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FF" w:rsidRDefault="00D931FF">
      <w:pPr>
        <w:spacing w:after="65" w:line="302" w:lineRule="auto"/>
        <w:ind w:left="1576" w:hanging="1130"/>
        <w:jc w:val="left"/>
        <w:rPr>
          <w:b/>
        </w:rPr>
      </w:pPr>
      <w:r>
        <w:rPr>
          <w:b/>
          <w:lang w:val="el-GR"/>
        </w:rPr>
        <w:t xml:space="preserve">              </w:t>
      </w:r>
      <w:r w:rsidR="00A267E3">
        <w:rPr>
          <w:b/>
          <w:lang w:val="el-GR"/>
        </w:rPr>
        <w:t>Σ</w:t>
      </w:r>
      <w:r w:rsidR="00A267E3">
        <w:rPr>
          <w:b/>
        </w:rPr>
        <w:t xml:space="preserve">ΥΝΟΨΗ </w:t>
      </w:r>
      <w:r>
        <w:rPr>
          <w:b/>
          <w:lang w:val="el-GR"/>
        </w:rPr>
        <w:t>ΠΡΟΣΦΑΤΩΝ</w:t>
      </w:r>
      <w:r w:rsidR="00A267E3">
        <w:rPr>
          <w:b/>
        </w:rPr>
        <w:t xml:space="preserve"> ΑΛΛΑΓΩΝ</w:t>
      </w:r>
    </w:p>
    <w:p w:rsidR="00486999" w:rsidRDefault="00D931FF">
      <w:pPr>
        <w:spacing w:after="65" w:line="302" w:lineRule="auto"/>
        <w:ind w:left="1576" w:hanging="1130"/>
        <w:jc w:val="left"/>
      </w:pPr>
      <w:r>
        <w:rPr>
          <w:b/>
          <w:lang w:val="el-GR"/>
        </w:rPr>
        <w:t xml:space="preserve">              </w:t>
      </w:r>
      <w:r w:rsidR="00A267E3">
        <w:rPr>
          <w:b/>
        </w:rPr>
        <w:t xml:space="preserve"> ΤΗΣ ΕΡΓΑΤΙΚΗΣ ΝΟΜΟΘΕΣΙΑΣ </w:t>
      </w:r>
    </w:p>
    <w:p w:rsidR="00486999" w:rsidRDefault="00A267E3">
      <w:pPr>
        <w:spacing w:after="185" w:line="259" w:lineRule="auto"/>
        <w:ind w:left="285" w:firstLine="0"/>
        <w:jc w:val="left"/>
      </w:pPr>
      <w:r>
        <w:t xml:space="preserve"> </w:t>
      </w:r>
    </w:p>
    <w:p w:rsidR="00486999" w:rsidRDefault="00486999" w:rsidP="002E35A8">
      <w:pPr>
        <w:spacing w:after="26"/>
        <w:ind w:left="285" w:right="-7" w:firstLine="0"/>
        <w:jc w:val="left"/>
      </w:pPr>
    </w:p>
    <w:p w:rsidR="00486999" w:rsidRDefault="00A267E3">
      <w:pPr>
        <w:numPr>
          <w:ilvl w:val="0"/>
          <w:numId w:val="1"/>
        </w:numPr>
        <w:spacing w:after="76" w:line="295" w:lineRule="auto"/>
        <w:ind w:right="-7" w:hanging="285"/>
        <w:jc w:val="left"/>
      </w:pPr>
      <w:proofErr w:type="spellStart"/>
      <w:r>
        <w:t>Εξετάζοντ</w:t>
      </w:r>
      <w:proofErr w:type="spellEnd"/>
      <w:r>
        <w:t xml:space="preserve">αι </w:t>
      </w:r>
      <w:proofErr w:type="spellStart"/>
      <w:r>
        <w:t>κυρίως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α</w:t>
      </w:r>
      <w:proofErr w:type="spellStart"/>
      <w:r>
        <w:t>λλ</w:t>
      </w:r>
      <w:proofErr w:type="spellEnd"/>
      <w:r>
        <w:t>α</w:t>
      </w:r>
      <w:proofErr w:type="spellStart"/>
      <w:r>
        <w:t>γές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ήλθ</w:t>
      </w:r>
      <w:proofErr w:type="spellEnd"/>
      <w:r>
        <w:t>αν κα</w:t>
      </w:r>
      <w:proofErr w:type="spellStart"/>
      <w:r>
        <w:t>τό</w:t>
      </w:r>
      <w:proofErr w:type="spellEnd"/>
      <w:r>
        <w:t>π</w:t>
      </w:r>
      <w:proofErr w:type="spellStart"/>
      <w:r>
        <w:t>ιν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ρόσφ</w:t>
      </w:r>
      <w:proofErr w:type="spellEnd"/>
      <w:r>
        <w:t>α</w:t>
      </w:r>
      <w:proofErr w:type="spellStart"/>
      <w:r>
        <w:t>του</w:t>
      </w:r>
      <w:proofErr w:type="spellEnd"/>
      <w:r>
        <w:t xml:space="preserve"> </w:t>
      </w:r>
      <w:hyperlink r:id="rId7">
        <w:proofErr w:type="spellStart"/>
        <w:r>
          <w:rPr>
            <w:color w:val="0563C1"/>
            <w:u w:val="single" w:color="0563C1"/>
          </w:rPr>
          <w:t>νόμου</w:t>
        </w:r>
        <w:proofErr w:type="spellEnd"/>
        <w:r>
          <w:rPr>
            <w:color w:val="0563C1"/>
            <w:u w:val="single" w:color="0563C1"/>
          </w:rPr>
          <w:t xml:space="preserve"> 4808/2021</w:t>
        </w:r>
      </w:hyperlink>
      <w:hyperlink r:id="rId8">
        <w:r>
          <w:t xml:space="preserve"> </w:t>
        </w:r>
      </w:hyperlink>
      <w:r>
        <w:t xml:space="preserve">και </w:t>
      </w:r>
      <w:proofErr w:type="spellStart"/>
      <w:r>
        <w:t>μόνο</w:t>
      </w:r>
      <w:proofErr w:type="spellEnd"/>
      <w:r>
        <w:t xml:space="preserve"> </w:t>
      </w:r>
      <w:proofErr w:type="spellStart"/>
      <w:r>
        <w:t>δευτερευόντως</w:t>
      </w:r>
      <w:proofErr w:type="spellEnd"/>
      <w:r>
        <w:t xml:space="preserve"> α</w:t>
      </w:r>
      <w:proofErr w:type="spellStart"/>
      <w:r>
        <w:t>λλ</w:t>
      </w:r>
      <w:proofErr w:type="spellEnd"/>
      <w:r>
        <w:t>α</w:t>
      </w:r>
      <w:proofErr w:type="spellStart"/>
      <w:r>
        <w:t>γές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ήλθ</w:t>
      </w:r>
      <w:proofErr w:type="spellEnd"/>
      <w:r>
        <w:t xml:space="preserve">αν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παλα</w:t>
      </w:r>
      <w:proofErr w:type="spellStart"/>
      <w:r>
        <w:t>ιότερο</w:t>
      </w:r>
      <w:proofErr w:type="spellEnd"/>
      <w:r>
        <w:t xml:space="preserve"> </w:t>
      </w:r>
      <w:hyperlink r:id="rId9">
        <w:proofErr w:type="spellStart"/>
        <w:r>
          <w:rPr>
            <w:color w:val="0563C1"/>
            <w:u w:val="single" w:color="0563C1"/>
          </w:rPr>
          <w:t>νόμο</w:t>
        </w:r>
        <w:proofErr w:type="spellEnd"/>
        <w:r>
          <w:rPr>
            <w:color w:val="0563C1"/>
            <w:u w:val="single" w:color="0563C1"/>
          </w:rPr>
          <w:t xml:space="preserve"> 4635/2019</w:t>
        </w:r>
      </w:hyperlink>
      <w:hyperlink r:id="rId10">
        <w:r>
          <w:t xml:space="preserve"> </w:t>
        </w:r>
      </w:hyperlink>
      <w:r>
        <w:t xml:space="preserve">ή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άλλους</w:t>
      </w:r>
      <w:proofErr w:type="spellEnd"/>
      <w:r>
        <w:t xml:space="preserve"> </w:t>
      </w:r>
      <w:proofErr w:type="spellStart"/>
      <w:r>
        <w:t>νόμους</w:t>
      </w:r>
      <w:proofErr w:type="spellEnd"/>
      <w:r>
        <w:t xml:space="preserve">.   </w:t>
      </w:r>
    </w:p>
    <w:p w:rsidR="00486999" w:rsidRDefault="00A267E3">
      <w:pPr>
        <w:spacing w:after="0" w:line="259" w:lineRule="auto"/>
        <w:ind w:left="285" w:firstLine="0"/>
        <w:jc w:val="left"/>
      </w:pPr>
      <w:r>
        <w:t xml:space="preserve"> </w:t>
      </w:r>
    </w:p>
    <w:tbl>
      <w:tblPr>
        <w:tblStyle w:val="TableGrid"/>
        <w:tblW w:w="8504" w:type="dxa"/>
        <w:tblInd w:w="285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1416"/>
        <w:gridCol w:w="7088"/>
      </w:tblGrid>
      <w:tr w:rsidR="00486999">
        <w:trPr>
          <w:trHeight w:val="123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7" w:firstLine="0"/>
            </w:pPr>
            <w:r>
              <w:t>Η ανα</w:t>
            </w:r>
            <w:proofErr w:type="spellStart"/>
            <w:r>
              <w:t>γγελί</w:t>
            </w:r>
            <w:proofErr w:type="spellEnd"/>
            <w:r>
              <w:t xml:space="preserve">α </w:t>
            </w:r>
            <w:proofErr w:type="spellStart"/>
            <w:r>
              <w:t>της</w:t>
            </w:r>
            <w:proofErr w:type="spellEnd"/>
            <w:r>
              <w:t xml:space="preserve"> υπ</w:t>
            </w:r>
            <w:proofErr w:type="spellStart"/>
            <w:r>
              <w:t>ερεργ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</w:t>
            </w:r>
            <w:proofErr w:type="spellStart"/>
            <w:r>
              <w:t>στο</w:t>
            </w:r>
            <w:proofErr w:type="spellEnd"/>
            <w:r>
              <w:t xml:space="preserve"> Π/Σ «</w:t>
            </w:r>
            <w:proofErr w:type="spellStart"/>
            <w:r>
              <w:t>Εργάνη</w:t>
            </w:r>
            <w:proofErr w:type="spellEnd"/>
            <w:r>
              <w:t>» κατα</w:t>
            </w:r>
            <w:proofErr w:type="spellStart"/>
            <w:r>
              <w:t>ργήθηκε</w:t>
            </w:r>
            <w:proofErr w:type="spellEnd"/>
            <w:r>
              <w:t xml:space="preserve"> </w:t>
            </w:r>
            <w:proofErr w:type="spellStart"/>
            <w:r>
              <w:t>δυνάμει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άρθρου</w:t>
            </w:r>
            <w:proofErr w:type="spellEnd"/>
            <w:r>
              <w:t xml:space="preserve"> 78 ν. 4808/2021 και </w:t>
            </w:r>
            <w:proofErr w:type="spellStart"/>
            <w:r>
              <w:t>της</w:t>
            </w:r>
            <w:proofErr w:type="spellEnd"/>
            <w:r>
              <w:t xml:space="preserve"> Υ.Α. 90972/2021 (ΦΕΚ Β’ 5393/1911-2021). Η υπ</w:t>
            </w:r>
            <w:proofErr w:type="spellStart"/>
            <w:r>
              <w:t>οχρέωση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εργοδότη</w:t>
            </w:r>
            <w:proofErr w:type="spellEnd"/>
            <w:r>
              <w:t xml:space="preserve"> παρα</w:t>
            </w:r>
            <w:proofErr w:type="spellStart"/>
            <w:r>
              <w:t>μένει</w:t>
            </w:r>
            <w:proofErr w:type="spellEnd"/>
            <w:r>
              <w:t xml:space="preserve"> </w:t>
            </w:r>
            <w:proofErr w:type="spellStart"/>
            <w:r>
              <w:t>μόνο</w:t>
            </w:r>
            <w:proofErr w:type="spellEnd"/>
            <w:r>
              <w:t xml:space="preserve"> ως π</w:t>
            </w:r>
            <w:proofErr w:type="spellStart"/>
            <w:r>
              <w:t>ρος</w:t>
            </w:r>
            <w:proofErr w:type="spellEnd"/>
            <w:r>
              <w:t xml:space="preserve"> </w:t>
            </w:r>
            <w:proofErr w:type="spellStart"/>
            <w:r>
              <w:t>την</w:t>
            </w:r>
            <w:proofErr w:type="spellEnd"/>
            <w:r>
              <w:t xml:space="preserve"> ανα</w:t>
            </w:r>
            <w:proofErr w:type="spellStart"/>
            <w:r>
              <w:t>γγελί</w:t>
            </w:r>
            <w:proofErr w:type="spellEnd"/>
            <w:r>
              <w:t xml:space="preserve">α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νόμιμης</w:t>
            </w:r>
            <w:proofErr w:type="spellEnd"/>
            <w:r>
              <w:t xml:space="preserve"> υπ</w:t>
            </w:r>
            <w:proofErr w:type="spellStart"/>
            <w:r>
              <w:t>ερωρι</w:t>
            </w:r>
            <w:proofErr w:type="spellEnd"/>
            <w:r>
              <w:t>α</w:t>
            </w:r>
            <w:proofErr w:type="spellStart"/>
            <w:r>
              <w:t>κής</w:t>
            </w:r>
            <w:proofErr w:type="spellEnd"/>
            <w:r>
              <w:t xml:space="preserve"> απα</w:t>
            </w:r>
            <w:proofErr w:type="spellStart"/>
            <w:r>
              <w:t>σχόλησης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220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7" w:firstLine="0"/>
            </w:pPr>
            <w:r>
              <w:t>Η υπ</w:t>
            </w:r>
            <w:proofErr w:type="spellStart"/>
            <w:r>
              <w:t>ερωρί</w:t>
            </w:r>
            <w:proofErr w:type="spellEnd"/>
            <w:r>
              <w:t>α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t>δεν</w:t>
            </w:r>
            <w:proofErr w:type="spellEnd"/>
            <w:r>
              <w:t xml:space="preserve"> </w:t>
            </w:r>
            <w:proofErr w:type="spellStart"/>
            <w:r>
              <w:t>έχει</w:t>
            </w:r>
            <w:proofErr w:type="spellEnd"/>
            <w:r>
              <w:t xml:space="preserve"> ανα</w:t>
            </w:r>
            <w:proofErr w:type="spellStart"/>
            <w:r>
              <w:t>γγελθεί</w:t>
            </w:r>
            <w:proofErr w:type="spellEnd"/>
            <w:r>
              <w:t xml:space="preserve"> π</w:t>
            </w:r>
            <w:proofErr w:type="spellStart"/>
            <w:r>
              <w:t>ριν</w:t>
            </w:r>
            <w:proofErr w:type="spellEnd"/>
            <w:r>
              <w:t xml:space="preserve"> από </w:t>
            </w:r>
            <w:proofErr w:type="spellStart"/>
            <w:r>
              <w:t>την</w:t>
            </w:r>
            <w:proofErr w:type="spellEnd"/>
            <w:r>
              <w:t xml:space="preserve"> πρα</w:t>
            </w:r>
            <w:proofErr w:type="spellStart"/>
            <w:r>
              <w:t>γμ</w:t>
            </w:r>
            <w:proofErr w:type="spellEnd"/>
            <w:r>
              <w:t>α</w:t>
            </w:r>
            <w:proofErr w:type="spellStart"/>
            <w:r>
              <w:t>το</w:t>
            </w:r>
            <w:proofErr w:type="spellEnd"/>
            <w:r>
              <w:t>π</w:t>
            </w:r>
            <w:proofErr w:type="spellStart"/>
            <w:r>
              <w:t>οίησή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Π/Σ «</w:t>
            </w:r>
            <w:proofErr w:type="spellStart"/>
            <w:r>
              <w:t>Εργάνη</w:t>
            </w:r>
            <w:proofErr w:type="spellEnd"/>
            <w:r>
              <w:t xml:space="preserve">» </w:t>
            </w:r>
            <w:proofErr w:type="spellStart"/>
            <w:r>
              <w:t>ονομάζετ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πα</w:t>
            </w:r>
            <w:proofErr w:type="spellStart"/>
            <w:r>
              <w:t>ράνομη</w:t>
            </w:r>
            <w:proofErr w:type="spellEnd"/>
            <w:r>
              <w:t xml:space="preserve"> και </w:t>
            </w:r>
            <w:proofErr w:type="spellStart"/>
            <w:r>
              <w:t>όχι</w:t>
            </w:r>
            <w:proofErr w:type="spellEnd"/>
            <w:r>
              <w:t xml:space="preserve"> «κατ’ </w:t>
            </w:r>
            <w:proofErr w:type="spellStart"/>
            <w:r>
              <w:t>εξ</w:t>
            </w:r>
            <w:proofErr w:type="spellEnd"/>
            <w:r>
              <w:t>α</w:t>
            </w:r>
            <w:proofErr w:type="spellStart"/>
            <w:r>
              <w:t>ίρεση</w:t>
            </w:r>
            <w:proofErr w:type="spellEnd"/>
            <w:r>
              <w:t>» (</w:t>
            </w:r>
            <w:proofErr w:type="spellStart"/>
            <w:r>
              <w:t>άρθρο</w:t>
            </w:r>
            <w:proofErr w:type="spellEnd"/>
            <w:r>
              <w:t xml:space="preserve"> 58 παρ. 4 ν. 4808/2021). Επ</w:t>
            </w:r>
            <w:proofErr w:type="spellStart"/>
            <w:r>
              <w:t>ίσης</w:t>
            </w:r>
            <w:proofErr w:type="spellEnd"/>
            <w:r>
              <w:t xml:space="preserve"> ο α</w:t>
            </w:r>
            <w:proofErr w:type="spellStart"/>
            <w:r>
              <w:t>νώτ</w:t>
            </w:r>
            <w:proofErr w:type="spellEnd"/>
            <w:r>
              <w:t>α</w:t>
            </w:r>
            <w:proofErr w:type="spellStart"/>
            <w:r>
              <w:t>τος</w:t>
            </w:r>
            <w:proofErr w:type="spellEnd"/>
            <w:r>
              <w:t xml:space="preserve"> α</w:t>
            </w:r>
            <w:proofErr w:type="spellStart"/>
            <w:r>
              <w:t>ριθμός</w:t>
            </w:r>
            <w:proofErr w:type="spellEnd"/>
            <w:r>
              <w:t xml:space="preserve"> </w:t>
            </w:r>
            <w:proofErr w:type="spellStart"/>
            <w:r>
              <w:t>νόμιμων</w:t>
            </w:r>
            <w:proofErr w:type="spellEnd"/>
            <w:r>
              <w:t xml:space="preserve"> υπ</w:t>
            </w:r>
            <w:proofErr w:type="spellStart"/>
            <w:r>
              <w:t>ερωριών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κάθε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ζόμενο</w:t>
            </w:r>
            <w:proofErr w:type="spellEnd"/>
            <w:r>
              <w:t xml:space="preserve"> </w:t>
            </w:r>
            <w:proofErr w:type="spellStart"/>
            <w:r>
              <w:t>ορίζετ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</w:t>
            </w:r>
            <w:proofErr w:type="spellStart"/>
            <w:r>
              <w:t>στις</w:t>
            </w:r>
            <w:proofErr w:type="spellEnd"/>
            <w:r>
              <w:t xml:space="preserve"> 3 </w:t>
            </w:r>
            <w:proofErr w:type="spellStart"/>
            <w:r>
              <w:t>ώρες</w:t>
            </w:r>
            <w:proofErr w:type="spellEnd"/>
            <w:r>
              <w:t xml:space="preserve"> </w:t>
            </w:r>
            <w:proofErr w:type="spellStart"/>
            <w:r>
              <w:t>ημερησίως</w:t>
            </w:r>
            <w:proofErr w:type="spellEnd"/>
            <w:r>
              <w:t xml:space="preserve"> και </w:t>
            </w:r>
            <w:proofErr w:type="spellStart"/>
            <w:r>
              <w:t>έως</w:t>
            </w:r>
            <w:proofErr w:type="spellEnd"/>
            <w:r>
              <w:t xml:space="preserve"> 150 </w:t>
            </w:r>
            <w:proofErr w:type="spellStart"/>
            <w:r>
              <w:t>ώρες</w:t>
            </w:r>
            <w:proofErr w:type="spellEnd"/>
            <w:r>
              <w:t xml:space="preserve"> κατ’ </w:t>
            </w:r>
            <w:proofErr w:type="spellStart"/>
            <w:r>
              <w:t>έτος</w:t>
            </w:r>
            <w:proofErr w:type="spellEnd"/>
            <w:r>
              <w:t>, α</w:t>
            </w:r>
            <w:proofErr w:type="spellStart"/>
            <w:r>
              <w:t>νεξ</w:t>
            </w:r>
            <w:proofErr w:type="spellEnd"/>
            <w:r>
              <w:t>α</w:t>
            </w:r>
            <w:proofErr w:type="spellStart"/>
            <w:r>
              <w:t>ρτήτως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κλάδου</w:t>
            </w:r>
            <w:proofErr w:type="spellEnd"/>
            <w:r>
              <w:t xml:space="preserve"> </w:t>
            </w:r>
            <w:proofErr w:type="spellStart"/>
            <w:r>
              <w:t>οικονομικής</w:t>
            </w:r>
            <w:proofErr w:type="spellEnd"/>
            <w:r>
              <w:t xml:space="preserve"> </w:t>
            </w:r>
            <w:proofErr w:type="spellStart"/>
            <w:r>
              <w:t>δρ</w:t>
            </w:r>
            <w:proofErr w:type="spellEnd"/>
            <w:r>
              <w:t>α</w:t>
            </w:r>
            <w:proofErr w:type="spellStart"/>
            <w:r>
              <w:t>στηριότητ</w:t>
            </w:r>
            <w:proofErr w:type="spellEnd"/>
            <w:r>
              <w:t xml:space="preserve">ας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εργοδότρι</w:t>
            </w:r>
            <w:proofErr w:type="spellEnd"/>
            <w:r>
              <w:t>ας επ</w:t>
            </w:r>
            <w:proofErr w:type="spellStart"/>
            <w:r>
              <w:t>ιχείρησης</w:t>
            </w:r>
            <w:proofErr w:type="spellEnd"/>
            <w:r>
              <w:t xml:space="preserve"> (</w:t>
            </w:r>
            <w:proofErr w:type="spellStart"/>
            <w:r>
              <w:t>άρθρο</w:t>
            </w:r>
            <w:proofErr w:type="spellEnd"/>
            <w:r>
              <w:t xml:space="preserve"> 58 παρ. 3 ν. 4808/2021). </w:t>
            </w:r>
          </w:p>
        </w:tc>
      </w:tr>
      <w:tr w:rsidR="00486999">
        <w:trPr>
          <w:trHeight w:val="7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</w:pPr>
            <w:r>
              <w:t xml:space="preserve">Κάθε </w:t>
            </w:r>
            <w:proofErr w:type="spellStart"/>
            <w:r>
              <w:t>ώρ</w:t>
            </w:r>
            <w:proofErr w:type="spellEnd"/>
            <w:r>
              <w:t>α πα</w:t>
            </w:r>
            <w:proofErr w:type="spellStart"/>
            <w:r>
              <w:t>ράνομης</w:t>
            </w:r>
            <w:proofErr w:type="spellEnd"/>
            <w:r>
              <w:t xml:space="preserve"> υπ</w:t>
            </w:r>
            <w:proofErr w:type="spellStart"/>
            <w:r>
              <w:t>ερωρί</w:t>
            </w:r>
            <w:proofErr w:type="spellEnd"/>
            <w:r>
              <w:t>ας α</w:t>
            </w:r>
            <w:proofErr w:type="spellStart"/>
            <w:r>
              <w:t>μεί</w:t>
            </w:r>
            <w:proofErr w:type="spellEnd"/>
            <w:r>
              <w:t>β</w:t>
            </w:r>
            <w:proofErr w:type="spellStart"/>
            <w:r>
              <w:t>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καταβα</w:t>
            </w:r>
            <w:proofErr w:type="spellStart"/>
            <w:r>
              <w:t>λλόμενο</w:t>
            </w:r>
            <w:proofErr w:type="spellEnd"/>
            <w:r>
              <w:t xml:space="preserve"> </w:t>
            </w:r>
            <w:proofErr w:type="spellStart"/>
            <w:r>
              <w:t>ωρομίσθιο</w:t>
            </w:r>
            <w:proofErr w:type="spellEnd"/>
            <w:r>
              <w:t xml:space="preserve"> π</w:t>
            </w:r>
            <w:proofErr w:type="spellStart"/>
            <w:r>
              <w:t>ροσ</w:t>
            </w:r>
            <w:proofErr w:type="spellEnd"/>
            <w:r>
              <w:t>α</w:t>
            </w:r>
            <w:proofErr w:type="spellStart"/>
            <w:r>
              <w:t>υξημένο</w:t>
            </w:r>
            <w:proofErr w:type="spellEnd"/>
            <w:r>
              <w:t xml:space="preserve"> κα</w:t>
            </w:r>
            <w:proofErr w:type="spellStart"/>
            <w:r>
              <w:t>τά</w:t>
            </w:r>
            <w:proofErr w:type="spellEnd"/>
            <w:r>
              <w:t xml:space="preserve"> 120% (</w:t>
            </w:r>
            <w:proofErr w:type="spellStart"/>
            <w:r>
              <w:t>άρθρο</w:t>
            </w:r>
            <w:proofErr w:type="spellEnd"/>
            <w:r>
              <w:t xml:space="preserve"> 58 παρ. 5 ν. 4808/2021) </w:t>
            </w:r>
          </w:p>
        </w:tc>
      </w:tr>
      <w:tr w:rsidR="00486999">
        <w:trPr>
          <w:trHeight w:val="28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5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57 ν. 4808/2021, επ</w:t>
            </w:r>
            <w:proofErr w:type="spellStart"/>
            <w:r>
              <w:t>ιτρέ</w:t>
            </w:r>
            <w:proofErr w:type="spellEnd"/>
            <w:r>
              <w:t>π</w:t>
            </w:r>
            <w:proofErr w:type="spellStart"/>
            <w:r>
              <w:t>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η πα</w:t>
            </w:r>
            <w:proofErr w:type="spellStart"/>
            <w:r>
              <w:t>ροχή</w:t>
            </w:r>
            <w:proofErr w:type="spellEnd"/>
            <w:r>
              <w:t xml:space="preserve"> π</w:t>
            </w:r>
            <w:proofErr w:type="spellStart"/>
            <w:r>
              <w:t>ρόσθετης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από </w:t>
            </w:r>
            <w:proofErr w:type="spellStart"/>
            <w:r>
              <w:t>μερικώς</w:t>
            </w:r>
            <w:proofErr w:type="spellEnd"/>
            <w:r>
              <w:t xml:space="preserve"> απα</w:t>
            </w:r>
            <w:proofErr w:type="spellStart"/>
            <w:r>
              <w:t>σχολούμενους</w:t>
            </w:r>
            <w:proofErr w:type="spellEnd"/>
            <w:r>
              <w:t xml:space="preserve"> (</w:t>
            </w:r>
            <w:proofErr w:type="spellStart"/>
            <w:r>
              <w:t>δηλ</w:t>
            </w:r>
            <w:proofErr w:type="spellEnd"/>
            <w:r>
              <w:t>α</w:t>
            </w:r>
            <w:proofErr w:type="spellStart"/>
            <w:r>
              <w:t>δή</w:t>
            </w:r>
            <w:proofErr w:type="spellEnd"/>
            <w:r>
              <w:t xml:space="preserve"> η απα</w:t>
            </w:r>
            <w:proofErr w:type="spellStart"/>
            <w:r>
              <w:t>σχόλησή</w:t>
            </w:r>
            <w:proofErr w:type="spellEnd"/>
            <w:r>
              <w:t xml:space="preserve"> τους π</w:t>
            </w:r>
            <w:proofErr w:type="spellStart"/>
            <w:r>
              <w:t>έρ</w:t>
            </w:r>
            <w:proofErr w:type="spellEnd"/>
            <w:r>
              <w:t xml:space="preserve">αν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μειωμένων</w:t>
            </w:r>
            <w:proofErr w:type="spellEnd"/>
            <w:r>
              <w:t xml:space="preserve"> </w:t>
            </w:r>
            <w:proofErr w:type="spellStart"/>
            <w:r>
              <w:t>ωρών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 π</w:t>
            </w:r>
            <w:proofErr w:type="spellStart"/>
            <w:r>
              <w:t>ου</w:t>
            </w:r>
            <w:proofErr w:type="spellEnd"/>
            <w:r>
              <w:t xml:space="preserve"> π</w:t>
            </w:r>
            <w:proofErr w:type="spellStart"/>
            <w:r>
              <w:t>ρο</w:t>
            </w:r>
            <w:proofErr w:type="spellEnd"/>
            <w:r>
              <w:t>β</w:t>
            </w:r>
            <w:proofErr w:type="spellStart"/>
            <w:r>
              <w:t>λέ</w:t>
            </w:r>
            <w:proofErr w:type="spellEnd"/>
            <w:r>
              <w:t>π</w:t>
            </w:r>
            <w:proofErr w:type="spellStart"/>
            <w:r>
              <w:t>ει</w:t>
            </w:r>
            <w:proofErr w:type="spellEnd"/>
            <w:r>
              <w:t xml:space="preserve"> η </w:t>
            </w:r>
            <w:proofErr w:type="spellStart"/>
            <w:r>
              <w:t>σύμ</w:t>
            </w:r>
            <w:proofErr w:type="spellEnd"/>
            <w:r>
              <w:t>βα</w:t>
            </w:r>
            <w:proofErr w:type="spellStart"/>
            <w:r>
              <w:t>ση</w:t>
            </w:r>
            <w:proofErr w:type="spellEnd"/>
            <w:r>
              <w:t>) και κα</w:t>
            </w:r>
            <w:proofErr w:type="spellStart"/>
            <w:r>
              <w:t>τά</w:t>
            </w:r>
            <w:proofErr w:type="spellEnd"/>
            <w:r>
              <w:t xml:space="preserve"> </w:t>
            </w:r>
            <w:proofErr w:type="spellStart"/>
            <w:r>
              <w:t>ωράριο</w:t>
            </w:r>
            <w:proofErr w:type="spellEnd"/>
            <w:r>
              <w:t xml:space="preserve">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δεν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είν</w:t>
            </w:r>
            <w:proofErr w:type="spellEnd"/>
            <w:r>
              <w:rPr>
                <w:i/>
              </w:rPr>
              <w:t xml:space="preserve">αι </w:t>
            </w:r>
            <w:proofErr w:type="spellStart"/>
            <w:r>
              <w:rPr>
                <w:i/>
              </w:rPr>
              <w:t>συνεχόμενο</w:t>
            </w:r>
            <w:proofErr w:type="spellEnd"/>
            <w:r>
              <w:t xml:space="preserve">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σχέση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συμφωνημένο</w:t>
            </w:r>
            <w:proofErr w:type="spellEnd"/>
            <w:r>
              <w:t xml:space="preserve"> </w:t>
            </w:r>
            <w:proofErr w:type="spellStart"/>
            <w:r>
              <w:t>ωράριο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ίδι</w:t>
            </w:r>
            <w:proofErr w:type="spellEnd"/>
            <w:r>
              <w:t xml:space="preserve">ας </w:t>
            </w:r>
            <w:proofErr w:type="spellStart"/>
            <w:r>
              <w:t>ημέρ</w:t>
            </w:r>
            <w:proofErr w:type="spellEnd"/>
            <w:r>
              <w:t xml:space="preserve">ας. </w:t>
            </w:r>
            <w:proofErr w:type="spellStart"/>
            <w:r>
              <w:t>Άρ</w:t>
            </w:r>
            <w:proofErr w:type="spellEnd"/>
            <w:r>
              <w:t xml:space="preserve">α </w:t>
            </w:r>
            <w:proofErr w:type="spellStart"/>
            <w:r>
              <w:t>μετά</w:t>
            </w:r>
            <w:proofErr w:type="spellEnd"/>
            <w:r>
              <w:t xml:space="preserve"> </w:t>
            </w:r>
            <w:proofErr w:type="spellStart"/>
            <w:r>
              <w:t>τον</w:t>
            </w:r>
            <w:proofErr w:type="spellEnd"/>
            <w:r>
              <w:t xml:space="preserve"> </w:t>
            </w:r>
            <w:proofErr w:type="spellStart"/>
            <w:r>
              <w:t>νέο</w:t>
            </w:r>
            <w:proofErr w:type="spellEnd"/>
            <w:r>
              <w:t xml:space="preserve"> </w:t>
            </w:r>
            <w:proofErr w:type="spellStart"/>
            <w:r>
              <w:t>νόμο</w:t>
            </w:r>
            <w:proofErr w:type="spellEnd"/>
            <w:r>
              <w:t xml:space="preserve"> επ</w:t>
            </w:r>
            <w:proofErr w:type="spellStart"/>
            <w:r>
              <w:t>ιτρέ</w:t>
            </w:r>
            <w:proofErr w:type="spellEnd"/>
            <w:r>
              <w:t>π</w:t>
            </w:r>
            <w:proofErr w:type="spellStart"/>
            <w:r>
              <w:t>ετ</w:t>
            </w:r>
            <w:proofErr w:type="spellEnd"/>
            <w:r>
              <w:t xml:space="preserve">αι και </w:t>
            </w:r>
            <w:proofErr w:type="spellStart"/>
            <w:r>
              <w:t>γι</w:t>
            </w:r>
            <w:proofErr w:type="spellEnd"/>
            <w:r>
              <w:t xml:space="preserve">α τους </w:t>
            </w:r>
            <w:proofErr w:type="spellStart"/>
            <w:r>
              <w:t>μερικώς</w:t>
            </w:r>
            <w:proofErr w:type="spellEnd"/>
            <w:r>
              <w:t xml:space="preserve"> απα</w:t>
            </w:r>
            <w:proofErr w:type="spellStart"/>
            <w:r>
              <w:t>σχολούμενους</w:t>
            </w:r>
            <w:proofErr w:type="spellEnd"/>
            <w:r>
              <w:t xml:space="preserve"> </w:t>
            </w:r>
            <w:proofErr w:type="spellStart"/>
            <w:r>
              <w:t>ωράριο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κεκομμένο</w:t>
            </w:r>
            <w:proofErr w:type="spellEnd"/>
            <w:r>
              <w:t xml:space="preserve"> ή «σπα</w:t>
            </w:r>
            <w:proofErr w:type="spellStart"/>
            <w:r>
              <w:t>στό</w:t>
            </w:r>
            <w:proofErr w:type="spellEnd"/>
            <w:r>
              <w:t>». Θα π</w:t>
            </w:r>
            <w:proofErr w:type="spellStart"/>
            <w:r>
              <w:t>ρέ</w:t>
            </w:r>
            <w:proofErr w:type="spellEnd"/>
            <w:r>
              <w:t>π</w:t>
            </w:r>
            <w:proofErr w:type="spellStart"/>
            <w:r>
              <w:t>ει</w:t>
            </w:r>
            <w:proofErr w:type="spellEnd"/>
            <w:r>
              <w:t xml:space="preserve"> π</w:t>
            </w:r>
            <w:proofErr w:type="spellStart"/>
            <w:r>
              <w:t>άντως</w:t>
            </w:r>
            <w:proofErr w:type="spellEnd"/>
            <w:r>
              <w:t xml:space="preserve"> από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τέλος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μί</w:t>
            </w:r>
            <w:proofErr w:type="spellEnd"/>
            <w:r>
              <w:t xml:space="preserve">ας </w:t>
            </w:r>
            <w:proofErr w:type="spellStart"/>
            <w:r>
              <w:t>ημέρ</w:t>
            </w:r>
            <w:proofErr w:type="spellEnd"/>
            <w:r>
              <w:t xml:space="preserve">ας </w:t>
            </w:r>
            <w:proofErr w:type="spellStart"/>
            <w:r>
              <w:t>μέχρι</w:t>
            </w:r>
            <w:proofErr w:type="spellEnd"/>
            <w:r>
              <w:t xml:space="preserve"> </w:t>
            </w:r>
            <w:proofErr w:type="spellStart"/>
            <w:r>
              <w:t>την</w:t>
            </w:r>
            <w:proofErr w:type="spellEnd"/>
            <w:r>
              <w:t xml:space="preserve"> </w:t>
            </w:r>
            <w:proofErr w:type="spellStart"/>
            <w:r>
              <w:t>έν</w:t>
            </w:r>
            <w:proofErr w:type="spellEnd"/>
            <w:r>
              <w:t>α</w:t>
            </w:r>
            <w:proofErr w:type="spellStart"/>
            <w:r>
              <w:t>ρξη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</w:t>
            </w:r>
            <w:proofErr w:type="spellStart"/>
            <w:r>
              <w:t>της</w:t>
            </w:r>
            <w:proofErr w:type="spellEnd"/>
            <w:r>
              <w:t xml:space="preserve"> επ</w:t>
            </w:r>
            <w:proofErr w:type="spellStart"/>
            <w:r>
              <w:t>όμενης</w:t>
            </w:r>
            <w:proofErr w:type="spellEnd"/>
            <w:r>
              <w:t xml:space="preserve"> </w:t>
            </w:r>
            <w:proofErr w:type="spellStart"/>
            <w:r>
              <w:t>ημέρ</w:t>
            </w:r>
            <w:proofErr w:type="spellEnd"/>
            <w:r>
              <w:t xml:space="preserve">ας να </w:t>
            </w:r>
            <w:proofErr w:type="spellStart"/>
            <w:r>
              <w:t>μεσολ</w:t>
            </w:r>
            <w:proofErr w:type="spellEnd"/>
            <w:r>
              <w:t>αβ</w:t>
            </w:r>
            <w:proofErr w:type="spellStart"/>
            <w:r>
              <w:t>εί</w:t>
            </w:r>
            <w:proofErr w:type="spellEnd"/>
            <w:r>
              <w:t xml:space="preserve"> α</w:t>
            </w:r>
            <w:proofErr w:type="spellStart"/>
            <w:r>
              <w:t>νά</w:t>
            </w:r>
            <w:proofErr w:type="spellEnd"/>
            <w:r>
              <w:t>πα</w:t>
            </w:r>
            <w:proofErr w:type="spellStart"/>
            <w:r>
              <w:t>υση</w:t>
            </w:r>
            <w:proofErr w:type="spellEnd"/>
            <w:r>
              <w:t xml:space="preserve"> τουλάχιστον 11 </w:t>
            </w:r>
            <w:proofErr w:type="spellStart"/>
            <w:r>
              <w:t>συνεχόμενων</w:t>
            </w:r>
            <w:proofErr w:type="spellEnd"/>
            <w:r>
              <w:t xml:space="preserve"> </w:t>
            </w:r>
            <w:proofErr w:type="spellStart"/>
            <w:r>
              <w:t>ωρών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280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7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38 παρ. 11 ν. 1892/1990, όπως </w:t>
            </w:r>
            <w:proofErr w:type="spellStart"/>
            <w:r>
              <w:t>είχε</w:t>
            </w:r>
            <w:proofErr w:type="spellEnd"/>
            <w:r>
              <w:t xml:space="preserve"> </w:t>
            </w:r>
            <w:proofErr w:type="spellStart"/>
            <w:r>
              <w:t>τρο</w:t>
            </w:r>
            <w:proofErr w:type="spellEnd"/>
            <w:r>
              <w:t>ποπ</w:t>
            </w:r>
            <w:proofErr w:type="spellStart"/>
            <w:r>
              <w:t>οιηθεί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59 ν. 4635/2019, ο </w:t>
            </w:r>
            <w:proofErr w:type="spellStart"/>
            <w:r>
              <w:t>μερικώς</w:t>
            </w:r>
            <w:proofErr w:type="spellEnd"/>
            <w:r>
              <w:t xml:space="preserve"> απα</w:t>
            </w:r>
            <w:proofErr w:type="spellStart"/>
            <w:r>
              <w:t>σχολούμενος</w:t>
            </w:r>
            <w:proofErr w:type="spellEnd"/>
            <w:r>
              <w:t xml:space="preserve"> </w:t>
            </w:r>
            <w:proofErr w:type="spellStart"/>
            <w:r>
              <w:t>δικ</w:t>
            </w:r>
            <w:proofErr w:type="spellEnd"/>
            <w:r>
              <w:t>α</w:t>
            </w:r>
            <w:proofErr w:type="spellStart"/>
            <w:r>
              <w:t>ιούτ</w:t>
            </w:r>
            <w:proofErr w:type="spellEnd"/>
            <w:r>
              <w:t>αι, αν παρα</w:t>
            </w:r>
            <w:proofErr w:type="spellStart"/>
            <w:r>
              <w:t>σχεθεί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 π</w:t>
            </w:r>
            <w:proofErr w:type="spellStart"/>
            <w:r>
              <w:t>έρ</w:t>
            </w:r>
            <w:proofErr w:type="spellEnd"/>
            <w:r>
              <w:t xml:space="preserve">αν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συμφωνημένης</w:t>
            </w:r>
            <w:proofErr w:type="spellEnd"/>
            <w:r>
              <w:t>, α</w:t>
            </w:r>
            <w:proofErr w:type="spellStart"/>
            <w:r>
              <w:t>ντίστοιχη</w:t>
            </w:r>
            <w:proofErr w:type="spellEnd"/>
            <w:r>
              <w:t xml:space="preserve"> α</w:t>
            </w:r>
            <w:proofErr w:type="spellStart"/>
            <w:r>
              <w:t>μοι</w:t>
            </w:r>
            <w:proofErr w:type="spellEnd"/>
            <w:r>
              <w:t xml:space="preserve">βή </w:t>
            </w:r>
            <w:proofErr w:type="spellStart"/>
            <w:r>
              <w:t>με</w:t>
            </w:r>
            <w:proofErr w:type="spellEnd"/>
            <w:r>
              <w:t xml:space="preserve"> π</w:t>
            </w:r>
            <w:proofErr w:type="spellStart"/>
            <w:r>
              <w:t>ροσ</w:t>
            </w:r>
            <w:proofErr w:type="spellEnd"/>
            <w:r>
              <w:t>α</w:t>
            </w:r>
            <w:proofErr w:type="spellStart"/>
            <w:r>
              <w:t>ύξηση</w:t>
            </w:r>
            <w:proofErr w:type="spellEnd"/>
            <w:r>
              <w:t xml:space="preserve"> </w:t>
            </w:r>
            <w:proofErr w:type="spellStart"/>
            <w:r>
              <w:t>δώδεκ</w:t>
            </w:r>
            <w:proofErr w:type="spellEnd"/>
            <w:r>
              <w:t xml:space="preserve">α </w:t>
            </w:r>
            <w:proofErr w:type="spellStart"/>
            <w:r>
              <w:t>τοις</w:t>
            </w:r>
            <w:proofErr w:type="spellEnd"/>
            <w:r>
              <w:t xml:space="preserve"> </w:t>
            </w:r>
            <w:proofErr w:type="spellStart"/>
            <w:r>
              <w:t>εκ</w:t>
            </w:r>
            <w:proofErr w:type="spellEnd"/>
            <w:r>
              <w:t>α</w:t>
            </w:r>
            <w:proofErr w:type="spellStart"/>
            <w:r>
              <w:t>τό</w:t>
            </w:r>
            <w:proofErr w:type="spellEnd"/>
            <w:r>
              <w:t xml:space="preserve"> (12%) επί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συμφωνηθείσ</w:t>
            </w:r>
            <w:proofErr w:type="spellEnd"/>
            <w:r>
              <w:t>ας α</w:t>
            </w:r>
            <w:proofErr w:type="spellStart"/>
            <w:r>
              <w:t>μοι</w:t>
            </w:r>
            <w:proofErr w:type="spellEnd"/>
            <w:r>
              <w:t>β</w:t>
            </w:r>
            <w:proofErr w:type="spellStart"/>
            <w:r>
              <w:t>ής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>α κάθε επιπ</w:t>
            </w:r>
            <w:proofErr w:type="spellStart"/>
            <w:r>
              <w:t>λέον</w:t>
            </w:r>
            <w:proofErr w:type="spellEnd"/>
            <w:r>
              <w:t xml:space="preserve"> </w:t>
            </w:r>
            <w:proofErr w:type="spellStart"/>
            <w:r>
              <w:t>ώρ</w:t>
            </w:r>
            <w:proofErr w:type="spellEnd"/>
            <w:r>
              <w:t xml:space="preserve">α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 π</w:t>
            </w:r>
            <w:proofErr w:type="spellStart"/>
            <w:r>
              <w:t>ου</w:t>
            </w:r>
            <w:proofErr w:type="spellEnd"/>
            <w:r>
              <w:t xml:space="preserve"> θα πα</w:t>
            </w:r>
            <w:proofErr w:type="spellStart"/>
            <w:r>
              <w:t>ράσχει</w:t>
            </w:r>
            <w:proofErr w:type="spellEnd"/>
            <w:r>
              <w:t xml:space="preserve">. </w:t>
            </w:r>
            <w:proofErr w:type="spellStart"/>
            <w:r>
              <w:t>Σε</w:t>
            </w:r>
            <w:proofErr w:type="spellEnd"/>
            <w:r>
              <w:t xml:space="preserve"> κάθε π</w:t>
            </w:r>
            <w:proofErr w:type="spellStart"/>
            <w:r>
              <w:t>ερί</w:t>
            </w:r>
            <w:proofErr w:type="spellEnd"/>
            <w:r>
              <w:t>π</w:t>
            </w:r>
            <w:proofErr w:type="spellStart"/>
            <w:r>
              <w:t>τωση</w:t>
            </w:r>
            <w:proofErr w:type="spellEnd"/>
            <w:r>
              <w:t>, η π</w:t>
            </w:r>
            <w:proofErr w:type="spellStart"/>
            <w:r>
              <w:t>ρόσθετη</w:t>
            </w:r>
            <w:proofErr w:type="spellEnd"/>
            <w:r>
              <w:t xml:space="preserve"> α</w:t>
            </w:r>
            <w:proofErr w:type="spellStart"/>
            <w:r>
              <w:t>υτή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 </w:t>
            </w:r>
            <w:proofErr w:type="spellStart"/>
            <w:r>
              <w:t>δύν</w:t>
            </w:r>
            <w:proofErr w:type="spellEnd"/>
            <w:r>
              <w:t>αται να πρα</w:t>
            </w:r>
            <w:proofErr w:type="spellStart"/>
            <w:r>
              <w:t>γμ</w:t>
            </w:r>
            <w:proofErr w:type="spellEnd"/>
            <w:r>
              <w:t>α</w:t>
            </w:r>
            <w:proofErr w:type="spellStart"/>
            <w:r>
              <w:t>το</w:t>
            </w:r>
            <w:proofErr w:type="spellEnd"/>
            <w:r>
              <w:t>π</w:t>
            </w:r>
            <w:proofErr w:type="spellStart"/>
            <w:r>
              <w:t>οιηθεί</w:t>
            </w:r>
            <w:proofErr w:type="spellEnd"/>
            <w:r>
              <w:t xml:space="preserve"> κατ’ α</w:t>
            </w:r>
            <w:proofErr w:type="spellStart"/>
            <w:r>
              <w:t>νώτ</w:t>
            </w:r>
            <w:proofErr w:type="spellEnd"/>
            <w:r>
              <w:t>α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όριο</w:t>
            </w:r>
            <w:proofErr w:type="spellEnd"/>
            <w:r>
              <w:t xml:space="preserve"> </w:t>
            </w:r>
            <w:proofErr w:type="spellStart"/>
            <w:r>
              <w:t>μέχρι</w:t>
            </w:r>
            <w:proofErr w:type="spellEnd"/>
            <w:r>
              <w:t xml:space="preserve">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συμ</w:t>
            </w:r>
            <w:proofErr w:type="spellEnd"/>
            <w:r>
              <w:t>π</w:t>
            </w:r>
            <w:proofErr w:type="spellStart"/>
            <w:r>
              <w:t>λήρωση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π</w:t>
            </w:r>
            <w:proofErr w:type="spellStart"/>
            <w:r>
              <w:t>λήρους</w:t>
            </w:r>
            <w:proofErr w:type="spellEnd"/>
            <w:r>
              <w:t xml:space="preserve"> </w:t>
            </w:r>
            <w:proofErr w:type="spellStart"/>
            <w:r>
              <w:t>ημερήσιου</w:t>
            </w:r>
            <w:proofErr w:type="spellEnd"/>
            <w:r>
              <w:t xml:space="preserve"> </w:t>
            </w:r>
            <w:proofErr w:type="spellStart"/>
            <w:r>
              <w:t>ωρ</w:t>
            </w:r>
            <w:proofErr w:type="spellEnd"/>
            <w:r>
              <w:t>α</w:t>
            </w:r>
            <w:proofErr w:type="spellStart"/>
            <w:r>
              <w:t>ρίου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συγκρίσιμου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ζομένου</w:t>
            </w:r>
            <w:proofErr w:type="spellEnd"/>
            <w:r>
              <w:t xml:space="preserve"> π</w:t>
            </w:r>
            <w:proofErr w:type="spellStart"/>
            <w:r>
              <w:t>λήρους</w:t>
            </w:r>
            <w:proofErr w:type="spellEnd"/>
            <w:r>
              <w:t xml:space="preserve"> απα</w:t>
            </w:r>
            <w:proofErr w:type="spellStart"/>
            <w:r>
              <w:t>σχόλησης</w:t>
            </w:r>
            <w:proofErr w:type="spellEnd"/>
            <w:r>
              <w:t xml:space="preserve"> (</w:t>
            </w:r>
            <w:proofErr w:type="spellStart"/>
            <w:r>
              <w:t>δηλ</w:t>
            </w:r>
            <w:proofErr w:type="spellEnd"/>
            <w:r>
              <w:t>α</w:t>
            </w:r>
            <w:proofErr w:type="spellStart"/>
            <w:r>
              <w:t>δή</w:t>
            </w:r>
            <w:proofErr w:type="spellEnd"/>
            <w:r>
              <w:t xml:space="preserve"> κα</w:t>
            </w:r>
            <w:proofErr w:type="spellStart"/>
            <w:r>
              <w:t>τά</w:t>
            </w:r>
            <w:proofErr w:type="spellEnd"/>
            <w:r>
              <w:t xml:space="preserve"> κα</w:t>
            </w:r>
            <w:proofErr w:type="spellStart"/>
            <w:r>
              <w:t>νόν</w:t>
            </w:r>
            <w:proofErr w:type="spellEnd"/>
            <w:r>
              <w:t xml:space="preserve">α </w:t>
            </w:r>
            <w:proofErr w:type="spellStart"/>
            <w:r>
              <w:t>του</w:t>
            </w:r>
            <w:proofErr w:type="spellEnd"/>
            <w:r>
              <w:t xml:space="preserve"> 8ώρου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ημερήσι</w:t>
            </w:r>
            <w:proofErr w:type="spellEnd"/>
            <w:r>
              <w:t>α β</w:t>
            </w:r>
            <w:proofErr w:type="spellStart"/>
            <w:r>
              <w:t>άση</w:t>
            </w:r>
            <w:proofErr w:type="spellEnd"/>
            <w:r>
              <w:t xml:space="preserve">). </w:t>
            </w:r>
          </w:p>
        </w:tc>
      </w:tr>
      <w:tr w:rsidR="00486999">
        <w:trPr>
          <w:trHeight w:val="93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99" w:rsidRDefault="00A267E3">
            <w:pPr>
              <w:spacing w:after="0" w:line="259" w:lineRule="auto"/>
              <w:ind w:left="0" w:right="60" w:firstLine="0"/>
            </w:pPr>
            <w:r>
              <w:t xml:space="preserve">Με </w:t>
            </w:r>
            <w:proofErr w:type="spellStart"/>
            <w:r>
              <w:t>την</w:t>
            </w:r>
            <w:proofErr w:type="spellEnd"/>
            <w:r>
              <w:t xml:space="preserve"> υπ’ α</w:t>
            </w:r>
            <w:proofErr w:type="spellStart"/>
            <w:r>
              <w:t>ριθμό</w:t>
            </w:r>
            <w:proofErr w:type="spellEnd"/>
            <w:r>
              <w:t xml:space="preserve"> 107675/2021 Υπ</w:t>
            </w:r>
            <w:proofErr w:type="spellStart"/>
            <w:r>
              <w:t>ουργική</w:t>
            </w:r>
            <w:proofErr w:type="spellEnd"/>
            <w:r>
              <w:t xml:space="preserve"> Απ</w:t>
            </w:r>
            <w:proofErr w:type="spellStart"/>
            <w:r>
              <w:t>όφ</w:t>
            </w:r>
            <w:proofErr w:type="spellEnd"/>
            <w:r>
              <w:t>α</w:t>
            </w:r>
            <w:proofErr w:type="spellStart"/>
            <w:r>
              <w:t>ση</w:t>
            </w:r>
            <w:proofErr w:type="spellEnd"/>
            <w:r>
              <w:t xml:space="preserve"> (ΦΕΚ Β' 6263/2712-2021) κα</w:t>
            </w:r>
            <w:proofErr w:type="spellStart"/>
            <w:r>
              <w:t>θορίστηκε</w:t>
            </w:r>
            <w:proofErr w:type="spellEnd"/>
            <w:r>
              <w:t xml:space="preserve"> </w:t>
            </w:r>
            <w:proofErr w:type="spellStart"/>
            <w:r>
              <w:t>νέος</w:t>
            </w:r>
            <w:proofErr w:type="spellEnd"/>
            <w:r>
              <w:t xml:space="preserve"> κα</w:t>
            </w:r>
            <w:proofErr w:type="spellStart"/>
            <w:r>
              <w:t>τώτ</w:t>
            </w:r>
            <w:proofErr w:type="spellEnd"/>
            <w:r>
              <w:t>α</w:t>
            </w:r>
            <w:proofErr w:type="spellStart"/>
            <w:r>
              <w:t>τος</w:t>
            </w:r>
            <w:proofErr w:type="spellEnd"/>
            <w:r>
              <w:t xml:space="preserve"> </w:t>
            </w:r>
            <w:proofErr w:type="spellStart"/>
            <w:r>
              <w:t>μισθός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ισχύ</w:t>
            </w:r>
            <w:proofErr w:type="spellEnd"/>
            <w:r>
              <w:t xml:space="preserve"> από 01.01.2022. </w:t>
            </w:r>
            <w:proofErr w:type="spellStart"/>
            <w:r>
              <w:t>Συγκεκριμέν</w:t>
            </w:r>
            <w:proofErr w:type="spellEnd"/>
            <w:r>
              <w:t>α κα</w:t>
            </w:r>
            <w:proofErr w:type="spellStart"/>
            <w:r>
              <w:t>θορίστηκε</w:t>
            </w:r>
            <w:proofErr w:type="spellEnd"/>
            <w:r>
              <w:t xml:space="preserve"> ο κα</w:t>
            </w:r>
            <w:proofErr w:type="spellStart"/>
            <w:r>
              <w:t>τώτ</w:t>
            </w:r>
            <w:proofErr w:type="spellEnd"/>
            <w:r>
              <w:t>α</w:t>
            </w:r>
            <w:proofErr w:type="spellStart"/>
            <w:r>
              <w:t>τος</w:t>
            </w:r>
            <w:proofErr w:type="spellEnd"/>
            <w:r>
              <w:t xml:space="preserve"> </w:t>
            </w:r>
            <w:proofErr w:type="spellStart"/>
            <w:r>
              <w:t>μηνι</w:t>
            </w:r>
            <w:proofErr w:type="spellEnd"/>
            <w:r>
              <w:t>α</w:t>
            </w:r>
            <w:proofErr w:type="spellStart"/>
            <w:r>
              <w:t>ίος</w:t>
            </w:r>
            <w:proofErr w:type="spellEnd"/>
            <w:r>
              <w:t xml:space="preserve"> </w:t>
            </w:r>
            <w:proofErr w:type="spellStart"/>
            <w:r>
              <w:t>μισθός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</w:p>
        </w:tc>
      </w:tr>
    </w:tbl>
    <w:p w:rsidR="00486999" w:rsidRDefault="00A267E3" w:rsidP="00CD70F1">
      <w:pPr>
        <w:spacing w:after="0"/>
        <w:ind w:left="0" w:right="-5" w:firstLine="0"/>
      </w:pPr>
      <w:r>
        <w:t>υπα</w:t>
      </w:r>
      <w:proofErr w:type="spellStart"/>
      <w:r>
        <w:t>λλήλους</w:t>
      </w:r>
      <w:proofErr w:type="spellEnd"/>
      <w:r>
        <w:t xml:space="preserve"> </w:t>
      </w:r>
      <w:proofErr w:type="spellStart"/>
      <w:r>
        <w:t>στ</w:t>
      </w:r>
      <w:proofErr w:type="spellEnd"/>
      <w:r>
        <w:t xml:space="preserve">α 663 Ευρώ και </w:t>
      </w:r>
      <w:proofErr w:type="spellStart"/>
      <w:r>
        <w:t>το</w:t>
      </w:r>
      <w:proofErr w:type="spellEnd"/>
      <w:r>
        <w:t xml:space="preserve"> κα</w:t>
      </w:r>
      <w:proofErr w:type="spellStart"/>
      <w:r>
        <w:t>τώτ</w:t>
      </w:r>
      <w:proofErr w:type="spellEnd"/>
      <w:r>
        <w:t>α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ημερομίσθιο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τους </w:t>
      </w:r>
      <w:proofErr w:type="spellStart"/>
      <w:r>
        <w:t>εργ</w:t>
      </w:r>
      <w:proofErr w:type="spellEnd"/>
      <w:r>
        <w:t>α</w:t>
      </w:r>
      <w:proofErr w:type="spellStart"/>
      <w:r>
        <w:t>τοτεχνίτες</w:t>
      </w:r>
      <w:proofErr w:type="spellEnd"/>
      <w:r>
        <w:t xml:space="preserve"> </w:t>
      </w:r>
      <w:proofErr w:type="spellStart"/>
      <w:r>
        <w:t>στ</w:t>
      </w:r>
      <w:proofErr w:type="spellEnd"/>
      <w:r>
        <w:t xml:space="preserve">α 29,62 Ευρώ. </w:t>
      </w:r>
    </w:p>
    <w:tbl>
      <w:tblPr>
        <w:tblStyle w:val="TableGrid"/>
        <w:tblW w:w="8504" w:type="dxa"/>
        <w:tblInd w:w="285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416"/>
        <w:gridCol w:w="7088"/>
      </w:tblGrid>
      <w:tr w:rsidR="00486999">
        <w:trPr>
          <w:trHeight w:val="153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5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58 </w:t>
            </w:r>
            <w:proofErr w:type="spellStart"/>
            <w:r>
              <w:t>του</w:t>
            </w:r>
            <w:proofErr w:type="spellEnd"/>
            <w:r>
              <w:t xml:space="preserve"> ν. 4635/2019, </w:t>
            </w:r>
            <w:proofErr w:type="spellStart"/>
            <w:r>
              <w:t>θεωρείτ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</w:t>
            </w:r>
            <w:proofErr w:type="spellStart"/>
            <w:r>
              <w:t>μονομερής</w:t>
            </w:r>
            <w:proofErr w:type="spellEnd"/>
            <w:r>
              <w:t xml:space="preserve"> βλαπ</w:t>
            </w:r>
            <w:proofErr w:type="spellStart"/>
            <w:r>
              <w:t>τική</w:t>
            </w:r>
            <w:proofErr w:type="spellEnd"/>
            <w:r>
              <w:t xml:space="preserve"> </w:t>
            </w:r>
            <w:proofErr w:type="spellStart"/>
            <w:r>
              <w:t>μετ</w:t>
            </w:r>
            <w:proofErr w:type="spellEnd"/>
            <w:r>
              <w:t>αβ</w:t>
            </w:r>
            <w:proofErr w:type="spellStart"/>
            <w:r>
              <w:t>ολή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όρων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και η </w:t>
            </w:r>
            <w:r>
              <w:rPr>
                <w:i/>
              </w:rPr>
              <w:t>π</w:t>
            </w:r>
            <w:proofErr w:type="spellStart"/>
            <w:r>
              <w:rPr>
                <w:i/>
              </w:rPr>
              <w:t>έρ</w:t>
            </w:r>
            <w:proofErr w:type="spellEnd"/>
            <w:r>
              <w:rPr>
                <w:i/>
              </w:rPr>
              <w:t xml:space="preserve">αν </w:t>
            </w:r>
            <w:proofErr w:type="spellStart"/>
            <w:r>
              <w:rPr>
                <w:i/>
              </w:rPr>
              <w:t>των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δύο</w:t>
            </w:r>
            <w:proofErr w:type="spellEnd"/>
            <w:r>
              <w:rPr>
                <w:i/>
              </w:rPr>
              <w:t xml:space="preserve"> (2) </w:t>
            </w:r>
            <w:proofErr w:type="spellStart"/>
            <w:r>
              <w:rPr>
                <w:i/>
              </w:rPr>
              <w:t>μηνών</w:t>
            </w:r>
            <w:proofErr w:type="spellEnd"/>
            <w:r>
              <w:t xml:space="preserve"> κα</w:t>
            </w:r>
            <w:proofErr w:type="spellStart"/>
            <w:r>
              <w:t>θυστέρηση</w:t>
            </w:r>
            <w:proofErr w:type="spellEnd"/>
            <w:r>
              <w:t xml:space="preserve"> καταβ</w:t>
            </w:r>
            <w:proofErr w:type="spellStart"/>
            <w:r>
              <w:t>ολής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δεδουλευμένων</w:t>
            </w:r>
            <w:proofErr w:type="spellEnd"/>
            <w:r>
              <w:t xml:space="preserve"> απ</w:t>
            </w:r>
            <w:proofErr w:type="spellStart"/>
            <w:r>
              <w:t>οδοχών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ζομένου</w:t>
            </w:r>
            <w:proofErr w:type="spellEnd"/>
            <w:r>
              <w:t xml:space="preserve"> από </w:t>
            </w:r>
            <w:proofErr w:type="spellStart"/>
            <w:r>
              <w:t>τον</w:t>
            </w:r>
            <w:proofErr w:type="spellEnd"/>
            <w:r>
              <w:t xml:space="preserve"> </w:t>
            </w:r>
            <w:proofErr w:type="spellStart"/>
            <w:r>
              <w:t>εργοδότη</w:t>
            </w:r>
            <w:proofErr w:type="spellEnd"/>
            <w:r>
              <w:t>, α</w:t>
            </w:r>
            <w:proofErr w:type="spellStart"/>
            <w:r>
              <w:t>νεξ</w:t>
            </w:r>
            <w:proofErr w:type="spellEnd"/>
            <w:r>
              <w:t>α</w:t>
            </w:r>
            <w:proofErr w:type="spellStart"/>
            <w:r>
              <w:t>ρτήτως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α</w:t>
            </w:r>
            <w:proofErr w:type="spellStart"/>
            <w:r>
              <w:t>ιτί</w:t>
            </w:r>
            <w:proofErr w:type="spellEnd"/>
            <w:r>
              <w:t xml:space="preserve">ας </w:t>
            </w:r>
            <w:proofErr w:type="spellStart"/>
            <w:r>
              <w:t>της</w:t>
            </w:r>
            <w:proofErr w:type="spellEnd"/>
            <w:r>
              <w:t xml:space="preserve"> κα</w:t>
            </w:r>
            <w:proofErr w:type="spellStart"/>
            <w:r>
              <w:t>θυστέρησης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153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99" w:rsidRDefault="00A267E3">
            <w:pPr>
              <w:spacing w:after="0" w:line="259" w:lineRule="auto"/>
              <w:ind w:left="0" w:right="64" w:firstLine="0"/>
            </w:pPr>
            <w:r>
              <w:t xml:space="preserve">Με τα άρθρα 1-23 </w:t>
            </w:r>
            <w:proofErr w:type="spellStart"/>
            <w:r>
              <w:t>του</w:t>
            </w:r>
            <w:proofErr w:type="spellEnd"/>
            <w:r>
              <w:t xml:space="preserve"> ν. 4808/2021 </w:t>
            </w:r>
            <w:proofErr w:type="spellStart"/>
            <w:r>
              <w:t>κυρώθηκε</w:t>
            </w:r>
            <w:proofErr w:type="spellEnd"/>
            <w:r>
              <w:t xml:space="preserve"> η </w:t>
            </w:r>
            <w:proofErr w:type="spellStart"/>
            <w:r>
              <w:t>Διεθνής</w:t>
            </w:r>
            <w:proofErr w:type="spellEnd"/>
            <w:r>
              <w:t xml:space="preserve"> </w:t>
            </w:r>
            <w:proofErr w:type="spellStart"/>
            <w:r>
              <w:t>Σύμ</w:t>
            </w:r>
            <w:proofErr w:type="spellEnd"/>
            <w:r>
              <w:t>βα</w:t>
            </w:r>
            <w:proofErr w:type="spellStart"/>
            <w:r>
              <w:t>ση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190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Διεθνούς</w:t>
            </w:r>
            <w:proofErr w:type="spellEnd"/>
            <w:r>
              <w:t xml:space="preserve"> </w:t>
            </w:r>
            <w:proofErr w:type="spellStart"/>
            <w:r>
              <w:t>Οργάνωσης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 «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την</w:t>
            </w:r>
            <w:proofErr w:type="spellEnd"/>
            <w:r>
              <w:t xml:space="preserve"> </w:t>
            </w:r>
            <w:proofErr w:type="spellStart"/>
            <w:r>
              <w:t>εξάλειψη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βίας και </w:t>
            </w:r>
            <w:proofErr w:type="spellStart"/>
            <w:r>
              <w:t>της</w:t>
            </w:r>
            <w:proofErr w:type="spellEnd"/>
            <w:r>
              <w:t xml:space="preserve"> πα</w:t>
            </w:r>
            <w:proofErr w:type="spellStart"/>
            <w:r>
              <w:t>ρενόχλησης</w:t>
            </w:r>
            <w:proofErr w:type="spellEnd"/>
            <w:r>
              <w:t xml:space="preserve"> </w:t>
            </w:r>
            <w:proofErr w:type="spellStart"/>
            <w:r>
              <w:t>στον</w:t>
            </w:r>
            <w:proofErr w:type="spellEnd"/>
            <w:r>
              <w:t xml:space="preserve"> </w:t>
            </w:r>
            <w:proofErr w:type="spellStart"/>
            <w:r>
              <w:t>κόσμο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ας» και </w:t>
            </w:r>
            <w:proofErr w:type="spellStart"/>
            <w:r>
              <w:t>θεσ</w:t>
            </w:r>
            <w:proofErr w:type="spellEnd"/>
            <w:r>
              <w:t>π</w:t>
            </w:r>
            <w:proofErr w:type="spellStart"/>
            <w:r>
              <w:t>ίστηκε</w:t>
            </w:r>
            <w:proofErr w:type="spellEnd"/>
            <w:r>
              <w:t xml:space="preserve"> </w:t>
            </w:r>
            <w:proofErr w:type="spellStart"/>
            <w:r>
              <w:t>σειρά</w:t>
            </w:r>
            <w:proofErr w:type="spellEnd"/>
            <w:r>
              <w:t xml:space="preserve"> </w:t>
            </w:r>
            <w:proofErr w:type="spellStart"/>
            <w:r>
              <w:t>ειδικών</w:t>
            </w:r>
            <w:proofErr w:type="spellEnd"/>
            <w:r>
              <w:t xml:space="preserve"> </w:t>
            </w:r>
            <w:proofErr w:type="spellStart"/>
            <w:r>
              <w:t>μέτρων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την</w:t>
            </w:r>
            <w:proofErr w:type="spellEnd"/>
            <w:r>
              <w:t xml:space="preserve"> καταπ</w:t>
            </w:r>
            <w:proofErr w:type="spellStart"/>
            <w:r>
              <w:t>ολέμηση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βίας και </w:t>
            </w:r>
            <w:proofErr w:type="spellStart"/>
            <w:r>
              <w:t>της</w:t>
            </w:r>
            <w:proofErr w:type="spellEnd"/>
            <w:r>
              <w:t xml:space="preserve"> πα</w:t>
            </w:r>
            <w:proofErr w:type="spellStart"/>
            <w:r>
              <w:t>ρενόχλησης</w:t>
            </w:r>
            <w:proofErr w:type="spellEnd"/>
            <w:r>
              <w:t xml:space="preserve"> </w:t>
            </w:r>
            <w:proofErr w:type="spellStart"/>
            <w:r>
              <w:t>στην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α. </w:t>
            </w:r>
          </w:p>
        </w:tc>
      </w:tr>
    </w:tbl>
    <w:p w:rsidR="00486999" w:rsidRDefault="00BD3DFF">
      <w:pPr>
        <w:ind w:left="1701" w:right="-5" w:hanging="1416"/>
      </w:pPr>
      <w:r>
        <w:t xml:space="preserve">    </w:t>
      </w:r>
      <w:r w:rsidR="00A267E3">
        <w:t xml:space="preserve">: </w:t>
      </w:r>
      <w:r w:rsidR="00EF0351">
        <w:t xml:space="preserve">                </w:t>
      </w:r>
      <w:r w:rsidR="00A267E3">
        <w:t xml:space="preserve">Με 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64 ν. 4808/2021 </w:t>
      </w:r>
      <w:r w:rsidR="00A267E3">
        <w:rPr>
          <w:i/>
        </w:rPr>
        <w:t>κατα</w:t>
      </w:r>
      <w:proofErr w:type="spellStart"/>
      <w:r w:rsidR="00A267E3">
        <w:rPr>
          <w:i/>
        </w:rPr>
        <w:t>ργήθηκε</w:t>
      </w:r>
      <w:proofErr w:type="spellEnd"/>
      <w:r w:rsidR="00A267E3">
        <w:rPr>
          <w:i/>
        </w:rPr>
        <w:t xml:space="preserve"> από 01.01.2022 κάθε </w:t>
      </w:r>
      <w:proofErr w:type="spellStart"/>
      <w:r w:rsidR="00A267E3">
        <w:rPr>
          <w:i/>
        </w:rPr>
        <w:t>διάκριση</w:t>
      </w:r>
      <w:proofErr w:type="spellEnd"/>
      <w:r w:rsidR="00A267E3">
        <w:rPr>
          <w:i/>
        </w:rPr>
        <w:t xml:space="preserve"> </w:t>
      </w:r>
      <w:proofErr w:type="spellStart"/>
      <w:r w:rsidR="00A267E3">
        <w:rPr>
          <w:i/>
        </w:rPr>
        <w:t>μετ</w:t>
      </w:r>
      <w:proofErr w:type="spellEnd"/>
      <w:r w:rsidR="00A267E3">
        <w:rPr>
          <w:i/>
        </w:rPr>
        <w:t>α</w:t>
      </w:r>
      <w:proofErr w:type="spellStart"/>
      <w:r w:rsidR="00A267E3">
        <w:rPr>
          <w:i/>
        </w:rPr>
        <w:t>ξύ</w:t>
      </w:r>
      <w:proofErr w:type="spellEnd"/>
      <w:r w:rsidR="00A267E3">
        <w:rPr>
          <w:i/>
        </w:rPr>
        <w:t xml:space="preserve"> υπα</w:t>
      </w:r>
      <w:proofErr w:type="spellStart"/>
      <w:r w:rsidR="00A267E3">
        <w:rPr>
          <w:i/>
        </w:rPr>
        <w:t>λλήλων</w:t>
      </w:r>
      <w:proofErr w:type="spellEnd"/>
      <w:r w:rsidR="00A267E3">
        <w:rPr>
          <w:i/>
        </w:rPr>
        <w:t xml:space="preserve"> και </w:t>
      </w:r>
      <w:proofErr w:type="spellStart"/>
      <w:r w:rsidR="00A267E3">
        <w:rPr>
          <w:i/>
        </w:rPr>
        <w:t>εργ</w:t>
      </w:r>
      <w:proofErr w:type="spellEnd"/>
      <w:r w:rsidR="00A267E3">
        <w:rPr>
          <w:i/>
        </w:rPr>
        <w:t>α</w:t>
      </w:r>
      <w:proofErr w:type="spellStart"/>
      <w:r w:rsidR="00A267E3">
        <w:rPr>
          <w:i/>
        </w:rPr>
        <w:t>τοτεχνιτών</w:t>
      </w:r>
      <w:proofErr w:type="spellEnd"/>
      <w:r w:rsidR="00A267E3">
        <w:t xml:space="preserve"> ανα</w:t>
      </w:r>
      <w:proofErr w:type="spellStart"/>
      <w:r w:rsidR="00A267E3">
        <w:t>φορικά</w:t>
      </w:r>
      <w:proofErr w:type="spellEnd"/>
      <w:r w:rsidR="00A267E3">
        <w:t xml:space="preserve">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π</w:t>
      </w:r>
      <w:proofErr w:type="spellStart"/>
      <w:r w:rsidR="00A267E3">
        <w:t>ροθεσμί</w:t>
      </w:r>
      <w:proofErr w:type="spellEnd"/>
      <w:r w:rsidR="00A267E3">
        <w:t>α π</w:t>
      </w:r>
      <w:proofErr w:type="spellStart"/>
      <w:r w:rsidR="00A267E3">
        <w:t>ροειδο</w:t>
      </w:r>
      <w:proofErr w:type="spellEnd"/>
      <w:r w:rsidR="00A267E3">
        <w:t>π</w:t>
      </w:r>
      <w:proofErr w:type="spellStart"/>
      <w:r w:rsidR="00A267E3">
        <w:t>οίησης</w:t>
      </w:r>
      <w:proofErr w:type="spellEnd"/>
      <w:r w:rsidR="00A267E3">
        <w:t xml:space="preserve"> και </w:t>
      </w:r>
      <w:proofErr w:type="spellStart"/>
      <w:r w:rsidR="00A267E3">
        <w:t>γενικότερ</w:t>
      </w:r>
      <w:proofErr w:type="spellEnd"/>
      <w:r w:rsidR="00A267E3">
        <w:t xml:space="preserve">α </w:t>
      </w:r>
      <w:proofErr w:type="spellStart"/>
      <w:r w:rsidR="00A267E3">
        <w:t>την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 xml:space="preserve">α </w:t>
      </w:r>
      <w:proofErr w:type="spellStart"/>
      <w:r w:rsidR="00A267E3">
        <w:t>των</w:t>
      </w:r>
      <w:proofErr w:type="spellEnd"/>
      <w:r w:rsidR="00A267E3">
        <w:t xml:space="preserve"> </w:t>
      </w:r>
      <w:proofErr w:type="spellStart"/>
      <w:r w:rsidR="00A267E3">
        <w:t>συμ</w:t>
      </w:r>
      <w:proofErr w:type="spellEnd"/>
      <w:r w:rsidR="00A267E3">
        <w:t>β</w:t>
      </w:r>
      <w:proofErr w:type="spellStart"/>
      <w:r w:rsidR="00A267E3">
        <w:t>άσεων</w:t>
      </w:r>
      <w:proofErr w:type="spellEnd"/>
      <w:r w:rsidR="00A267E3">
        <w:t xml:space="preserve"> </w:t>
      </w:r>
      <w:proofErr w:type="spellStart"/>
      <w:r w:rsidR="00A267E3">
        <w:t>εξ</w:t>
      </w:r>
      <w:proofErr w:type="spellEnd"/>
      <w:r w:rsidR="00A267E3">
        <w:t>α</w:t>
      </w:r>
      <w:proofErr w:type="spellStart"/>
      <w:r w:rsidR="00A267E3">
        <w:t>ρτημένης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 xml:space="preserve">ας. </w:t>
      </w:r>
      <w:proofErr w:type="spellStart"/>
      <w:r w:rsidR="00A267E3">
        <w:t>Συνε</w:t>
      </w:r>
      <w:proofErr w:type="spellEnd"/>
      <w:r w:rsidR="00A267E3">
        <w:t>π</w:t>
      </w:r>
      <w:proofErr w:type="spellStart"/>
      <w:r w:rsidR="00A267E3">
        <w:t>ώς</w:t>
      </w:r>
      <w:proofErr w:type="spellEnd"/>
      <w:r w:rsidR="00A267E3">
        <w:t>, η τα</w:t>
      </w:r>
      <w:proofErr w:type="spellStart"/>
      <w:r w:rsidR="00A267E3">
        <w:t>κτική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>α (</w:t>
      </w:r>
      <w:proofErr w:type="spellStart"/>
      <w:r w:rsidR="00A267E3">
        <w:t>δηλ</w:t>
      </w:r>
      <w:proofErr w:type="spellEnd"/>
      <w:r w:rsidR="00A267E3">
        <w:t>α</w:t>
      </w:r>
      <w:proofErr w:type="spellStart"/>
      <w:r w:rsidR="00A267E3">
        <w:t>δή</w:t>
      </w:r>
      <w:proofErr w:type="spellEnd"/>
      <w:r w:rsidR="00A267E3">
        <w:t xml:space="preserve"> η κατα</w:t>
      </w:r>
      <w:proofErr w:type="spellStart"/>
      <w:r w:rsidR="00A267E3">
        <w:t>γγελί</w:t>
      </w:r>
      <w:proofErr w:type="spellEnd"/>
      <w:r w:rsidR="00A267E3">
        <w:t xml:space="preserve">α </w:t>
      </w:r>
      <w:proofErr w:type="spellStart"/>
      <w:r w:rsidR="00A267E3">
        <w:t>σύμ</w:t>
      </w:r>
      <w:proofErr w:type="spellEnd"/>
      <w:r w:rsidR="00A267E3">
        <w:t>βα</w:t>
      </w:r>
      <w:proofErr w:type="spellStart"/>
      <w:r w:rsidR="00A267E3">
        <w:t>σης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>ας α</w:t>
      </w:r>
      <w:proofErr w:type="spellStart"/>
      <w:r w:rsidR="00A267E3">
        <w:t>ορίστου</w:t>
      </w:r>
      <w:proofErr w:type="spellEnd"/>
      <w:r w:rsidR="00A267E3">
        <w:t xml:space="preserve"> </w:t>
      </w:r>
      <w:proofErr w:type="spellStart"/>
      <w:r w:rsidR="00A267E3">
        <w:t>χρόνου</w:t>
      </w:r>
      <w:proofErr w:type="spellEnd"/>
      <w:r w:rsidR="00A267E3">
        <w:t xml:space="preserve">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τήρηση</w:t>
      </w:r>
      <w:proofErr w:type="spellEnd"/>
      <w:r w:rsidR="00A267E3">
        <w:t xml:space="preserve"> π</w:t>
      </w:r>
      <w:proofErr w:type="spellStart"/>
      <w:r w:rsidR="00A267E3">
        <w:t>ροθεσμί</w:t>
      </w:r>
      <w:proofErr w:type="spellEnd"/>
      <w:r w:rsidR="00A267E3">
        <w:t>ας π</w:t>
      </w:r>
      <w:proofErr w:type="spellStart"/>
      <w:r w:rsidR="00A267E3">
        <w:t>ροειδο</w:t>
      </w:r>
      <w:proofErr w:type="spellEnd"/>
      <w:r w:rsidR="00A267E3">
        <w:t>π</w:t>
      </w:r>
      <w:proofErr w:type="spellStart"/>
      <w:r w:rsidR="00A267E3">
        <w:t>οίησης</w:t>
      </w:r>
      <w:proofErr w:type="spellEnd"/>
      <w:r w:rsidR="00A267E3">
        <w:t>) επ</w:t>
      </w:r>
      <w:proofErr w:type="spellStart"/>
      <w:r w:rsidR="00A267E3">
        <w:t>ιτρέ</w:t>
      </w:r>
      <w:proofErr w:type="spellEnd"/>
      <w:r w:rsidR="00A267E3">
        <w:t>π</w:t>
      </w:r>
      <w:proofErr w:type="spellStart"/>
      <w:r w:rsidR="00A267E3">
        <w:t>ετ</w:t>
      </w:r>
      <w:proofErr w:type="spellEnd"/>
      <w:r w:rsidR="00A267E3">
        <w:t>αι π</w:t>
      </w:r>
      <w:proofErr w:type="spellStart"/>
      <w:r w:rsidR="00A267E3">
        <w:t>λέον</w:t>
      </w:r>
      <w:proofErr w:type="spellEnd"/>
      <w:r w:rsidR="00A267E3">
        <w:t xml:space="preserve"> </w:t>
      </w:r>
      <w:proofErr w:type="spellStart"/>
      <w:r w:rsidR="00A267E3">
        <w:t>τόσο</w:t>
      </w:r>
      <w:proofErr w:type="spellEnd"/>
      <w:r w:rsidR="00A267E3">
        <w:t xml:space="preserve"> </w:t>
      </w:r>
      <w:proofErr w:type="spellStart"/>
      <w:r w:rsidR="00A267E3">
        <w:t>γι</w:t>
      </w:r>
      <w:proofErr w:type="spellEnd"/>
      <w:r w:rsidR="00A267E3">
        <w:t>α υπα</w:t>
      </w:r>
      <w:proofErr w:type="spellStart"/>
      <w:r w:rsidR="00A267E3">
        <w:t>λλήλους</w:t>
      </w:r>
      <w:proofErr w:type="spellEnd"/>
      <w:r w:rsidR="00A267E3">
        <w:t xml:space="preserve"> </w:t>
      </w:r>
      <w:proofErr w:type="spellStart"/>
      <w:r w:rsidR="00A267E3">
        <w:t>όσο</w:t>
      </w:r>
      <w:proofErr w:type="spellEnd"/>
      <w:r w:rsidR="00A267E3">
        <w:t xml:space="preserve"> και </w:t>
      </w:r>
      <w:proofErr w:type="spellStart"/>
      <w:r w:rsidR="00A267E3">
        <w:t>γι</w:t>
      </w:r>
      <w:proofErr w:type="spellEnd"/>
      <w:r w:rsidR="00A267E3">
        <w:t xml:space="preserve">α </w:t>
      </w:r>
      <w:proofErr w:type="spellStart"/>
      <w:r w:rsidR="00A267E3">
        <w:t>εργάτες</w:t>
      </w:r>
      <w:proofErr w:type="spellEnd"/>
      <w:r w:rsidR="00A267E3">
        <w:t xml:space="preserve">. </w:t>
      </w:r>
    </w:p>
    <w:p w:rsidR="00486999" w:rsidRDefault="00A267E3">
      <w:pPr>
        <w:ind w:left="1701" w:right="-5" w:hanging="1416"/>
      </w:pPr>
      <w:r>
        <w:t xml:space="preserve"> </w:t>
      </w:r>
      <w:r w:rsidR="00D26CE5">
        <w:t xml:space="preserve">                       </w:t>
      </w:r>
      <w:r>
        <w:t>Επ</w:t>
      </w:r>
      <w:proofErr w:type="spellStart"/>
      <w:r>
        <w:t>ίσης</w:t>
      </w:r>
      <w:proofErr w:type="spellEnd"/>
      <w:r>
        <w:t xml:space="preserve">,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65 ν. 4808/2021, </w:t>
      </w:r>
      <w:proofErr w:type="spellStart"/>
      <w:r>
        <w:t>σε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ας </w:t>
      </w:r>
      <w:proofErr w:type="spellStart"/>
      <w:r>
        <w:t>σύμ</w:t>
      </w:r>
      <w:proofErr w:type="spellEnd"/>
      <w:r>
        <w:t>βα</w:t>
      </w:r>
      <w:proofErr w:type="spellStart"/>
      <w:r>
        <w:t>σης</w:t>
      </w:r>
      <w:proofErr w:type="spellEnd"/>
      <w:r>
        <w:t xml:space="preserve"> </w:t>
      </w:r>
      <w:proofErr w:type="spellStart"/>
      <w:r>
        <w:t>εξ</w:t>
      </w:r>
      <w:proofErr w:type="spellEnd"/>
      <w:r>
        <w:t>α</w:t>
      </w:r>
      <w:proofErr w:type="spellStart"/>
      <w:r>
        <w:t>ρτημένης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 α</w:t>
      </w:r>
      <w:proofErr w:type="spellStart"/>
      <w:r>
        <w:t>ορίστου</w:t>
      </w:r>
      <w:proofErr w:type="spellEnd"/>
      <w:r>
        <w:t xml:space="preserve"> </w:t>
      </w:r>
      <w:proofErr w:type="spellStart"/>
      <w:r>
        <w:t>χρόνου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</w:t>
      </w:r>
      <w:proofErr w:type="spellEnd"/>
      <w:r>
        <w:t xml:space="preserve">, ο </w:t>
      </w:r>
      <w:proofErr w:type="spellStart"/>
      <w:r>
        <w:t>εργοδότης</w:t>
      </w:r>
      <w:proofErr w:type="spellEnd"/>
      <w:r>
        <w:t xml:space="preserve"> </w:t>
      </w:r>
      <w:proofErr w:type="spellStart"/>
      <w:r>
        <w:t>δύν</w:t>
      </w:r>
      <w:proofErr w:type="spellEnd"/>
      <w:r>
        <w:t>αται π</w:t>
      </w:r>
      <w:proofErr w:type="spellStart"/>
      <w:r>
        <w:t>λέον</w:t>
      </w:r>
      <w:proofErr w:type="spellEnd"/>
      <w:r>
        <w:t xml:space="preserve"> να «απα</w:t>
      </w:r>
      <w:proofErr w:type="spellStart"/>
      <w:r>
        <w:t>λλάξει</w:t>
      </w:r>
      <w:proofErr w:type="spellEnd"/>
      <w:r>
        <w:t xml:space="preserve">»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ζόμενο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υπ</w:t>
      </w:r>
      <w:proofErr w:type="spellStart"/>
      <w:r>
        <w:t>οχρέωση</w:t>
      </w:r>
      <w:proofErr w:type="spellEnd"/>
      <w:r>
        <w:t xml:space="preserve"> πα</w:t>
      </w:r>
      <w:proofErr w:type="spellStart"/>
      <w:r>
        <w:t>ροχής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ας </w:t>
      </w:r>
      <w:proofErr w:type="spellStart"/>
      <w:r>
        <w:t>του</w:t>
      </w:r>
      <w:proofErr w:type="spellEnd"/>
      <w:r>
        <w:t xml:space="preserve">, </w:t>
      </w:r>
      <w:proofErr w:type="spellStart"/>
      <w:r>
        <w:t>μερικώς</w:t>
      </w:r>
      <w:proofErr w:type="spellEnd"/>
      <w:r>
        <w:t xml:space="preserve"> ή π</w:t>
      </w:r>
      <w:proofErr w:type="spellStart"/>
      <w:r>
        <w:t>λήρως</w:t>
      </w:r>
      <w:proofErr w:type="spellEnd"/>
      <w:r>
        <w:t xml:space="preserve">. </w:t>
      </w:r>
      <w:proofErr w:type="spellStart"/>
      <w:r>
        <w:t>Δικ</w:t>
      </w:r>
      <w:proofErr w:type="spellEnd"/>
      <w:r>
        <w:t>α</w:t>
      </w:r>
      <w:proofErr w:type="spellStart"/>
      <w:r>
        <w:t>ιούτ</w:t>
      </w:r>
      <w:proofErr w:type="spellEnd"/>
      <w:r>
        <w:t xml:space="preserve">αι 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να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ζητήσει</w:t>
      </w:r>
      <w:proofErr w:type="spellEnd"/>
      <w:r>
        <w:t xml:space="preserve"> να </w:t>
      </w:r>
      <w:proofErr w:type="spellStart"/>
      <w:r>
        <w:t>μην</w:t>
      </w:r>
      <w:proofErr w:type="spellEnd"/>
      <w:r>
        <w:t xml:space="preserve"> πα</w:t>
      </w:r>
      <w:proofErr w:type="spellStart"/>
      <w:r>
        <w:t>ρέχει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όσο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ρκεί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χρονικό</w:t>
      </w:r>
      <w:proofErr w:type="spellEnd"/>
      <w:r>
        <w:t xml:space="preserve"> </w:t>
      </w:r>
      <w:proofErr w:type="spellStart"/>
      <w:r>
        <w:t>διάστημ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οίησης</w:t>
      </w:r>
      <w:proofErr w:type="spellEnd"/>
      <w:r>
        <w:t xml:space="preserve">. </w:t>
      </w:r>
      <w:proofErr w:type="spellStart"/>
      <w:r>
        <w:t>Άρ</w:t>
      </w:r>
      <w:proofErr w:type="spellEnd"/>
      <w:r>
        <w:t xml:space="preserve">α ο </w:t>
      </w:r>
      <w:proofErr w:type="spellStart"/>
      <w:r>
        <w:t>εργ</w:t>
      </w:r>
      <w:proofErr w:type="spellEnd"/>
      <w:r>
        <w:t>α</w:t>
      </w:r>
      <w:proofErr w:type="spellStart"/>
      <w:r>
        <w:t>ζόμενος</w:t>
      </w:r>
      <w:proofErr w:type="spellEnd"/>
      <w:r>
        <w:t xml:space="preserve"> </w:t>
      </w:r>
      <w:proofErr w:type="spellStart"/>
      <w:r>
        <w:t>στ</w:t>
      </w:r>
      <w:proofErr w:type="spellEnd"/>
      <w:r>
        <w:t>αμα</w:t>
      </w:r>
      <w:proofErr w:type="spellStart"/>
      <w:r>
        <w:t>τά</w:t>
      </w:r>
      <w:proofErr w:type="spellEnd"/>
      <w:r>
        <w:t xml:space="preserve"> να απα</w:t>
      </w:r>
      <w:proofErr w:type="spellStart"/>
      <w:r>
        <w:t>σχολείτ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εργοδότρι</w:t>
      </w:r>
      <w:proofErr w:type="spellEnd"/>
      <w:r>
        <w:t>α επ</w:t>
      </w:r>
      <w:proofErr w:type="spellStart"/>
      <w:r>
        <w:t>ιχείρηση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έν</w:t>
      </w:r>
      <w:proofErr w:type="spellEnd"/>
      <w:r>
        <w:t>α</w:t>
      </w:r>
      <w:proofErr w:type="spellStart"/>
      <w:r>
        <w:t>ρξη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ροθεσμί</w:t>
      </w:r>
      <w:proofErr w:type="spellEnd"/>
      <w:r>
        <w:t>ας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οίησης</w:t>
      </w:r>
      <w:proofErr w:type="spellEnd"/>
      <w:r>
        <w:t xml:space="preserve">.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α</w:t>
      </w:r>
      <w:proofErr w:type="spellStart"/>
      <w:r>
        <w:t>υτήν</w:t>
      </w:r>
      <w:proofErr w:type="spellEnd"/>
      <w:r>
        <w:t>, π</w:t>
      </w:r>
      <w:proofErr w:type="spellStart"/>
      <w:r>
        <w:t>άντως</w:t>
      </w:r>
      <w:proofErr w:type="spellEnd"/>
      <w:r>
        <w:t xml:space="preserve">, </w:t>
      </w:r>
      <w:proofErr w:type="spellStart"/>
      <w:r>
        <w:t>οι</w:t>
      </w:r>
      <w:proofErr w:type="spellEnd"/>
      <w:r>
        <w:t xml:space="preserve"> απ</w:t>
      </w:r>
      <w:proofErr w:type="spellStart"/>
      <w:r>
        <w:t>οδοχές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ζόμενου</w:t>
      </w:r>
      <w:proofErr w:type="spellEnd"/>
      <w:r>
        <w:t xml:space="preserve"> καταβ</w:t>
      </w:r>
      <w:proofErr w:type="spellStart"/>
      <w:r>
        <w:t>άλλοντ</w:t>
      </w:r>
      <w:proofErr w:type="spellEnd"/>
      <w:r>
        <w:t>αι π</w:t>
      </w:r>
      <w:proofErr w:type="spellStart"/>
      <w:r>
        <w:t>λήρως</w:t>
      </w:r>
      <w:proofErr w:type="spellEnd"/>
      <w:r>
        <w:t xml:space="preserve"> </w:t>
      </w:r>
      <w:proofErr w:type="spellStart"/>
      <w:r>
        <w:t>μέχρι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εκ</w:t>
      </w:r>
      <w:proofErr w:type="spellEnd"/>
      <w:r>
        <w:t>π</w:t>
      </w:r>
      <w:proofErr w:type="spellStart"/>
      <w:r>
        <w:t>νοή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χρόνου</w:t>
      </w:r>
      <w:proofErr w:type="spellEnd"/>
      <w:r>
        <w:t xml:space="preserve">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οίησης</w:t>
      </w:r>
      <w:proofErr w:type="spellEnd"/>
      <w:r>
        <w:t xml:space="preserve">. </w:t>
      </w:r>
    </w:p>
    <w:p w:rsidR="00D26CE5" w:rsidRDefault="00D26CE5">
      <w:pPr>
        <w:ind w:left="1701" w:right="-5" w:hanging="1416"/>
      </w:pPr>
    </w:p>
    <w:p w:rsidR="00486999" w:rsidRDefault="00A267E3">
      <w:pPr>
        <w:ind w:left="295" w:right="-5"/>
      </w:pPr>
      <w:r>
        <w:t xml:space="preserve"> </w:t>
      </w:r>
      <w:proofErr w:type="spellStart"/>
      <w:r>
        <w:t>Τέλος</w:t>
      </w:r>
      <w:proofErr w:type="spellEnd"/>
      <w:r>
        <w:t>, ο υπ</w:t>
      </w:r>
      <w:proofErr w:type="spellStart"/>
      <w:r>
        <w:t>ολογισμός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οσού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t>γίνετ</w:t>
      </w:r>
      <w:proofErr w:type="spellEnd"/>
      <w:r>
        <w:t>αι από 01.01.2022 α</w:t>
      </w:r>
      <w:proofErr w:type="spellStart"/>
      <w:r>
        <w:t>κρι</w:t>
      </w:r>
      <w:proofErr w:type="spellEnd"/>
      <w:r>
        <w:t>β</w:t>
      </w:r>
      <w:proofErr w:type="spellStart"/>
      <w:r>
        <w:t>ώς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ίδιο</w:t>
      </w:r>
      <w:proofErr w:type="spellEnd"/>
      <w:r>
        <w:t xml:space="preserve"> </w:t>
      </w:r>
      <w:proofErr w:type="spellStart"/>
      <w:r>
        <w:t>τρό</w:t>
      </w:r>
      <w:proofErr w:type="spellEnd"/>
      <w:r>
        <w:t xml:space="preserve">πο </w:t>
      </w:r>
      <w:proofErr w:type="spellStart"/>
      <w:r>
        <w:t>τόσο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υπα</w:t>
      </w:r>
      <w:proofErr w:type="spellStart"/>
      <w:r>
        <w:t>λλήλους</w:t>
      </w:r>
      <w:proofErr w:type="spellEnd"/>
      <w:r>
        <w:t xml:space="preserve"> </w:t>
      </w:r>
      <w:proofErr w:type="spellStart"/>
      <w:r>
        <w:t>όσο</w:t>
      </w:r>
      <w:proofErr w:type="spellEnd"/>
      <w:r>
        <w:t xml:space="preserve"> και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εργάτες</w:t>
      </w:r>
      <w:proofErr w:type="spellEnd"/>
      <w:r>
        <w:t xml:space="preserve">. </w:t>
      </w:r>
      <w:proofErr w:type="spellStart"/>
      <w:r>
        <w:t>Εφ</w:t>
      </w:r>
      <w:proofErr w:type="spellEnd"/>
      <w:r>
        <w:t>α</w:t>
      </w:r>
      <w:proofErr w:type="spellStart"/>
      <w:r>
        <w:t>ρμόζοντ</w:t>
      </w:r>
      <w:proofErr w:type="spellEnd"/>
      <w:r>
        <w:t xml:space="preserve">αι 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π</w:t>
      </w:r>
      <w:proofErr w:type="spellStart"/>
      <w:r>
        <w:t>λέον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όλους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π</w:t>
      </w:r>
      <w:proofErr w:type="spellStart"/>
      <w:r>
        <w:t>ίν</w:t>
      </w:r>
      <w:proofErr w:type="spellEnd"/>
      <w:r>
        <w:t>α</w:t>
      </w:r>
      <w:proofErr w:type="spellStart"/>
      <w:r>
        <w:t>κες</w:t>
      </w:r>
      <w:proofErr w:type="spellEnd"/>
      <w:r>
        <w:t xml:space="preserve"> υπ</w:t>
      </w:r>
      <w:proofErr w:type="spellStart"/>
      <w:r>
        <w:t>ολογισμού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οσού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ίσχυ</w:t>
      </w:r>
      <w:proofErr w:type="spellEnd"/>
      <w:r>
        <w:t xml:space="preserve">αν </w:t>
      </w:r>
      <w:proofErr w:type="spellStart"/>
      <w:r>
        <w:t>έως</w:t>
      </w:r>
      <w:proofErr w:type="spellEnd"/>
      <w:r>
        <w:t xml:space="preserve"> </w:t>
      </w:r>
      <w:proofErr w:type="spellStart"/>
      <w:r>
        <w:t>τώρ</w:t>
      </w:r>
      <w:proofErr w:type="spellEnd"/>
      <w:r>
        <w:t xml:space="preserve">α </w:t>
      </w:r>
      <w:proofErr w:type="spellStart"/>
      <w:r>
        <w:t>γι</w:t>
      </w:r>
      <w:proofErr w:type="spellEnd"/>
      <w:r>
        <w:t>α τους υπα</w:t>
      </w:r>
      <w:proofErr w:type="spellStart"/>
      <w:r>
        <w:t>λλήλους</w:t>
      </w:r>
      <w:proofErr w:type="spellEnd"/>
      <w:r>
        <w:t xml:space="preserve">. </w:t>
      </w:r>
      <w:proofErr w:type="spellStart"/>
      <w:r>
        <w:t>Μόνη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ότι</w:t>
      </w:r>
      <w:proofErr w:type="spellEnd"/>
      <w:r>
        <w:t>,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64 παρ. 3 ν. 4808/2021, ως </w:t>
      </w:r>
      <w:proofErr w:type="spellStart"/>
      <w:r>
        <w:t>μηνι</w:t>
      </w:r>
      <w:proofErr w:type="spellEnd"/>
      <w:r>
        <w:t>α</w:t>
      </w:r>
      <w:proofErr w:type="spellStart"/>
      <w:r>
        <w:t>ίος</w:t>
      </w:r>
      <w:proofErr w:type="spellEnd"/>
      <w:r>
        <w:t xml:space="preserve"> </w:t>
      </w:r>
      <w:proofErr w:type="spellStart"/>
      <w:r>
        <w:t>μισθός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τοτεχνίτη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τον</w:t>
      </w:r>
      <w:proofErr w:type="spellEnd"/>
      <w:r>
        <w:t xml:space="preserve"> υπ</w:t>
      </w:r>
      <w:proofErr w:type="spellStart"/>
      <w:r>
        <w:t>ολογισμό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t>λογίζοντ</w:t>
      </w:r>
      <w:proofErr w:type="spellEnd"/>
      <w:r>
        <w:t xml:space="preserve">αι τα </w:t>
      </w:r>
      <w:proofErr w:type="spellStart"/>
      <w:r>
        <w:t>είκοσι</w:t>
      </w:r>
      <w:proofErr w:type="spellEnd"/>
      <w:r>
        <w:t xml:space="preserve"> </w:t>
      </w:r>
      <w:proofErr w:type="spellStart"/>
      <w:r>
        <w:t>δύο</w:t>
      </w:r>
      <w:proofErr w:type="spellEnd"/>
      <w:r>
        <w:t xml:space="preserve"> (22) </w:t>
      </w:r>
      <w:proofErr w:type="spellStart"/>
      <w:r>
        <w:t>ημερομίσθι</w:t>
      </w:r>
      <w:proofErr w:type="spellEnd"/>
      <w:r>
        <w:t xml:space="preserve">α, </w:t>
      </w:r>
      <w:proofErr w:type="spellStart"/>
      <w:r>
        <w:t>εκτός</w:t>
      </w:r>
      <w:proofErr w:type="spellEnd"/>
      <w:r>
        <w:t xml:space="preserve"> </w:t>
      </w:r>
      <w:proofErr w:type="spellStart"/>
      <w:r>
        <w:t>εάν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α</w:t>
      </w:r>
      <w:proofErr w:type="spellStart"/>
      <w:r>
        <w:t>μεί</w:t>
      </w:r>
      <w:proofErr w:type="spellEnd"/>
      <w:r>
        <w:t>β</w:t>
      </w:r>
      <w:proofErr w:type="spellStart"/>
      <w:r>
        <w:t>ετ</w:t>
      </w:r>
      <w:proofErr w:type="spellEnd"/>
      <w:r>
        <w:t xml:space="preserve">αι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μηνι</w:t>
      </w:r>
      <w:proofErr w:type="spellEnd"/>
      <w:r>
        <w:t>α</w:t>
      </w:r>
      <w:proofErr w:type="spellStart"/>
      <w:r>
        <w:t>ίο</w:t>
      </w:r>
      <w:proofErr w:type="spellEnd"/>
      <w:r>
        <w:t xml:space="preserve"> </w:t>
      </w:r>
      <w:proofErr w:type="spellStart"/>
      <w:r>
        <w:t>μισθό</w:t>
      </w:r>
      <w:proofErr w:type="spellEnd"/>
      <w:r>
        <w:t xml:space="preserve">.  </w:t>
      </w:r>
      <w:proofErr w:type="spellStart"/>
      <w:r>
        <w:t>Σελ</w:t>
      </w:r>
      <w:proofErr w:type="spellEnd"/>
      <w:r>
        <w:t xml:space="preserve">. 82-83: Με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117 παρ. 2 ν. 4623/2019 κατα</w:t>
      </w:r>
      <w:proofErr w:type="spellStart"/>
      <w:r>
        <w:t>ργήθηκε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48 ν. 4611/2019. </w:t>
      </w:r>
      <w:proofErr w:type="spellStart"/>
      <w:r>
        <w:t>Συνε</w:t>
      </w:r>
      <w:proofErr w:type="spellEnd"/>
      <w:r>
        <w:t>π</w:t>
      </w:r>
      <w:proofErr w:type="spellStart"/>
      <w:r>
        <w:t>ώς</w:t>
      </w:r>
      <w:proofErr w:type="spellEnd"/>
      <w:r>
        <w:t xml:space="preserve">,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κύρος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rPr>
          <w:i/>
        </w:rPr>
        <w:t>δεν</w:t>
      </w:r>
      <w:proofErr w:type="spellEnd"/>
      <w:r>
        <w:rPr>
          <w:i/>
        </w:rPr>
        <w:t xml:space="preserve"> απα</w:t>
      </w:r>
      <w:proofErr w:type="spellStart"/>
      <w:r>
        <w:rPr>
          <w:i/>
        </w:rPr>
        <w:t>ιτείτ</w:t>
      </w:r>
      <w:proofErr w:type="spellEnd"/>
      <w:r>
        <w:rPr>
          <w:i/>
        </w:rPr>
        <w:t xml:space="preserve">αι να </w:t>
      </w:r>
      <w:proofErr w:type="spellStart"/>
      <w:r>
        <w:rPr>
          <w:i/>
        </w:rPr>
        <w:t>συντρέχει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κά</w:t>
      </w:r>
      <w:proofErr w:type="spellEnd"/>
      <w:r>
        <w:rPr>
          <w:i/>
        </w:rPr>
        <w:t>π</w:t>
      </w:r>
      <w:proofErr w:type="spellStart"/>
      <w:r>
        <w:rPr>
          <w:i/>
        </w:rPr>
        <w:t>οιος</w:t>
      </w:r>
      <w:proofErr w:type="spellEnd"/>
      <w:r>
        <w:rPr>
          <w:i/>
        </w:rPr>
        <w:t xml:space="preserve"> β</w:t>
      </w:r>
      <w:proofErr w:type="spellStart"/>
      <w:r>
        <w:rPr>
          <w:i/>
        </w:rPr>
        <w:t>άσιμος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λόγος</w:t>
      </w:r>
      <w:proofErr w:type="spellEnd"/>
      <w:r>
        <w:t xml:space="preserve">. </w:t>
      </w:r>
      <w:proofErr w:type="spellStart"/>
      <w:r>
        <w:t>Εξάλλου</w:t>
      </w:r>
      <w:proofErr w:type="spellEnd"/>
      <w:r>
        <w:t>,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άπ</w:t>
      </w:r>
      <w:proofErr w:type="spellStart"/>
      <w:r>
        <w:t>οψη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φα</w:t>
      </w:r>
      <w:proofErr w:type="spellStart"/>
      <w:r>
        <w:t>ίνετ</w:t>
      </w:r>
      <w:proofErr w:type="spellEnd"/>
      <w:r>
        <w:t xml:space="preserve">αι να </w:t>
      </w:r>
      <w:proofErr w:type="spellStart"/>
      <w:r>
        <w:t>έχει</w:t>
      </w:r>
      <w:proofErr w:type="spellEnd"/>
      <w:r>
        <w:t xml:space="preserve"> επ</w:t>
      </w:r>
      <w:proofErr w:type="spellStart"/>
      <w:r>
        <w:t>ικρ</w:t>
      </w:r>
      <w:proofErr w:type="spellEnd"/>
      <w:r>
        <w:t>α</w:t>
      </w:r>
      <w:proofErr w:type="spellStart"/>
      <w:r>
        <w:t>τήσει</w:t>
      </w:r>
      <w:proofErr w:type="spellEnd"/>
      <w:r>
        <w:t xml:space="preserve">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νομολογί</w:t>
      </w:r>
      <w:proofErr w:type="spellEnd"/>
      <w:r>
        <w:t>α, η ύπα</w:t>
      </w:r>
      <w:proofErr w:type="spellStart"/>
      <w:r>
        <w:t>ρξη</w:t>
      </w:r>
      <w:proofErr w:type="spellEnd"/>
      <w:r>
        <w:t xml:space="preserve"> β</w:t>
      </w:r>
      <w:proofErr w:type="spellStart"/>
      <w:r>
        <w:t>άσιμου</w:t>
      </w:r>
      <w:proofErr w:type="spellEnd"/>
      <w:r>
        <w:t xml:space="preserve"> </w:t>
      </w:r>
      <w:proofErr w:type="spellStart"/>
      <w:r>
        <w:t>λόγου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(ως π</w:t>
      </w:r>
      <w:proofErr w:type="spellStart"/>
      <w:r>
        <w:t>ροϋ</w:t>
      </w:r>
      <w:proofErr w:type="spellEnd"/>
      <w:r>
        <w:t>π</w:t>
      </w:r>
      <w:proofErr w:type="spellStart"/>
      <w:r>
        <w:t>όθεση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νομιμότητ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εργοδοτικής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ας </w:t>
      </w:r>
      <w:proofErr w:type="spellStart"/>
      <w:r>
        <w:t>σύμ</w:t>
      </w:r>
      <w:proofErr w:type="spellEnd"/>
      <w:r>
        <w:t>βα</w:t>
      </w:r>
      <w:proofErr w:type="spellStart"/>
      <w:r>
        <w:t>σης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 α</w:t>
      </w:r>
      <w:proofErr w:type="spellStart"/>
      <w:r>
        <w:t>ορίστου</w:t>
      </w:r>
      <w:proofErr w:type="spellEnd"/>
      <w:r>
        <w:t xml:space="preserve"> </w:t>
      </w:r>
      <w:proofErr w:type="spellStart"/>
      <w:r>
        <w:t>χρόνου</w:t>
      </w:r>
      <w:proofErr w:type="spellEnd"/>
      <w:r>
        <w:t xml:space="preserve">) </w:t>
      </w:r>
      <w:proofErr w:type="spellStart"/>
      <w:r>
        <w:t>δεν</w:t>
      </w:r>
      <w:proofErr w:type="spellEnd"/>
      <w:r>
        <w:t xml:space="preserve"> απα</w:t>
      </w:r>
      <w:proofErr w:type="spellStart"/>
      <w:r>
        <w:t>ιτείτ</w:t>
      </w:r>
      <w:proofErr w:type="spellEnd"/>
      <w:r>
        <w:t xml:space="preserve">αι </w:t>
      </w:r>
      <w:proofErr w:type="spellStart"/>
      <w:r>
        <w:t>ούτε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γεγονός</w:t>
      </w:r>
      <w:proofErr w:type="spellEnd"/>
      <w:r w:rsidR="00E535FC">
        <w:t>:</w:t>
      </w:r>
    </w:p>
    <w:p w:rsidR="00486999" w:rsidRDefault="00A267E3" w:rsidP="00C34E48">
      <w:pPr>
        <w:ind w:left="1686" w:right="-5" w:firstLine="0"/>
      </w:pPr>
      <w:proofErr w:type="spellStart"/>
      <w:r>
        <w:t>ότι</w:t>
      </w:r>
      <w:proofErr w:type="spellEnd"/>
      <w:r>
        <w:t xml:space="preserve"> η </w:t>
      </w:r>
      <w:proofErr w:type="spellStart"/>
      <w:r>
        <w:t>Ελληνική</w:t>
      </w:r>
      <w:proofErr w:type="spellEnd"/>
      <w:r>
        <w:t xml:space="preserve"> </w:t>
      </w:r>
      <w:proofErr w:type="spellStart"/>
      <w:r>
        <w:t>Δημοκρ</w:t>
      </w:r>
      <w:proofErr w:type="spellEnd"/>
      <w:r>
        <w:t>α</w:t>
      </w:r>
      <w:proofErr w:type="spellStart"/>
      <w:r>
        <w:t>τί</w:t>
      </w:r>
      <w:proofErr w:type="spellEnd"/>
      <w:r>
        <w:t xml:space="preserve">α </w:t>
      </w:r>
      <w:proofErr w:type="spellStart"/>
      <w:r>
        <w:t>κύρωσε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Αν</w:t>
      </w:r>
      <w:proofErr w:type="spellEnd"/>
      <w:r>
        <w:t>α</w:t>
      </w:r>
      <w:proofErr w:type="spellStart"/>
      <w:r>
        <w:t>θεωρημένο</w:t>
      </w:r>
      <w:proofErr w:type="spellEnd"/>
      <w:r>
        <w:t xml:space="preserve"> </w:t>
      </w:r>
      <w:proofErr w:type="spellStart"/>
      <w:r>
        <w:t>Ευρω</w:t>
      </w:r>
      <w:proofErr w:type="spellEnd"/>
      <w:r>
        <w:t>πα</w:t>
      </w:r>
      <w:proofErr w:type="spellStart"/>
      <w:r>
        <w:t>ϊκό</w:t>
      </w:r>
      <w:proofErr w:type="spellEnd"/>
      <w:r>
        <w:t xml:space="preserve"> </w:t>
      </w:r>
      <w:proofErr w:type="spellStart"/>
      <w:r>
        <w:t>Κοινωνικό</w:t>
      </w:r>
      <w:proofErr w:type="spellEnd"/>
      <w:r>
        <w:t xml:space="preserve"> </w:t>
      </w:r>
      <w:proofErr w:type="spellStart"/>
      <w:r>
        <w:t>Χάρτη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ν. 4359/2016.  </w:t>
      </w:r>
    </w:p>
    <w:p w:rsidR="00486999" w:rsidRDefault="00A267E3">
      <w:pPr>
        <w:ind w:left="1696" w:right="-5"/>
      </w:pPr>
      <w:r>
        <w:t xml:space="preserve">Ως </w:t>
      </w:r>
      <w:proofErr w:type="spellStart"/>
      <w:r>
        <w:t>εκ</w:t>
      </w:r>
      <w:proofErr w:type="spellEnd"/>
      <w:r>
        <w:t xml:space="preserve"> </w:t>
      </w:r>
      <w:proofErr w:type="spellStart"/>
      <w:r>
        <w:t>τούτων</w:t>
      </w:r>
      <w:proofErr w:type="spellEnd"/>
      <w:r>
        <w:t xml:space="preserve">, η </w:t>
      </w:r>
      <w:proofErr w:type="spellStart"/>
      <w:r>
        <w:t>εργοδοτική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 </w:t>
      </w:r>
      <w:proofErr w:type="spellStart"/>
      <w:r>
        <w:t>σύμ</w:t>
      </w:r>
      <w:proofErr w:type="spellEnd"/>
      <w:r>
        <w:t>βα</w:t>
      </w:r>
      <w:proofErr w:type="spellStart"/>
      <w:r>
        <w:t>σης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 α</w:t>
      </w:r>
      <w:proofErr w:type="spellStart"/>
      <w:r>
        <w:t>ορίστου</w:t>
      </w:r>
      <w:proofErr w:type="spellEnd"/>
      <w:r>
        <w:t xml:space="preserve"> </w:t>
      </w:r>
      <w:proofErr w:type="spellStart"/>
      <w:r>
        <w:t>χρόνου</w:t>
      </w:r>
      <w:proofErr w:type="spellEnd"/>
      <w:r>
        <w:t xml:space="preserve"> </w:t>
      </w:r>
      <w:proofErr w:type="spellStart"/>
      <w:r>
        <w:t>ελέγχετ</w:t>
      </w:r>
      <w:proofErr w:type="spellEnd"/>
      <w:r>
        <w:t xml:space="preserve">αι </w:t>
      </w:r>
      <w:proofErr w:type="spellStart"/>
      <w:r>
        <w:t>μόνον</w:t>
      </w:r>
      <w:proofErr w:type="spellEnd"/>
      <w:r>
        <w:t xml:space="preserve"> ως π</w:t>
      </w:r>
      <w:proofErr w:type="spellStart"/>
      <w:r>
        <w:t>ρος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αν </w:t>
      </w:r>
      <w:proofErr w:type="spellStart"/>
      <w:r>
        <w:t>είν</w:t>
      </w:r>
      <w:proofErr w:type="spellEnd"/>
      <w:r>
        <w:t>αι κατα</w:t>
      </w:r>
      <w:proofErr w:type="spellStart"/>
      <w:r>
        <w:t>χρηστική</w:t>
      </w:r>
      <w:proofErr w:type="spellEnd"/>
      <w:r>
        <w:t>, αν παραβ</w:t>
      </w:r>
      <w:proofErr w:type="spellStart"/>
      <w:r>
        <w:t>ιάζει</w:t>
      </w:r>
      <w:proofErr w:type="spellEnd"/>
      <w:r>
        <w:t xml:space="preserve"> 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281 ΑΚ. </w:t>
      </w:r>
      <w:proofErr w:type="spellStart"/>
      <w:r>
        <w:t>Τέτοι</w:t>
      </w:r>
      <w:proofErr w:type="spellEnd"/>
      <w:r>
        <w:t>α κατα</w:t>
      </w:r>
      <w:proofErr w:type="spellStart"/>
      <w:r>
        <w:t>χρηστική</w:t>
      </w:r>
      <w:proofErr w:type="spellEnd"/>
      <w:r>
        <w:t xml:space="preserve"> απ</w:t>
      </w:r>
      <w:proofErr w:type="spellStart"/>
      <w:r>
        <w:t>όλυση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αι, </w:t>
      </w:r>
      <w:proofErr w:type="spellStart"/>
      <w:r>
        <w:t>μετ</w:t>
      </w:r>
      <w:proofErr w:type="spellEnd"/>
      <w:r>
        <w:t>α</w:t>
      </w:r>
      <w:proofErr w:type="spellStart"/>
      <w:r>
        <w:t>ξύ</w:t>
      </w:r>
      <w:proofErr w:type="spellEnd"/>
      <w:r>
        <w:t xml:space="preserve"> </w:t>
      </w:r>
      <w:proofErr w:type="spellStart"/>
      <w:r>
        <w:t>άλλων</w:t>
      </w:r>
      <w:proofErr w:type="spellEnd"/>
      <w:r>
        <w:t xml:space="preserve">, </w:t>
      </w:r>
      <w:proofErr w:type="spellStart"/>
      <w:r>
        <w:t>εκείνη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οφείλετ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«επ</w:t>
      </w:r>
      <w:proofErr w:type="spellStart"/>
      <w:r>
        <w:t>ιλήψιμ</w:t>
      </w:r>
      <w:proofErr w:type="spellEnd"/>
      <w:r>
        <w:t xml:space="preserve">α </w:t>
      </w:r>
      <w:proofErr w:type="spellStart"/>
      <w:r>
        <w:t>κίνητρ</w:t>
      </w:r>
      <w:proofErr w:type="spellEnd"/>
      <w:r>
        <w:t xml:space="preserve">α»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εργοδότη</w:t>
      </w:r>
      <w:proofErr w:type="spellEnd"/>
      <w:r>
        <w:t>, όπως α</w:t>
      </w:r>
      <w:proofErr w:type="spellStart"/>
      <w:r>
        <w:t>ισθήμ</w:t>
      </w:r>
      <w:proofErr w:type="spellEnd"/>
      <w:r>
        <w:t xml:space="preserve">ατα </w:t>
      </w:r>
      <w:proofErr w:type="spellStart"/>
      <w:r>
        <w:t>εκδίκησης</w:t>
      </w:r>
      <w:proofErr w:type="spellEnd"/>
      <w:r>
        <w:t xml:space="preserve"> ή </w:t>
      </w:r>
      <w:proofErr w:type="spellStart"/>
      <w:r>
        <w:t>έχθρ</w:t>
      </w:r>
      <w:proofErr w:type="spellEnd"/>
      <w:r>
        <w:t xml:space="preserve">ας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εργοδότη</w:t>
      </w:r>
      <w:proofErr w:type="spellEnd"/>
      <w:r>
        <w:t xml:space="preserve"> </w:t>
      </w:r>
      <w:proofErr w:type="spellStart"/>
      <w:r>
        <w:t>εξ</w:t>
      </w:r>
      <w:proofErr w:type="spellEnd"/>
      <w:r>
        <w:t>α</w:t>
      </w:r>
      <w:proofErr w:type="spellStart"/>
      <w:r>
        <w:t>ιτί</w:t>
      </w:r>
      <w:proofErr w:type="spellEnd"/>
      <w:r>
        <w:t>ας π</w:t>
      </w:r>
      <w:proofErr w:type="spellStart"/>
      <w:r>
        <w:t>ροηγούμενης</w:t>
      </w:r>
      <w:proofErr w:type="spellEnd"/>
      <w:r>
        <w:t xml:space="preserve"> </w:t>
      </w:r>
      <w:proofErr w:type="spellStart"/>
      <w:r>
        <w:t>νόμιμης</w:t>
      </w:r>
      <w:proofErr w:type="spellEnd"/>
      <w:r>
        <w:t xml:space="preserve"> </w:t>
      </w:r>
      <w:proofErr w:type="spellStart"/>
      <w:r>
        <w:t>συμ</w:t>
      </w:r>
      <w:proofErr w:type="spellEnd"/>
      <w:r>
        <w:t>π</w:t>
      </w:r>
      <w:proofErr w:type="spellStart"/>
      <w:r>
        <w:t>εριφοράς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ζόμενου</w:t>
      </w:r>
      <w:proofErr w:type="spellEnd"/>
      <w:r>
        <w:t xml:space="preserve">, </w:t>
      </w:r>
      <w:proofErr w:type="spellStart"/>
      <w:r>
        <w:t>μη</w:t>
      </w:r>
      <w:proofErr w:type="spellEnd"/>
      <w:r>
        <w:t xml:space="preserve"> α</w:t>
      </w:r>
      <w:proofErr w:type="spellStart"/>
      <w:r>
        <w:t>ρεστής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εργοδότη</w:t>
      </w:r>
      <w:proofErr w:type="spellEnd"/>
      <w:r>
        <w:t xml:space="preserve">.  </w:t>
      </w:r>
    </w:p>
    <w:p w:rsidR="00486999" w:rsidRDefault="00A267E3">
      <w:pPr>
        <w:ind w:left="1696" w:right="-5"/>
      </w:pPr>
      <w:proofErr w:type="spellStart"/>
      <w:r>
        <w:t>Εντελώς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φορετικό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ζήτημ</w:t>
      </w:r>
      <w:proofErr w:type="spellEnd"/>
      <w:r>
        <w:t>α, βεβα</w:t>
      </w:r>
      <w:proofErr w:type="spellStart"/>
      <w:r>
        <w:t>ίως</w:t>
      </w:r>
      <w:proofErr w:type="spellEnd"/>
      <w:r>
        <w:t xml:space="preserve">, αν </w:t>
      </w:r>
      <w:proofErr w:type="spellStart"/>
      <w:r>
        <w:t>συντρέχει</w:t>
      </w:r>
      <w:proofErr w:type="spellEnd"/>
      <w:r>
        <w:t xml:space="preserve"> </w:t>
      </w:r>
      <w:proofErr w:type="spellStart"/>
      <w:r>
        <w:t>κά</w:t>
      </w:r>
      <w:proofErr w:type="spellEnd"/>
      <w:r>
        <w:t>π</w:t>
      </w:r>
      <w:proofErr w:type="spellStart"/>
      <w:r>
        <w:t>οιος</w:t>
      </w:r>
      <w:proofErr w:type="spellEnd"/>
      <w:r>
        <w:t xml:space="preserve"> </w:t>
      </w:r>
      <w:proofErr w:type="spellStart"/>
      <w:r>
        <w:t>ειδικός</w:t>
      </w:r>
      <w:proofErr w:type="spellEnd"/>
      <w:r>
        <w:t xml:space="preserve"> </w:t>
      </w:r>
      <w:proofErr w:type="spellStart"/>
      <w:r>
        <w:t>λόγος</w:t>
      </w:r>
      <w:proofErr w:type="spellEnd"/>
      <w:r>
        <w:t xml:space="preserve"> απα</w:t>
      </w:r>
      <w:proofErr w:type="spellStart"/>
      <w:r>
        <w:t>γόρευσης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απ</w:t>
      </w:r>
      <w:proofErr w:type="spellStart"/>
      <w:r>
        <w:t>ολύσεων</w:t>
      </w:r>
      <w:proofErr w:type="spellEnd"/>
      <w:r>
        <w:t>, από τους π</w:t>
      </w:r>
      <w:proofErr w:type="spellStart"/>
      <w:r>
        <w:t>ολυάριθμους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π</w:t>
      </w:r>
      <w:proofErr w:type="spellStart"/>
      <w:r>
        <w:t>ρο</w:t>
      </w:r>
      <w:proofErr w:type="spellEnd"/>
      <w:r>
        <w:t>β</w:t>
      </w:r>
      <w:proofErr w:type="spellStart"/>
      <w:r>
        <w:t>λέ</w:t>
      </w:r>
      <w:proofErr w:type="spellEnd"/>
      <w:r>
        <w:t>π</w:t>
      </w:r>
      <w:proofErr w:type="spellStart"/>
      <w:r>
        <w:t>ει</w:t>
      </w:r>
      <w:proofErr w:type="spellEnd"/>
      <w:r>
        <w:t xml:space="preserve"> η </w:t>
      </w:r>
      <w:proofErr w:type="spellStart"/>
      <w:r>
        <w:t>εργ</w:t>
      </w:r>
      <w:proofErr w:type="spellEnd"/>
      <w:r>
        <w:t>α</w:t>
      </w:r>
      <w:proofErr w:type="spellStart"/>
      <w:r>
        <w:t>τική</w:t>
      </w:r>
      <w:proofErr w:type="spellEnd"/>
      <w:r>
        <w:t xml:space="preserve"> </w:t>
      </w:r>
      <w:proofErr w:type="spellStart"/>
      <w:r>
        <w:t>νομοθεσί</w:t>
      </w:r>
      <w:proofErr w:type="spellEnd"/>
      <w:r>
        <w:t>α (π.χ. π</w:t>
      </w:r>
      <w:proofErr w:type="spellStart"/>
      <w:r>
        <w:t>ροστ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 </w:t>
      </w:r>
      <w:proofErr w:type="spellStart"/>
      <w:r>
        <w:t>λόγω</w:t>
      </w:r>
      <w:proofErr w:type="spellEnd"/>
      <w:r>
        <w:t xml:space="preserve"> </w:t>
      </w:r>
      <w:proofErr w:type="spellStart"/>
      <w:r>
        <w:t>μητρότητ</w:t>
      </w:r>
      <w:proofErr w:type="spellEnd"/>
      <w:r>
        <w:t>ας ή πα</w:t>
      </w:r>
      <w:proofErr w:type="spellStart"/>
      <w:r>
        <w:t>τρότητ</w:t>
      </w:r>
      <w:proofErr w:type="spellEnd"/>
      <w:r>
        <w:t>ας, απα</w:t>
      </w:r>
      <w:proofErr w:type="spellStart"/>
      <w:r>
        <w:t>γόρευση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διάρκει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ετήσι</w:t>
      </w:r>
      <w:proofErr w:type="spellEnd"/>
      <w:r>
        <w:t xml:space="preserve">ας </w:t>
      </w:r>
      <w:proofErr w:type="spellStart"/>
      <w:r>
        <w:t>άδει</w:t>
      </w:r>
      <w:proofErr w:type="spellEnd"/>
      <w:r>
        <w:t>ας ανα</w:t>
      </w:r>
      <w:proofErr w:type="spellStart"/>
      <w:r>
        <w:t>ψυχής</w:t>
      </w:r>
      <w:proofErr w:type="spellEnd"/>
      <w:r>
        <w:t xml:space="preserve"> </w:t>
      </w:r>
      <w:proofErr w:type="spellStart"/>
      <w:r>
        <w:t>κ.λ</w:t>
      </w:r>
      <w:proofErr w:type="spellEnd"/>
      <w:r>
        <w:t xml:space="preserve">π.).  </w:t>
      </w:r>
    </w:p>
    <w:p w:rsidR="00486999" w:rsidRDefault="00BD3DFF">
      <w:pPr>
        <w:ind w:left="1701" w:right="-5" w:hanging="1416"/>
      </w:pPr>
      <w:r>
        <w:t xml:space="preserve">   </w:t>
      </w:r>
      <w:r w:rsidR="00A267E3">
        <w:t xml:space="preserve">: </w:t>
      </w:r>
      <w:r>
        <w:t xml:space="preserve">    </w:t>
      </w:r>
      <w:r w:rsidR="00D26CE5">
        <w:t xml:space="preserve">          </w:t>
      </w:r>
      <w:r>
        <w:t xml:space="preserve"> </w:t>
      </w:r>
      <w:proofErr w:type="spellStart"/>
      <w:r w:rsidR="00A267E3">
        <w:t>Σύμφων</w:t>
      </w:r>
      <w:proofErr w:type="spellEnd"/>
      <w:r w:rsidR="00A267E3">
        <w:t xml:space="preserve">α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66 παρ. 5 ν. 4808/2021, </w:t>
      </w:r>
      <w:proofErr w:type="spellStart"/>
      <w:r w:rsidR="00A267E3">
        <w:t>εάν</w:t>
      </w:r>
      <w:proofErr w:type="spellEnd"/>
      <w:r w:rsidR="00A267E3">
        <w:t xml:space="preserve"> κα</w:t>
      </w:r>
      <w:proofErr w:type="spellStart"/>
      <w:r w:rsidR="00A267E3">
        <w:t>τά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 xml:space="preserve">α </w:t>
      </w:r>
      <w:proofErr w:type="spellStart"/>
      <w:r w:rsidR="00A267E3">
        <w:t>της</w:t>
      </w:r>
      <w:proofErr w:type="spellEnd"/>
      <w:r w:rsidR="00A267E3">
        <w:t xml:space="preserve"> </w:t>
      </w:r>
      <w:proofErr w:type="spellStart"/>
      <w:r w:rsidR="00A267E3">
        <w:t>σύμ</w:t>
      </w:r>
      <w:proofErr w:type="spellEnd"/>
      <w:r w:rsidR="00A267E3">
        <w:t>βα</w:t>
      </w:r>
      <w:proofErr w:type="spellStart"/>
      <w:r w:rsidR="00A267E3">
        <w:t>σης</w:t>
      </w:r>
      <w:proofErr w:type="spellEnd"/>
      <w:r w:rsidR="00A267E3">
        <w:t xml:space="preserve"> </w:t>
      </w:r>
      <w:proofErr w:type="spellStart"/>
      <w:r w:rsidR="00A267E3">
        <w:t>εξ</w:t>
      </w:r>
      <w:proofErr w:type="spellEnd"/>
      <w:r w:rsidR="00A267E3">
        <w:t>α</w:t>
      </w:r>
      <w:proofErr w:type="spellStart"/>
      <w:r w:rsidR="00A267E3">
        <w:t>ρτημένης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 xml:space="preserve">ας </w:t>
      </w:r>
      <w:proofErr w:type="spellStart"/>
      <w:r w:rsidR="00A267E3">
        <w:t>δεν</w:t>
      </w:r>
      <w:proofErr w:type="spellEnd"/>
      <w:r w:rsidR="00A267E3">
        <w:t xml:space="preserve"> </w:t>
      </w:r>
      <w:proofErr w:type="spellStart"/>
      <w:r w:rsidR="00A267E3">
        <w:t>τηρήθηκ</w:t>
      </w:r>
      <w:proofErr w:type="spellEnd"/>
      <w:r w:rsidR="00A267E3">
        <w:t xml:space="preserve">αν </w:t>
      </w:r>
      <w:proofErr w:type="spellStart"/>
      <w:r w:rsidR="00A267E3">
        <w:t>οι</w:t>
      </w:r>
      <w:proofErr w:type="spellEnd"/>
      <w:r w:rsidR="00A267E3">
        <w:t xml:space="preserve"> π</w:t>
      </w:r>
      <w:proofErr w:type="spellStart"/>
      <w:r w:rsidR="00A267E3">
        <w:t>ροϋ</w:t>
      </w:r>
      <w:proofErr w:type="spellEnd"/>
      <w:r w:rsidR="00A267E3">
        <w:t>π</w:t>
      </w:r>
      <w:proofErr w:type="spellStart"/>
      <w:r w:rsidR="00A267E3">
        <w:t>οθέσεις</w:t>
      </w:r>
      <w:proofErr w:type="spellEnd"/>
      <w:r w:rsidR="00A267E3">
        <w:t xml:space="preserve"> </w:t>
      </w:r>
      <w:proofErr w:type="spellStart"/>
      <w:r w:rsidR="00A267E3">
        <w:t>του</w:t>
      </w:r>
      <w:proofErr w:type="spellEnd"/>
      <w:r w:rsidR="00A267E3">
        <w:t xml:space="preserve"> </w:t>
      </w:r>
      <w:proofErr w:type="spellStart"/>
      <w:r w:rsidR="00A267E3">
        <w:t>έγγρ</w:t>
      </w:r>
      <w:proofErr w:type="spellEnd"/>
      <w:r w:rsidR="00A267E3">
        <w:t>α</w:t>
      </w:r>
      <w:proofErr w:type="spellStart"/>
      <w:r w:rsidR="00A267E3">
        <w:t>φου</w:t>
      </w:r>
      <w:proofErr w:type="spellEnd"/>
      <w:r w:rsidR="00A267E3">
        <w:t xml:space="preserve"> </w:t>
      </w:r>
      <w:proofErr w:type="spellStart"/>
      <w:r w:rsidR="00A267E3">
        <w:t>τύ</w:t>
      </w:r>
      <w:proofErr w:type="spellEnd"/>
      <w:r w:rsidR="00A267E3">
        <w:t>π</w:t>
      </w:r>
      <w:proofErr w:type="spellStart"/>
      <w:r w:rsidR="00A267E3">
        <w:t>ου</w:t>
      </w:r>
      <w:proofErr w:type="spellEnd"/>
      <w:r w:rsidR="00A267E3">
        <w:t xml:space="preserve"> (βλ. π</w:t>
      </w:r>
      <w:proofErr w:type="spellStart"/>
      <w:r w:rsidR="00A267E3">
        <w:t>ερί</w:t>
      </w:r>
      <w:proofErr w:type="spellEnd"/>
      <w:r w:rsidR="00A267E3">
        <w:t>π</w:t>
      </w:r>
      <w:proofErr w:type="spellStart"/>
      <w:r w:rsidR="00A267E3">
        <w:t>τωση</w:t>
      </w:r>
      <w:proofErr w:type="spellEnd"/>
      <w:r w:rsidR="00A267E3">
        <w:t xml:space="preserve"> αα. </w:t>
      </w:r>
      <w:proofErr w:type="spellStart"/>
      <w:r w:rsidR="00A267E3">
        <w:t>στις</w:t>
      </w:r>
      <w:proofErr w:type="spellEnd"/>
      <w:r w:rsidR="00A267E3">
        <w:t xml:space="preserve"> </w:t>
      </w:r>
      <w:proofErr w:type="spellStart"/>
      <w:r w:rsidR="00A267E3">
        <w:t>σελ</w:t>
      </w:r>
      <w:proofErr w:type="spellEnd"/>
      <w:r w:rsidR="00A267E3">
        <w:t xml:space="preserve">. 80 και 84 </w:t>
      </w:r>
      <w:proofErr w:type="spellStart"/>
      <w:r w:rsidR="00A267E3">
        <w:t>του</w:t>
      </w:r>
      <w:proofErr w:type="spellEnd"/>
      <w:r w:rsidR="00A267E3">
        <w:t xml:space="preserve"> βιβ</w:t>
      </w:r>
      <w:proofErr w:type="spellStart"/>
      <w:r w:rsidR="00A267E3">
        <w:t>λίου</w:t>
      </w:r>
      <w:proofErr w:type="spellEnd"/>
      <w:r w:rsidR="00A267E3">
        <w:t xml:space="preserve">) ή </w:t>
      </w:r>
      <w:proofErr w:type="spellStart"/>
      <w:r w:rsidR="00A267E3">
        <w:t>της</w:t>
      </w:r>
      <w:proofErr w:type="spellEnd"/>
      <w:r w:rsidR="00A267E3">
        <w:t xml:space="preserve"> α</w:t>
      </w:r>
      <w:proofErr w:type="spellStart"/>
      <w:r w:rsidR="00A267E3">
        <w:t>σφάλισης</w:t>
      </w:r>
      <w:proofErr w:type="spellEnd"/>
      <w:r w:rsidR="00A267E3">
        <w:t xml:space="preserve"> </w:t>
      </w:r>
      <w:proofErr w:type="spellStart"/>
      <w:r w:rsidR="00A267E3">
        <w:t>του</w:t>
      </w:r>
      <w:proofErr w:type="spellEnd"/>
      <w:r w:rsidR="00A267E3">
        <w:t xml:space="preserve"> </w:t>
      </w:r>
      <w:proofErr w:type="spellStart"/>
      <w:r w:rsidR="00A267E3">
        <w:t>μισθωτού</w:t>
      </w:r>
      <w:proofErr w:type="spellEnd"/>
      <w:r w:rsidR="00A267E3">
        <w:t xml:space="preserve"> </w:t>
      </w:r>
      <w:proofErr w:type="spellStart"/>
      <w:r w:rsidR="00A267E3">
        <w:t>στον</w:t>
      </w:r>
      <w:proofErr w:type="spellEnd"/>
      <w:r w:rsidR="00A267E3">
        <w:t xml:space="preserve"> ΕΦΚΑ (βλ. π</w:t>
      </w:r>
      <w:proofErr w:type="spellStart"/>
      <w:r w:rsidR="00A267E3">
        <w:t>ερί</w:t>
      </w:r>
      <w:proofErr w:type="spellEnd"/>
      <w:r w:rsidR="00A267E3">
        <w:t>π</w:t>
      </w:r>
      <w:proofErr w:type="spellStart"/>
      <w:r w:rsidR="00A267E3">
        <w:t>τωση</w:t>
      </w:r>
      <w:proofErr w:type="spellEnd"/>
      <w:r w:rsidR="00A267E3">
        <w:t xml:space="preserve"> </w:t>
      </w:r>
      <w:proofErr w:type="spellStart"/>
      <w:r w:rsidR="00A267E3">
        <w:t>δδ</w:t>
      </w:r>
      <w:proofErr w:type="spellEnd"/>
      <w:r w:rsidR="00A267E3">
        <w:t xml:space="preserve">. </w:t>
      </w:r>
      <w:proofErr w:type="spellStart"/>
      <w:r w:rsidR="00A267E3">
        <w:t>στις</w:t>
      </w:r>
      <w:proofErr w:type="spellEnd"/>
      <w:r w:rsidR="00A267E3">
        <w:t xml:space="preserve"> </w:t>
      </w:r>
      <w:proofErr w:type="spellStart"/>
      <w:r w:rsidR="00A267E3">
        <w:t>σελ</w:t>
      </w:r>
      <w:proofErr w:type="spellEnd"/>
      <w:r w:rsidR="00A267E3">
        <w:t xml:space="preserve">. 82 και 85 </w:t>
      </w:r>
      <w:proofErr w:type="spellStart"/>
      <w:r w:rsidR="00A267E3">
        <w:t>του</w:t>
      </w:r>
      <w:proofErr w:type="spellEnd"/>
      <w:r w:rsidR="00A267E3">
        <w:t xml:space="preserve"> βιβ</w:t>
      </w:r>
      <w:proofErr w:type="spellStart"/>
      <w:r w:rsidR="00A267E3">
        <w:t>λίου</w:t>
      </w:r>
      <w:proofErr w:type="spellEnd"/>
      <w:r w:rsidR="00A267E3">
        <w:t xml:space="preserve">), </w:t>
      </w:r>
      <w:proofErr w:type="spellStart"/>
      <w:r w:rsidR="00A267E3">
        <w:rPr>
          <w:i/>
        </w:rPr>
        <w:t>δεν</w:t>
      </w:r>
      <w:proofErr w:type="spellEnd"/>
      <w:r w:rsidR="00A267E3">
        <w:rPr>
          <w:i/>
        </w:rPr>
        <w:t xml:space="preserve"> π</w:t>
      </w:r>
      <w:proofErr w:type="spellStart"/>
      <w:r w:rsidR="00A267E3">
        <w:rPr>
          <w:i/>
        </w:rPr>
        <w:t>ροκ</w:t>
      </w:r>
      <w:proofErr w:type="spellEnd"/>
      <w:r w:rsidR="00A267E3">
        <w:rPr>
          <w:i/>
        </w:rPr>
        <w:t>α</w:t>
      </w:r>
      <w:proofErr w:type="spellStart"/>
      <w:r w:rsidR="00A267E3">
        <w:rPr>
          <w:i/>
        </w:rPr>
        <w:t>λείτ</w:t>
      </w:r>
      <w:proofErr w:type="spellEnd"/>
      <w:r w:rsidR="00A267E3">
        <w:rPr>
          <w:i/>
        </w:rPr>
        <w:t>αι α</w:t>
      </w:r>
      <w:proofErr w:type="spellStart"/>
      <w:r w:rsidR="00A267E3">
        <w:rPr>
          <w:i/>
        </w:rPr>
        <w:t>υτομάτως</w:t>
      </w:r>
      <w:proofErr w:type="spellEnd"/>
      <w:r w:rsidR="00A267E3">
        <w:rPr>
          <w:i/>
        </w:rPr>
        <w:t xml:space="preserve"> α</w:t>
      </w:r>
      <w:proofErr w:type="spellStart"/>
      <w:r w:rsidR="00A267E3">
        <w:rPr>
          <w:i/>
        </w:rPr>
        <w:t>κυρότητ</w:t>
      </w:r>
      <w:proofErr w:type="spellEnd"/>
      <w:r w:rsidR="00A267E3">
        <w:rPr>
          <w:i/>
        </w:rPr>
        <w:t xml:space="preserve">α </w:t>
      </w:r>
      <w:proofErr w:type="spellStart"/>
      <w:r w:rsidR="00A267E3">
        <w:rPr>
          <w:i/>
        </w:rPr>
        <w:t>της</w:t>
      </w:r>
      <w:proofErr w:type="spellEnd"/>
      <w:r w:rsidR="00A267E3">
        <w:rPr>
          <w:i/>
        </w:rPr>
        <w:t xml:space="preserve"> απ</w:t>
      </w:r>
      <w:proofErr w:type="spellStart"/>
      <w:r w:rsidR="00A267E3">
        <w:rPr>
          <w:i/>
        </w:rPr>
        <w:t>όλυσης</w:t>
      </w:r>
      <w:proofErr w:type="spellEnd"/>
      <w:r w:rsidR="00A267E3">
        <w:t xml:space="preserve">. </w:t>
      </w:r>
      <w:proofErr w:type="spellStart"/>
      <w:r w:rsidR="00A267E3">
        <w:t>Αντιθέτως</w:t>
      </w:r>
      <w:proofErr w:type="spellEnd"/>
      <w:r w:rsidR="00A267E3">
        <w:t xml:space="preserve">,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κύρος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 xml:space="preserve">ας </w:t>
      </w:r>
      <w:proofErr w:type="spellStart"/>
      <w:r w:rsidR="00A267E3">
        <w:t>ισχυρο</w:t>
      </w:r>
      <w:proofErr w:type="spellEnd"/>
      <w:r w:rsidR="00A267E3">
        <w:t>π</w:t>
      </w:r>
      <w:proofErr w:type="spellStart"/>
      <w:r w:rsidR="00A267E3">
        <w:t>οιείτ</w:t>
      </w:r>
      <w:proofErr w:type="spellEnd"/>
      <w:r w:rsidR="00A267E3">
        <w:t xml:space="preserve">αι, </w:t>
      </w:r>
      <w:proofErr w:type="spellStart"/>
      <w:r w:rsidR="00A267E3">
        <w:t>εφόσον</w:t>
      </w:r>
      <w:proofErr w:type="spellEnd"/>
      <w:r w:rsidR="00A267E3">
        <w:t xml:space="preserve"> ο </w:t>
      </w:r>
      <w:proofErr w:type="spellStart"/>
      <w:r w:rsidR="00A267E3">
        <w:t>εργοδότης</w:t>
      </w:r>
      <w:proofErr w:type="spellEnd"/>
      <w:r w:rsidR="00A267E3">
        <w:t xml:space="preserve"> κα</w:t>
      </w:r>
      <w:proofErr w:type="spellStart"/>
      <w:r w:rsidR="00A267E3">
        <w:t>λύψει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</w:t>
      </w:r>
      <w:proofErr w:type="spellStart"/>
      <w:r w:rsidR="00A267E3">
        <w:t>τυ</w:t>
      </w:r>
      <w:proofErr w:type="spellEnd"/>
      <w:r w:rsidR="00A267E3">
        <w:t>π</w:t>
      </w:r>
      <w:proofErr w:type="spellStart"/>
      <w:r w:rsidR="00A267E3">
        <w:t>ική</w:t>
      </w:r>
      <w:proofErr w:type="spellEnd"/>
      <w:r w:rsidR="00A267E3">
        <w:t xml:space="preserve"> πα</w:t>
      </w:r>
      <w:proofErr w:type="spellStart"/>
      <w:r w:rsidR="00A267E3">
        <w:t>ράλειψη</w:t>
      </w:r>
      <w:proofErr w:type="spellEnd"/>
      <w:r w:rsidR="00A267E3">
        <w:t xml:space="preserve"> </w:t>
      </w:r>
      <w:proofErr w:type="spellStart"/>
      <w:r w:rsidR="00A267E3">
        <w:t>εντός</w:t>
      </w:r>
      <w:proofErr w:type="spellEnd"/>
      <w:r w:rsidR="00A267E3">
        <w:t xml:space="preserve"> π</w:t>
      </w:r>
      <w:proofErr w:type="spellStart"/>
      <w:r w:rsidR="00A267E3">
        <w:t>ροθεσμί</w:t>
      </w:r>
      <w:proofErr w:type="spellEnd"/>
      <w:r w:rsidR="00A267E3">
        <w:t xml:space="preserve">ας </w:t>
      </w:r>
      <w:proofErr w:type="spellStart"/>
      <w:r w:rsidR="00A267E3">
        <w:t>ενός</w:t>
      </w:r>
      <w:proofErr w:type="spellEnd"/>
      <w:r w:rsidR="00A267E3">
        <w:t xml:space="preserve"> (1) </w:t>
      </w:r>
      <w:proofErr w:type="spellStart"/>
      <w:r w:rsidR="00A267E3">
        <w:t>μηνός</w:t>
      </w:r>
      <w:proofErr w:type="spellEnd"/>
      <w:r w:rsidR="00A267E3">
        <w:t xml:space="preserve"> από </w:t>
      </w:r>
      <w:proofErr w:type="spellStart"/>
      <w:r w:rsidR="00A267E3">
        <w:t>την</w:t>
      </w:r>
      <w:proofErr w:type="spellEnd"/>
      <w:r w:rsidR="00A267E3">
        <w:t xml:space="preserve"> επ</w:t>
      </w:r>
      <w:proofErr w:type="spellStart"/>
      <w:r w:rsidR="00A267E3">
        <w:t>ίδοση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</w:t>
      </w:r>
      <w:proofErr w:type="spellStart"/>
      <w:r w:rsidR="00A267E3">
        <w:t>σχετικής</w:t>
      </w:r>
      <w:proofErr w:type="spellEnd"/>
      <w:r w:rsidR="00A267E3">
        <w:t xml:space="preserve"> α</w:t>
      </w:r>
      <w:proofErr w:type="spellStart"/>
      <w:r w:rsidR="00A267E3">
        <w:t>γωγής</w:t>
      </w:r>
      <w:proofErr w:type="spellEnd"/>
      <w:r w:rsidR="00A267E3">
        <w:t xml:space="preserve"> ή από </w:t>
      </w:r>
      <w:proofErr w:type="spellStart"/>
      <w:r w:rsidR="00A267E3">
        <w:t>την</w:t>
      </w:r>
      <w:proofErr w:type="spellEnd"/>
      <w:r w:rsidR="00A267E3">
        <w:t xml:space="preserve"> υποβ</w:t>
      </w:r>
      <w:proofErr w:type="spellStart"/>
      <w:r w:rsidR="00A267E3">
        <w:t>ολή</w:t>
      </w:r>
      <w:proofErr w:type="spellEnd"/>
      <w:r w:rsidR="00A267E3">
        <w:t xml:space="preserve"> α</w:t>
      </w:r>
      <w:proofErr w:type="spellStart"/>
      <w:r w:rsidR="00A267E3">
        <w:t>ιτήμ</w:t>
      </w:r>
      <w:proofErr w:type="spellEnd"/>
      <w:r w:rsidR="00A267E3">
        <w:t>α</w:t>
      </w:r>
      <w:proofErr w:type="spellStart"/>
      <w:r w:rsidR="00A267E3">
        <w:t>τος</w:t>
      </w:r>
      <w:proofErr w:type="spellEnd"/>
      <w:r w:rsidR="00A267E3">
        <w:t xml:space="preserve"> επ</w:t>
      </w:r>
      <w:proofErr w:type="spellStart"/>
      <w:r w:rsidR="00A267E3">
        <w:t>ίλυσης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τικής</w:t>
      </w:r>
      <w:proofErr w:type="spellEnd"/>
      <w:r w:rsidR="00A267E3">
        <w:t xml:space="preserve"> </w:t>
      </w:r>
      <w:proofErr w:type="spellStart"/>
      <w:r w:rsidR="00A267E3">
        <w:t>δι</w:t>
      </w:r>
      <w:proofErr w:type="spellEnd"/>
      <w:r w:rsidR="00A267E3">
        <w:t>α</w:t>
      </w:r>
      <w:proofErr w:type="spellStart"/>
      <w:r w:rsidR="00A267E3">
        <w:t>φοράς</w:t>
      </w:r>
      <w:proofErr w:type="spellEnd"/>
      <w:r w:rsidR="00A267E3">
        <w:t xml:space="preserve"> </w:t>
      </w:r>
      <w:proofErr w:type="spellStart"/>
      <w:r w:rsidR="00A267E3">
        <w:t>ενώ</w:t>
      </w:r>
      <w:proofErr w:type="spellEnd"/>
      <w:r w:rsidR="00A267E3">
        <w:t>π</w:t>
      </w:r>
      <w:proofErr w:type="spellStart"/>
      <w:r w:rsidR="00A267E3">
        <w:t>ιον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Επ</w:t>
      </w:r>
      <w:proofErr w:type="spellStart"/>
      <w:r w:rsidR="00A267E3">
        <w:t>ιθεώρησης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 xml:space="preserve">ας. </w:t>
      </w:r>
      <w:proofErr w:type="spellStart"/>
      <w:r w:rsidR="00A267E3">
        <w:t>Σε</w:t>
      </w:r>
      <w:proofErr w:type="spellEnd"/>
      <w:r w:rsidR="00A267E3">
        <w:t xml:space="preserve"> π</w:t>
      </w:r>
      <w:proofErr w:type="spellStart"/>
      <w:r w:rsidR="00A267E3">
        <w:t>ερί</w:t>
      </w:r>
      <w:proofErr w:type="spellEnd"/>
      <w:r w:rsidR="00A267E3">
        <w:t>π</w:t>
      </w:r>
      <w:proofErr w:type="spellStart"/>
      <w:r w:rsidR="00A267E3">
        <w:t>τωση</w:t>
      </w:r>
      <w:proofErr w:type="spellEnd"/>
      <w:r w:rsidR="00A267E3">
        <w:t xml:space="preserve"> π</w:t>
      </w:r>
      <w:proofErr w:type="spellStart"/>
      <w:r w:rsidR="00A267E3">
        <w:t>ου</w:t>
      </w:r>
      <w:proofErr w:type="spellEnd"/>
      <w:r w:rsidR="00A267E3">
        <w:t xml:space="preserve"> η π</w:t>
      </w:r>
      <w:proofErr w:type="spellStart"/>
      <w:r w:rsidR="00A267E3">
        <w:t>λήρωση</w:t>
      </w:r>
      <w:proofErr w:type="spellEnd"/>
      <w:r w:rsidR="00A267E3">
        <w:t xml:space="preserve"> </w:t>
      </w:r>
      <w:proofErr w:type="spellStart"/>
      <w:r w:rsidR="00A267E3">
        <w:t>των</w:t>
      </w:r>
      <w:proofErr w:type="spellEnd"/>
      <w:r w:rsidR="00A267E3">
        <w:t xml:space="preserve"> </w:t>
      </w:r>
      <w:proofErr w:type="spellStart"/>
      <w:r w:rsidR="00A267E3">
        <w:t>συγκεκριμένων</w:t>
      </w:r>
      <w:proofErr w:type="spellEnd"/>
      <w:r w:rsidR="00A267E3">
        <w:t xml:space="preserve"> π</w:t>
      </w:r>
      <w:proofErr w:type="spellStart"/>
      <w:r w:rsidR="00A267E3">
        <w:t>ροϋ</w:t>
      </w:r>
      <w:proofErr w:type="spellEnd"/>
      <w:r w:rsidR="00A267E3">
        <w:t>π</w:t>
      </w:r>
      <w:proofErr w:type="spellStart"/>
      <w:r w:rsidR="00A267E3">
        <w:t>οθέσεων</w:t>
      </w:r>
      <w:proofErr w:type="spellEnd"/>
      <w:r w:rsidR="00A267E3">
        <w:t xml:space="preserve"> </w:t>
      </w:r>
      <w:proofErr w:type="spellStart"/>
      <w:r w:rsidR="00A267E3">
        <w:t>γίνει</w:t>
      </w:r>
      <w:proofErr w:type="spellEnd"/>
      <w:r w:rsidR="00A267E3">
        <w:t xml:space="preserve"> </w:t>
      </w:r>
      <w:proofErr w:type="spellStart"/>
      <w:r w:rsidR="00A267E3">
        <w:t>μετά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ως </w:t>
      </w:r>
      <w:proofErr w:type="spellStart"/>
      <w:r w:rsidR="00A267E3">
        <w:t>άνω</w:t>
      </w:r>
      <w:proofErr w:type="spellEnd"/>
      <w:r w:rsidR="00A267E3">
        <w:t xml:space="preserve"> π</w:t>
      </w:r>
      <w:proofErr w:type="spellStart"/>
      <w:r w:rsidR="00A267E3">
        <w:t>ροθεσμί</w:t>
      </w:r>
      <w:proofErr w:type="spellEnd"/>
      <w:r w:rsidR="00A267E3">
        <w:t>α, η π</w:t>
      </w:r>
      <w:proofErr w:type="spellStart"/>
      <w:r w:rsidR="00A267E3">
        <w:t>λήρωση</w:t>
      </w:r>
      <w:proofErr w:type="spellEnd"/>
      <w:r w:rsidR="00A267E3">
        <w:t xml:space="preserve"> α</w:t>
      </w:r>
      <w:proofErr w:type="spellStart"/>
      <w:r w:rsidR="00A267E3">
        <w:t>υτή</w:t>
      </w:r>
      <w:proofErr w:type="spellEnd"/>
      <w:r w:rsidR="00A267E3">
        <w:t xml:space="preserve"> </w:t>
      </w:r>
      <w:proofErr w:type="spellStart"/>
      <w:r w:rsidR="00A267E3">
        <w:t>λογίζετ</w:t>
      </w:r>
      <w:proofErr w:type="spellEnd"/>
      <w:r w:rsidR="00A267E3">
        <w:t xml:space="preserve">αι ως </w:t>
      </w:r>
      <w:proofErr w:type="spellStart"/>
      <w:r w:rsidR="00A267E3">
        <w:t>νέ</w:t>
      </w:r>
      <w:proofErr w:type="spellEnd"/>
      <w:r w:rsidR="00A267E3">
        <w:t>α κατα</w:t>
      </w:r>
      <w:proofErr w:type="spellStart"/>
      <w:r w:rsidR="00A267E3">
        <w:t>γγελί</w:t>
      </w:r>
      <w:proofErr w:type="spellEnd"/>
      <w:r w:rsidR="00A267E3">
        <w:t>α και η π</w:t>
      </w:r>
      <w:proofErr w:type="spellStart"/>
      <w:r w:rsidR="00A267E3">
        <w:t>ροηγούμενη</w:t>
      </w:r>
      <w:proofErr w:type="spellEnd"/>
      <w:r w:rsidR="00A267E3">
        <w:t xml:space="preserve"> ως α</w:t>
      </w:r>
      <w:proofErr w:type="spellStart"/>
      <w:r w:rsidR="00A267E3">
        <w:t>νυ</w:t>
      </w:r>
      <w:proofErr w:type="spellEnd"/>
      <w:r w:rsidR="00A267E3">
        <w:t>π</w:t>
      </w:r>
      <w:proofErr w:type="spellStart"/>
      <w:r w:rsidR="00A267E3">
        <w:t>όστ</w:t>
      </w:r>
      <w:proofErr w:type="spellEnd"/>
      <w:r w:rsidR="00A267E3">
        <w:t>α</w:t>
      </w:r>
      <w:proofErr w:type="spellStart"/>
      <w:r w:rsidR="00A267E3">
        <w:t>τη</w:t>
      </w:r>
      <w:proofErr w:type="spellEnd"/>
      <w:r w:rsidR="00A267E3">
        <w:t xml:space="preserve">. </w:t>
      </w:r>
    </w:p>
    <w:p w:rsidR="00486999" w:rsidRDefault="00D26CE5">
      <w:pPr>
        <w:spacing w:after="83"/>
        <w:ind w:left="1701" w:right="-5" w:hanging="1416"/>
      </w:pPr>
      <w:r>
        <w:t xml:space="preserve">                       </w:t>
      </w:r>
      <w:r w:rsidR="00A267E3">
        <w:t xml:space="preserve"> Επ</w:t>
      </w:r>
      <w:proofErr w:type="spellStart"/>
      <w:r w:rsidR="00A267E3">
        <w:t>ίσης</w:t>
      </w:r>
      <w:proofErr w:type="spellEnd"/>
      <w:r w:rsidR="00A267E3">
        <w:t xml:space="preserve">, </w:t>
      </w:r>
      <w:proofErr w:type="spellStart"/>
      <w:r w:rsidR="00A267E3">
        <w:t>σύμφων</w:t>
      </w:r>
      <w:proofErr w:type="spellEnd"/>
      <w:r w:rsidR="00A267E3">
        <w:t xml:space="preserve">α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66 παρ. 5 </w:t>
      </w:r>
      <w:proofErr w:type="spellStart"/>
      <w:r w:rsidR="00A267E3">
        <w:t>εδ</w:t>
      </w:r>
      <w:proofErr w:type="spellEnd"/>
      <w:r w:rsidR="00A267E3">
        <w:t xml:space="preserve">. γ’ </w:t>
      </w:r>
      <w:proofErr w:type="spellStart"/>
      <w:r w:rsidR="00A267E3">
        <w:t>του</w:t>
      </w:r>
      <w:proofErr w:type="spellEnd"/>
      <w:r w:rsidR="00A267E3">
        <w:t xml:space="preserve"> ν. 4808/2021, </w:t>
      </w:r>
      <w:proofErr w:type="spellStart"/>
      <w:r w:rsidR="00A267E3">
        <w:t>ότ</w:t>
      </w:r>
      <w:proofErr w:type="spellEnd"/>
      <w:r w:rsidR="00A267E3">
        <w:t xml:space="preserve">αν </w:t>
      </w:r>
      <w:proofErr w:type="spellStart"/>
      <w:r w:rsidR="00A267E3">
        <w:t>το</w:t>
      </w:r>
      <w:proofErr w:type="spellEnd"/>
      <w:r w:rsidR="00A267E3">
        <w:t xml:space="preserve"> π</w:t>
      </w:r>
      <w:proofErr w:type="spellStart"/>
      <w:r w:rsidR="00A267E3">
        <w:t>οσό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απ</w:t>
      </w:r>
      <w:proofErr w:type="spellStart"/>
      <w:r w:rsidR="00A267E3">
        <w:t>οζημίωσης</w:t>
      </w:r>
      <w:proofErr w:type="spellEnd"/>
      <w:r w:rsidR="00A267E3">
        <w:t xml:space="preserve"> υπ</w:t>
      </w:r>
      <w:proofErr w:type="spellStart"/>
      <w:r w:rsidR="00A267E3">
        <w:t>ολεί</w:t>
      </w:r>
      <w:proofErr w:type="spellEnd"/>
      <w:r w:rsidR="00A267E3">
        <w:t>π</w:t>
      </w:r>
      <w:proofErr w:type="spellStart"/>
      <w:r w:rsidR="00A267E3">
        <w:t>ετ</w:t>
      </w:r>
      <w:proofErr w:type="spellEnd"/>
      <w:r w:rsidR="00A267E3">
        <w:t xml:space="preserve">αι </w:t>
      </w:r>
      <w:proofErr w:type="spellStart"/>
      <w:r w:rsidR="00A267E3">
        <w:t>του</w:t>
      </w:r>
      <w:proofErr w:type="spellEnd"/>
      <w:r w:rsidR="00A267E3">
        <w:t xml:space="preserve"> π</w:t>
      </w:r>
      <w:proofErr w:type="spellStart"/>
      <w:r w:rsidR="00A267E3">
        <w:t>οσού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</w:t>
      </w:r>
      <w:proofErr w:type="spellStart"/>
      <w:r w:rsidR="00A267E3">
        <w:t>νόμιμης</w:t>
      </w:r>
      <w:proofErr w:type="spellEnd"/>
      <w:r w:rsidR="00A267E3">
        <w:t xml:space="preserve"> απ</w:t>
      </w:r>
      <w:proofErr w:type="spellStart"/>
      <w:r w:rsidR="00A267E3">
        <w:t>οζημίωσης</w:t>
      </w:r>
      <w:proofErr w:type="spellEnd"/>
      <w:r w:rsidR="00A267E3">
        <w:t xml:space="preserve">, </w:t>
      </w:r>
      <w:proofErr w:type="spellStart"/>
      <w:r w:rsidR="00A267E3">
        <w:t>τούτο</w:t>
      </w:r>
      <w:proofErr w:type="spellEnd"/>
      <w:r w:rsidR="00A267E3">
        <w:t xml:space="preserve"> </w:t>
      </w:r>
      <w:proofErr w:type="spellStart"/>
      <w:r w:rsidR="00A267E3">
        <w:t>όμως</w:t>
      </w:r>
      <w:proofErr w:type="spellEnd"/>
      <w:r w:rsidR="00A267E3">
        <w:t xml:space="preserve"> </w:t>
      </w:r>
      <w:proofErr w:type="spellStart"/>
      <w:r w:rsidR="00A267E3">
        <w:t>συμ</w:t>
      </w:r>
      <w:proofErr w:type="spellEnd"/>
      <w:r w:rsidR="00A267E3">
        <w:t>βα</w:t>
      </w:r>
      <w:proofErr w:type="spellStart"/>
      <w:r w:rsidR="00A267E3">
        <w:t>ίνει</w:t>
      </w:r>
      <w:proofErr w:type="spellEnd"/>
      <w:r w:rsidR="00A267E3">
        <w:t xml:space="preserve"> </w:t>
      </w:r>
      <w:proofErr w:type="spellStart"/>
      <w:r w:rsidR="00A267E3">
        <w:t>λόγω</w:t>
      </w:r>
      <w:proofErr w:type="spellEnd"/>
      <w:r w:rsidR="00A267E3">
        <w:t xml:space="preserve"> π</w:t>
      </w:r>
      <w:proofErr w:type="spellStart"/>
      <w:r w:rsidR="00A267E3">
        <w:t>ροφ</w:t>
      </w:r>
      <w:proofErr w:type="spellEnd"/>
      <w:r w:rsidR="00A267E3">
        <w:t>α</w:t>
      </w:r>
      <w:proofErr w:type="spellStart"/>
      <w:r w:rsidR="00A267E3">
        <w:t>νούς</w:t>
      </w:r>
      <w:proofErr w:type="spellEnd"/>
      <w:r w:rsidR="00A267E3">
        <w:t xml:space="preserve"> </w:t>
      </w:r>
      <w:proofErr w:type="spellStart"/>
      <w:r w:rsidR="00A267E3">
        <w:t>σφάλμ</w:t>
      </w:r>
      <w:proofErr w:type="spellEnd"/>
      <w:r w:rsidR="00A267E3">
        <w:t>α</w:t>
      </w:r>
      <w:proofErr w:type="spellStart"/>
      <w:r w:rsidR="00A267E3">
        <w:t>τος</w:t>
      </w:r>
      <w:proofErr w:type="spellEnd"/>
      <w:r w:rsidR="00A267E3">
        <w:t xml:space="preserve"> ή </w:t>
      </w:r>
      <w:proofErr w:type="spellStart"/>
      <w:r w:rsidR="00A267E3">
        <w:t>εύλογης</w:t>
      </w:r>
      <w:proofErr w:type="spellEnd"/>
      <w:r w:rsidR="00A267E3">
        <w:t xml:space="preserve"> α</w:t>
      </w:r>
      <w:proofErr w:type="spellStart"/>
      <w:r w:rsidR="00A267E3">
        <w:t>μφι</w:t>
      </w:r>
      <w:proofErr w:type="spellEnd"/>
      <w:r w:rsidR="00A267E3">
        <w:t>β</w:t>
      </w:r>
      <w:proofErr w:type="spellStart"/>
      <w:r w:rsidR="00A267E3">
        <w:t>ολί</w:t>
      </w:r>
      <w:proofErr w:type="spellEnd"/>
      <w:r w:rsidR="00A267E3">
        <w:t>ας ως π</w:t>
      </w:r>
      <w:proofErr w:type="spellStart"/>
      <w:r w:rsidR="00A267E3">
        <w:t>ρος</w:t>
      </w:r>
      <w:proofErr w:type="spellEnd"/>
      <w:r w:rsidR="00A267E3">
        <w:t xml:space="preserve"> </w:t>
      </w:r>
      <w:proofErr w:type="spellStart"/>
      <w:r w:rsidR="00A267E3">
        <w:t>τη</w:t>
      </w:r>
      <w:proofErr w:type="spellEnd"/>
      <w:r w:rsidR="00A267E3">
        <w:t xml:space="preserve"> β</w:t>
      </w:r>
      <w:proofErr w:type="spellStart"/>
      <w:r w:rsidR="00A267E3">
        <w:t>άση</w:t>
      </w:r>
      <w:proofErr w:type="spellEnd"/>
      <w:r w:rsidR="00A267E3">
        <w:t xml:space="preserve"> υπ</w:t>
      </w:r>
      <w:proofErr w:type="spellStart"/>
      <w:r w:rsidR="00A267E3">
        <w:t>ολογισμού</w:t>
      </w:r>
      <w:proofErr w:type="spellEnd"/>
      <w:r w:rsidR="00A267E3">
        <w:t xml:space="preserve"> </w:t>
      </w:r>
      <w:proofErr w:type="spellStart"/>
      <w:r w:rsidR="00A267E3">
        <w:t>του</w:t>
      </w:r>
      <w:proofErr w:type="spellEnd"/>
      <w:r w:rsidR="00A267E3">
        <w:t xml:space="preserve"> π</w:t>
      </w:r>
      <w:proofErr w:type="spellStart"/>
      <w:r w:rsidR="00A267E3">
        <w:t>οσού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απ</w:t>
      </w:r>
      <w:proofErr w:type="spellStart"/>
      <w:r w:rsidR="00A267E3">
        <w:t>οζημίωσης</w:t>
      </w:r>
      <w:proofErr w:type="spellEnd"/>
      <w:r w:rsidR="00A267E3">
        <w:t xml:space="preserve">, </w:t>
      </w:r>
      <w:proofErr w:type="spellStart"/>
      <w:r w:rsidR="00A267E3">
        <w:t>τότε</w:t>
      </w:r>
      <w:proofErr w:type="spellEnd"/>
      <w:r w:rsidR="00A267E3">
        <w:t xml:space="preserve"> </w:t>
      </w:r>
      <w:proofErr w:type="spellStart"/>
      <w:r w:rsidR="00A267E3">
        <w:rPr>
          <w:i/>
        </w:rPr>
        <w:t>δεν</w:t>
      </w:r>
      <w:proofErr w:type="spellEnd"/>
      <w:r w:rsidR="00A267E3">
        <w:rPr>
          <w:i/>
        </w:rPr>
        <w:t xml:space="preserve"> π</w:t>
      </w:r>
      <w:proofErr w:type="spellStart"/>
      <w:r w:rsidR="00A267E3">
        <w:rPr>
          <w:i/>
        </w:rPr>
        <w:t>ροκ</w:t>
      </w:r>
      <w:proofErr w:type="spellEnd"/>
      <w:r w:rsidR="00A267E3">
        <w:rPr>
          <w:i/>
        </w:rPr>
        <w:t>α</w:t>
      </w:r>
      <w:proofErr w:type="spellStart"/>
      <w:r w:rsidR="00A267E3">
        <w:rPr>
          <w:i/>
        </w:rPr>
        <w:t>λείτ</w:t>
      </w:r>
      <w:proofErr w:type="spellEnd"/>
      <w:r w:rsidR="00A267E3">
        <w:rPr>
          <w:i/>
        </w:rPr>
        <w:t>αι α</w:t>
      </w:r>
      <w:proofErr w:type="spellStart"/>
      <w:r w:rsidR="00A267E3">
        <w:rPr>
          <w:i/>
        </w:rPr>
        <w:t>κυρότητ</w:t>
      </w:r>
      <w:proofErr w:type="spellEnd"/>
      <w:r w:rsidR="00A267E3">
        <w:rPr>
          <w:i/>
        </w:rPr>
        <w:t xml:space="preserve">α </w:t>
      </w:r>
      <w:proofErr w:type="spellStart"/>
      <w:r w:rsidR="00A267E3">
        <w:rPr>
          <w:i/>
        </w:rPr>
        <w:t>της</w:t>
      </w:r>
      <w:proofErr w:type="spellEnd"/>
      <w:r w:rsidR="00A267E3">
        <w:rPr>
          <w:i/>
        </w:rPr>
        <w:t xml:space="preserve"> κατα</w:t>
      </w:r>
      <w:proofErr w:type="spellStart"/>
      <w:r w:rsidR="00A267E3">
        <w:rPr>
          <w:i/>
        </w:rPr>
        <w:t>γγελί</w:t>
      </w:r>
      <w:proofErr w:type="spellEnd"/>
      <w:r w:rsidR="00A267E3">
        <w:rPr>
          <w:i/>
        </w:rPr>
        <w:t>ας</w:t>
      </w:r>
      <w:r w:rsidR="00A267E3">
        <w:t xml:space="preserve"> (βλ. π</w:t>
      </w:r>
      <w:proofErr w:type="spellStart"/>
      <w:r w:rsidR="00A267E3">
        <w:t>ερί</w:t>
      </w:r>
      <w:proofErr w:type="spellEnd"/>
      <w:r w:rsidR="00A267E3">
        <w:t>π</w:t>
      </w:r>
      <w:proofErr w:type="spellStart"/>
      <w:r w:rsidR="00A267E3">
        <w:t>τωση</w:t>
      </w:r>
      <w:proofErr w:type="spellEnd"/>
      <w:r w:rsidR="00A267E3">
        <w:t xml:space="preserve"> </w:t>
      </w:r>
      <w:proofErr w:type="spellStart"/>
      <w:r w:rsidR="00A267E3">
        <w:t>γγ</w:t>
      </w:r>
      <w:proofErr w:type="spellEnd"/>
      <w:r w:rsidR="00A267E3">
        <w:t xml:space="preserve">. </w:t>
      </w:r>
      <w:proofErr w:type="spellStart"/>
      <w:r w:rsidR="00A267E3">
        <w:t>στη</w:t>
      </w:r>
      <w:proofErr w:type="spellEnd"/>
      <w:r w:rsidR="00A267E3">
        <w:t xml:space="preserve"> </w:t>
      </w:r>
      <w:proofErr w:type="spellStart"/>
      <w:r w:rsidR="00A267E3">
        <w:t>σελ</w:t>
      </w:r>
      <w:proofErr w:type="spellEnd"/>
      <w:r w:rsidR="00A267E3">
        <w:t xml:space="preserve">. 81 και ββ. </w:t>
      </w:r>
      <w:proofErr w:type="spellStart"/>
      <w:r w:rsidR="00A267E3">
        <w:t>στη</w:t>
      </w:r>
      <w:proofErr w:type="spellEnd"/>
      <w:r w:rsidR="00A267E3">
        <w:t xml:space="preserve"> </w:t>
      </w:r>
      <w:proofErr w:type="spellStart"/>
      <w:r w:rsidR="00A267E3">
        <w:t>σελ</w:t>
      </w:r>
      <w:proofErr w:type="spellEnd"/>
      <w:r w:rsidR="00A267E3">
        <w:t xml:space="preserve">. 84 </w:t>
      </w:r>
      <w:proofErr w:type="spellStart"/>
      <w:r w:rsidR="00A267E3">
        <w:t>του</w:t>
      </w:r>
      <w:proofErr w:type="spellEnd"/>
      <w:r w:rsidR="00A267E3">
        <w:t xml:space="preserve"> βιβ</w:t>
      </w:r>
      <w:proofErr w:type="spellStart"/>
      <w:r w:rsidR="00A267E3">
        <w:t>λίου</w:t>
      </w:r>
      <w:proofErr w:type="spellEnd"/>
      <w:r w:rsidR="00A267E3">
        <w:t>), α</w:t>
      </w:r>
      <w:proofErr w:type="spellStart"/>
      <w:r w:rsidR="00A267E3">
        <w:t>λλά</w:t>
      </w:r>
      <w:proofErr w:type="spellEnd"/>
      <w:r w:rsidR="00A267E3">
        <w:t xml:space="preserve"> </w:t>
      </w:r>
      <w:proofErr w:type="spellStart"/>
      <w:r w:rsidR="00A267E3">
        <w:t>δι</w:t>
      </w:r>
      <w:proofErr w:type="spellEnd"/>
      <w:r w:rsidR="00A267E3">
        <w:t>α</w:t>
      </w:r>
      <w:proofErr w:type="spellStart"/>
      <w:r w:rsidR="00A267E3">
        <w:t>τάσσετ</w:t>
      </w:r>
      <w:proofErr w:type="spellEnd"/>
      <w:r w:rsidR="00A267E3">
        <w:t xml:space="preserve">αι </w:t>
      </w:r>
      <w:proofErr w:type="spellStart"/>
      <w:r w:rsidR="00A267E3">
        <w:t>μόνον</w:t>
      </w:r>
      <w:proofErr w:type="spellEnd"/>
      <w:r w:rsidR="00A267E3">
        <w:t xml:space="preserve"> η </w:t>
      </w:r>
      <w:proofErr w:type="spellStart"/>
      <w:r w:rsidR="00A267E3">
        <w:t>συμ</w:t>
      </w:r>
      <w:proofErr w:type="spellEnd"/>
      <w:r w:rsidR="00A267E3">
        <w:t>π</w:t>
      </w:r>
      <w:proofErr w:type="spellStart"/>
      <w:r w:rsidR="00A267E3">
        <w:t>λήρωση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απ</w:t>
      </w:r>
      <w:proofErr w:type="spellStart"/>
      <w:r w:rsidR="00A267E3">
        <w:t>οζημίωσης</w:t>
      </w:r>
      <w:proofErr w:type="spellEnd"/>
      <w:r w:rsidR="00A267E3">
        <w:t xml:space="preserve"> απ</w:t>
      </w:r>
      <w:proofErr w:type="spellStart"/>
      <w:r w:rsidR="00A267E3">
        <w:t>όλυσης</w:t>
      </w:r>
      <w:proofErr w:type="spellEnd"/>
      <w:r w:rsidR="00A267E3">
        <w:t xml:space="preserve"> </w:t>
      </w:r>
      <w:proofErr w:type="spellStart"/>
      <w:r w:rsidR="00A267E3">
        <w:t>μέχρι</w:t>
      </w:r>
      <w:proofErr w:type="spellEnd"/>
      <w:r w:rsidR="00A267E3">
        <w:t xml:space="preserve">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οφειλόμενο</w:t>
      </w:r>
      <w:proofErr w:type="spellEnd"/>
      <w:r w:rsidR="00A267E3">
        <w:t xml:space="preserve"> π</w:t>
      </w:r>
      <w:proofErr w:type="spellStart"/>
      <w:r w:rsidR="00A267E3">
        <w:t>οσό</w:t>
      </w:r>
      <w:proofErr w:type="spellEnd"/>
      <w:r w:rsidR="00A267E3">
        <w:t xml:space="preserve">. </w:t>
      </w:r>
      <w:proofErr w:type="spellStart"/>
      <w:r w:rsidR="00A267E3">
        <w:t>Αυτό</w:t>
      </w:r>
      <w:proofErr w:type="spellEnd"/>
      <w:r w:rsidR="00A267E3">
        <w:t xml:space="preserve"> </w:t>
      </w:r>
      <w:proofErr w:type="spellStart"/>
      <w:r w:rsidR="00A267E3">
        <w:t>γινότ</w:t>
      </w:r>
      <w:proofErr w:type="spellEnd"/>
      <w:r w:rsidR="00A267E3">
        <w:t xml:space="preserve">αν </w:t>
      </w:r>
      <w:proofErr w:type="spellStart"/>
      <w:r w:rsidR="00A267E3">
        <w:t>ήδη</w:t>
      </w:r>
      <w:proofErr w:type="spellEnd"/>
      <w:r w:rsidR="00A267E3">
        <w:t xml:space="preserve"> </w:t>
      </w:r>
      <w:proofErr w:type="spellStart"/>
      <w:r w:rsidR="00A267E3">
        <w:t>δεκτό</w:t>
      </w:r>
      <w:proofErr w:type="spellEnd"/>
      <w:r w:rsidR="00A267E3">
        <w:t xml:space="preserve"> </w:t>
      </w:r>
      <w:proofErr w:type="spellStart"/>
      <w:r w:rsidR="00A267E3">
        <w:t>νομολογι</w:t>
      </w:r>
      <w:proofErr w:type="spellEnd"/>
      <w:r w:rsidR="00A267E3">
        <w:t>α</w:t>
      </w:r>
      <w:proofErr w:type="spellStart"/>
      <w:r w:rsidR="00A267E3">
        <w:t>κά</w:t>
      </w:r>
      <w:proofErr w:type="spellEnd"/>
      <w:r w:rsidR="00A267E3">
        <w:t>, α</w:t>
      </w:r>
      <w:proofErr w:type="spellStart"/>
      <w:r w:rsidR="00A267E3">
        <w:t>λλά</w:t>
      </w:r>
      <w:proofErr w:type="spellEnd"/>
      <w:r w:rsidR="00A267E3">
        <w:t xml:space="preserve"> π</w:t>
      </w:r>
      <w:proofErr w:type="spellStart"/>
      <w:r w:rsidR="00A267E3">
        <w:t>λέον</w:t>
      </w:r>
      <w:proofErr w:type="spellEnd"/>
      <w:r w:rsidR="00A267E3">
        <w:t xml:space="preserve"> π</w:t>
      </w:r>
      <w:proofErr w:type="spellStart"/>
      <w:r w:rsidR="00A267E3">
        <w:t>ρο</w:t>
      </w:r>
      <w:proofErr w:type="spellEnd"/>
      <w:r w:rsidR="00A267E3">
        <w:t>β</w:t>
      </w:r>
      <w:proofErr w:type="spellStart"/>
      <w:r w:rsidR="00A267E3">
        <w:t>λέ</w:t>
      </w:r>
      <w:proofErr w:type="spellEnd"/>
      <w:r w:rsidR="00A267E3">
        <w:t>π</w:t>
      </w:r>
      <w:proofErr w:type="spellStart"/>
      <w:r w:rsidR="00A267E3">
        <w:t>ετ</w:t>
      </w:r>
      <w:proofErr w:type="spellEnd"/>
      <w:r w:rsidR="00A267E3">
        <w:t xml:space="preserve">αι </w:t>
      </w:r>
      <w:proofErr w:type="spellStart"/>
      <w:r w:rsidR="00A267E3">
        <w:t>ρητώς</w:t>
      </w:r>
      <w:proofErr w:type="spellEnd"/>
      <w:r w:rsidR="00A267E3">
        <w:t xml:space="preserve"> </w:t>
      </w:r>
      <w:proofErr w:type="spellStart"/>
      <w:r w:rsidR="00A267E3">
        <w:t>στον</w:t>
      </w:r>
      <w:proofErr w:type="spellEnd"/>
      <w:r w:rsidR="00A267E3">
        <w:t xml:space="preserve"> </w:t>
      </w:r>
      <w:proofErr w:type="spellStart"/>
      <w:r w:rsidR="00A267E3">
        <w:t>νόμο</w:t>
      </w:r>
      <w:proofErr w:type="spellEnd"/>
      <w:r w:rsidR="00A267E3">
        <w:t xml:space="preserve">. </w:t>
      </w:r>
    </w:p>
    <w:p w:rsidR="00486999" w:rsidRDefault="00A267E3">
      <w:pPr>
        <w:ind w:left="1696" w:right="-5"/>
      </w:pPr>
      <w:r>
        <w:t xml:space="preserve">Η </w:t>
      </w:r>
      <w:proofErr w:type="spellStart"/>
      <w:r>
        <w:t>τήρηση</w:t>
      </w:r>
      <w:proofErr w:type="spellEnd"/>
      <w:r>
        <w:t xml:space="preserve"> ή </w:t>
      </w:r>
      <w:proofErr w:type="spellStart"/>
      <w:r>
        <w:t>μη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ροθεσμί</w:t>
      </w:r>
      <w:proofErr w:type="spellEnd"/>
      <w:r>
        <w:t>ας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οίησης</w:t>
      </w:r>
      <w:proofErr w:type="spellEnd"/>
      <w:r>
        <w:t xml:space="preserve"> (βλ.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ββ.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σελ</w:t>
      </w:r>
      <w:proofErr w:type="spellEnd"/>
      <w:r>
        <w:t xml:space="preserve">. 80 </w:t>
      </w:r>
      <w:proofErr w:type="spellStart"/>
      <w:r>
        <w:t>του</w:t>
      </w:r>
      <w:proofErr w:type="spellEnd"/>
      <w:r>
        <w:t xml:space="preserve"> βιβ</w:t>
      </w:r>
      <w:proofErr w:type="spellStart"/>
      <w:r>
        <w:t>λίου</w:t>
      </w:r>
      <w:proofErr w:type="spellEnd"/>
      <w:r>
        <w:t>) π</w:t>
      </w:r>
      <w:proofErr w:type="spellStart"/>
      <w:r>
        <w:t>οτέ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είχε</w:t>
      </w:r>
      <w:proofErr w:type="spellEnd"/>
      <w:r>
        <w:t xml:space="preserve"> επ</w:t>
      </w:r>
      <w:proofErr w:type="spellStart"/>
      <w:r>
        <w:t>ίδρ</w:t>
      </w:r>
      <w:proofErr w:type="spellEnd"/>
      <w:r>
        <w:t>α</w:t>
      </w:r>
      <w:proofErr w:type="spellStart"/>
      <w:r>
        <w:t>ση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κύρος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. Η </w:t>
      </w:r>
      <w:proofErr w:type="spellStart"/>
      <w:r>
        <w:t>μόνη</w:t>
      </w:r>
      <w:proofErr w:type="spellEnd"/>
      <w:r>
        <w:t xml:space="preserve"> </w:t>
      </w:r>
      <w:proofErr w:type="spellStart"/>
      <w:r>
        <w:t>έννομη</w:t>
      </w:r>
      <w:proofErr w:type="spellEnd"/>
      <w:r>
        <w:t xml:space="preserve"> </w:t>
      </w:r>
      <w:proofErr w:type="spellStart"/>
      <w:r>
        <w:t>συνέ</w:t>
      </w:r>
      <w:proofErr w:type="spellEnd"/>
      <w:r>
        <w:t>π</w:t>
      </w:r>
      <w:proofErr w:type="spellStart"/>
      <w:r>
        <w:t>ει</w:t>
      </w:r>
      <w:proofErr w:type="spellEnd"/>
      <w:r>
        <w:t xml:space="preserve">α </w:t>
      </w:r>
      <w:proofErr w:type="spellStart"/>
      <w:r>
        <w:t>ήτ</w:t>
      </w:r>
      <w:proofErr w:type="spellEnd"/>
      <w:r>
        <w:t>αν (και παρα</w:t>
      </w:r>
      <w:proofErr w:type="spellStart"/>
      <w:r>
        <w:t>μένει</w:t>
      </w:r>
      <w:proofErr w:type="spellEnd"/>
      <w:r>
        <w:t xml:space="preserve">) η </w:t>
      </w:r>
      <w:proofErr w:type="spellStart"/>
      <w:r>
        <w:t>δι</w:t>
      </w:r>
      <w:proofErr w:type="spellEnd"/>
      <w:r>
        <w:t>α</w:t>
      </w:r>
      <w:proofErr w:type="spellStart"/>
      <w:r>
        <w:t>φορο</w:t>
      </w:r>
      <w:proofErr w:type="spellEnd"/>
      <w:r>
        <w:t>π</w:t>
      </w:r>
      <w:proofErr w:type="spellStart"/>
      <w:r>
        <w:t>οίηση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ύψους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. </w:t>
      </w:r>
      <w:proofErr w:type="spellStart"/>
      <w:r>
        <w:t>Έτσι</w:t>
      </w:r>
      <w:proofErr w:type="spellEnd"/>
      <w:r>
        <w:t xml:space="preserve"> </w:t>
      </w:r>
      <w:proofErr w:type="spellStart"/>
      <w:r>
        <w:t>λοι</w:t>
      </w:r>
      <w:proofErr w:type="spellEnd"/>
      <w:r>
        <w:t>π</w:t>
      </w:r>
      <w:proofErr w:type="spellStart"/>
      <w:r>
        <w:t>όν</w:t>
      </w:r>
      <w:proofErr w:type="spellEnd"/>
      <w:r>
        <w:t xml:space="preserve">, αν </w:t>
      </w:r>
      <w:proofErr w:type="spellStart"/>
      <w:r>
        <w:t>τηρηθεί</w:t>
      </w:r>
      <w:proofErr w:type="spellEnd"/>
      <w:r>
        <w:t xml:space="preserve"> η π</w:t>
      </w:r>
      <w:proofErr w:type="spellStart"/>
      <w:r>
        <w:t>ρο</w:t>
      </w:r>
      <w:proofErr w:type="spellEnd"/>
      <w:r>
        <w:t>β</w:t>
      </w:r>
      <w:proofErr w:type="spellStart"/>
      <w:r>
        <w:t>λε</w:t>
      </w:r>
      <w:proofErr w:type="spellEnd"/>
      <w:r>
        <w:t>π</w:t>
      </w:r>
      <w:proofErr w:type="spellStart"/>
      <w:r>
        <w:t>όμενη</w:t>
      </w:r>
      <w:proofErr w:type="spellEnd"/>
      <w:r>
        <w:t xml:space="preserve"> π</w:t>
      </w:r>
      <w:proofErr w:type="spellStart"/>
      <w:r>
        <w:t>ροθεσμί</w:t>
      </w:r>
      <w:proofErr w:type="spellEnd"/>
      <w:r>
        <w:t>α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οίησης</w:t>
      </w:r>
      <w:proofErr w:type="spellEnd"/>
      <w:r>
        <w:t xml:space="preserve"> (οπ</w:t>
      </w:r>
      <w:proofErr w:type="spellStart"/>
      <w:r>
        <w:t>ότε</w:t>
      </w:r>
      <w:proofErr w:type="spellEnd"/>
      <w:r>
        <w:t xml:space="preserve"> θα π</w:t>
      </w:r>
      <w:proofErr w:type="spellStart"/>
      <w:r>
        <w:t>ρόκειτ</w:t>
      </w:r>
      <w:proofErr w:type="spellEnd"/>
      <w:r>
        <w:t xml:space="preserve">αι </w:t>
      </w:r>
      <w:proofErr w:type="spellStart"/>
      <w:r>
        <w:t>γι</w:t>
      </w:r>
      <w:proofErr w:type="spellEnd"/>
      <w:r>
        <w:t>α τα</w:t>
      </w:r>
      <w:proofErr w:type="spellStart"/>
      <w:r>
        <w:t>κτική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α), ο </w:t>
      </w:r>
      <w:proofErr w:type="spellStart"/>
      <w:r>
        <w:t>εργοδότης</w:t>
      </w:r>
      <w:proofErr w:type="spellEnd"/>
      <w:r>
        <w:t xml:space="preserve"> </w:t>
      </w:r>
      <w:proofErr w:type="spellStart"/>
      <w:r>
        <w:t>οφείλει</w:t>
      </w:r>
      <w:proofErr w:type="spellEnd"/>
      <w:r>
        <w:t xml:space="preserve"> να καταβ</w:t>
      </w:r>
      <w:proofErr w:type="spellStart"/>
      <w:r>
        <w:t>άλει</w:t>
      </w:r>
      <w:proofErr w:type="spellEnd"/>
      <w:r>
        <w:t xml:space="preserve"> </w:t>
      </w:r>
      <w:proofErr w:type="spellStart"/>
      <w:r>
        <w:t>μόνο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ήμισυ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θα α</w:t>
      </w:r>
      <w:proofErr w:type="spellStart"/>
      <w:r>
        <w:t>ντιστοιχούσε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απ</w:t>
      </w:r>
      <w:proofErr w:type="spellStart"/>
      <w:r>
        <w:t>όλυση</w:t>
      </w:r>
      <w:proofErr w:type="spellEnd"/>
      <w:r>
        <w:t xml:space="preserve"> </w:t>
      </w:r>
      <w:proofErr w:type="spellStart"/>
      <w:r>
        <w:t>χωρίς</w:t>
      </w:r>
      <w:proofErr w:type="spellEnd"/>
      <w:r>
        <w:t xml:space="preserve"> π</w:t>
      </w:r>
      <w:proofErr w:type="spellStart"/>
      <w:r>
        <w:t>ροειδο</w:t>
      </w:r>
      <w:proofErr w:type="spellEnd"/>
      <w:r>
        <w:t>π</w:t>
      </w:r>
      <w:proofErr w:type="spellStart"/>
      <w:r>
        <w:t>οίηση</w:t>
      </w:r>
      <w:proofErr w:type="spellEnd"/>
      <w:r>
        <w:t xml:space="preserve"> (π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ονομάζετ</w:t>
      </w:r>
      <w:proofErr w:type="spellEnd"/>
      <w:r>
        <w:t xml:space="preserve">αι </w:t>
      </w:r>
      <w:proofErr w:type="spellStart"/>
      <w:r>
        <w:t>άτ</w:t>
      </w:r>
      <w:proofErr w:type="spellEnd"/>
      <w:r>
        <w:t>α</w:t>
      </w:r>
      <w:proofErr w:type="spellStart"/>
      <w:r>
        <w:t>κτη</w:t>
      </w:r>
      <w:proofErr w:type="spellEnd"/>
      <w:r>
        <w:t xml:space="preserve"> ή απ</w:t>
      </w:r>
      <w:proofErr w:type="spellStart"/>
      <w:r>
        <w:t>ρόθεσμη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α). </w:t>
      </w:r>
    </w:p>
    <w:p w:rsidR="00486999" w:rsidRDefault="00BD3DFF" w:rsidP="00CD70F1">
      <w:pPr>
        <w:ind w:left="1701" w:right="-5" w:hanging="1416"/>
      </w:pPr>
      <w:r>
        <w:t xml:space="preserve"> </w:t>
      </w:r>
      <w:r w:rsidR="00A267E3">
        <w:t xml:space="preserve">:    </w:t>
      </w:r>
      <w:r w:rsidR="00CD70F1">
        <w:t xml:space="preserve">                </w:t>
      </w:r>
      <w:r>
        <w:t xml:space="preserve"> </w:t>
      </w:r>
      <w:r w:rsidR="00A267E3">
        <w:t xml:space="preserve">Με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66 </w:t>
      </w:r>
      <w:proofErr w:type="spellStart"/>
      <w:r w:rsidR="00A267E3">
        <w:t>του</w:t>
      </w:r>
      <w:proofErr w:type="spellEnd"/>
      <w:r w:rsidR="00A267E3">
        <w:t xml:space="preserve"> ν. 4808/2021 επ</w:t>
      </w:r>
      <w:proofErr w:type="spellStart"/>
      <w:r w:rsidR="00A267E3">
        <w:t>ήλθε</w:t>
      </w:r>
      <w:proofErr w:type="spellEnd"/>
      <w:r w:rsidR="00A267E3">
        <w:t xml:space="preserve"> </w:t>
      </w:r>
      <w:proofErr w:type="spellStart"/>
      <w:r w:rsidR="00A267E3">
        <w:t>μι</w:t>
      </w:r>
      <w:proofErr w:type="spellEnd"/>
      <w:r w:rsidR="00A267E3">
        <w:t xml:space="preserve">α </w:t>
      </w:r>
      <w:proofErr w:type="spellStart"/>
      <w:r w:rsidR="00A267E3">
        <w:t>μείζονος</w:t>
      </w:r>
      <w:proofErr w:type="spellEnd"/>
      <w:r w:rsidR="00A267E3">
        <w:t xml:space="preserve"> σπ</w:t>
      </w:r>
      <w:proofErr w:type="spellStart"/>
      <w:r w:rsidR="00A267E3">
        <w:t>ουδ</w:t>
      </w:r>
      <w:proofErr w:type="spellEnd"/>
      <w:r w:rsidR="00A267E3">
        <w:t>α</w:t>
      </w:r>
      <w:proofErr w:type="spellStart"/>
      <w:r w:rsidR="00A267E3">
        <w:t>ιότητ</w:t>
      </w:r>
      <w:proofErr w:type="spellEnd"/>
      <w:r w:rsidR="00A267E3">
        <w:t>ας α</w:t>
      </w:r>
      <w:proofErr w:type="spellStart"/>
      <w:r w:rsidR="00A267E3">
        <w:t>λλ</w:t>
      </w:r>
      <w:proofErr w:type="spellEnd"/>
      <w:r w:rsidR="00A267E3">
        <w:t>α</w:t>
      </w:r>
      <w:proofErr w:type="spellStart"/>
      <w:r w:rsidR="00A267E3">
        <w:t>γή</w:t>
      </w:r>
      <w:proofErr w:type="spellEnd"/>
      <w:r w:rsidR="00A267E3">
        <w:t xml:space="preserve"> ανα</w:t>
      </w:r>
      <w:proofErr w:type="spellStart"/>
      <w:r w:rsidR="00A267E3">
        <w:t>φορικά</w:t>
      </w:r>
      <w:proofErr w:type="spellEnd"/>
      <w:r w:rsidR="00A267E3">
        <w:t xml:space="preserve">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τις</w:t>
      </w:r>
      <w:proofErr w:type="spellEnd"/>
      <w:r w:rsidR="00A267E3">
        <w:t xml:space="preserve"> </w:t>
      </w:r>
      <w:proofErr w:type="spellStart"/>
      <w:r w:rsidR="00A267E3">
        <w:t>έννομες</w:t>
      </w:r>
      <w:proofErr w:type="spellEnd"/>
      <w:r w:rsidR="00A267E3">
        <w:t xml:space="preserve"> </w:t>
      </w:r>
      <w:proofErr w:type="spellStart"/>
      <w:r w:rsidR="00A267E3">
        <w:t>συνέ</w:t>
      </w:r>
      <w:proofErr w:type="spellEnd"/>
      <w:r w:rsidR="00A267E3">
        <w:t>π</w:t>
      </w:r>
      <w:proofErr w:type="spellStart"/>
      <w:r w:rsidR="00A267E3">
        <w:t>ειες</w:t>
      </w:r>
      <w:proofErr w:type="spellEnd"/>
      <w:r w:rsidR="00A267E3">
        <w:t xml:space="preserve"> </w:t>
      </w:r>
      <w:proofErr w:type="spellStart"/>
      <w:r w:rsidR="00A267E3">
        <w:t>της</w:t>
      </w:r>
      <w:proofErr w:type="spellEnd"/>
      <w:r w:rsidR="00A267E3">
        <w:t xml:space="preserve"> </w:t>
      </w:r>
      <w:proofErr w:type="spellStart"/>
      <w:r w:rsidR="00A267E3">
        <w:t>ελ</w:t>
      </w:r>
      <w:proofErr w:type="spellEnd"/>
      <w:r w:rsidR="00A267E3">
        <w:t>α</w:t>
      </w:r>
      <w:proofErr w:type="spellStart"/>
      <w:r w:rsidR="00A267E3">
        <w:t>ττωμ</w:t>
      </w:r>
      <w:proofErr w:type="spellEnd"/>
      <w:r w:rsidR="00A267E3">
        <w:t>α</w:t>
      </w:r>
      <w:proofErr w:type="spellStart"/>
      <w:r w:rsidR="00A267E3">
        <w:t>τικής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 xml:space="preserve">ας. </w:t>
      </w:r>
      <w:proofErr w:type="spellStart"/>
      <w:r w:rsidR="00A267E3">
        <w:t>Έως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</w:t>
      </w:r>
      <w:proofErr w:type="spellStart"/>
      <w:r w:rsidR="00A267E3">
        <w:t>έν</w:t>
      </w:r>
      <w:proofErr w:type="spellEnd"/>
      <w:r w:rsidR="00A267E3">
        <w:t>α</w:t>
      </w:r>
      <w:proofErr w:type="spellStart"/>
      <w:r w:rsidR="00A267E3">
        <w:t>ρξη</w:t>
      </w:r>
      <w:proofErr w:type="spellEnd"/>
      <w:r w:rsidR="00A267E3">
        <w:t xml:space="preserve"> </w:t>
      </w:r>
      <w:proofErr w:type="spellStart"/>
      <w:r w:rsidR="00A267E3">
        <w:t>ισχύος</w:t>
      </w:r>
      <w:proofErr w:type="spellEnd"/>
      <w:r w:rsidR="00A267E3">
        <w:t xml:space="preserve"> </w:t>
      </w:r>
      <w:proofErr w:type="spellStart"/>
      <w:r w:rsidR="00A267E3">
        <w:t>του</w:t>
      </w:r>
      <w:proofErr w:type="spellEnd"/>
      <w:r w:rsidR="00A267E3">
        <w:t xml:space="preserve"> </w:t>
      </w:r>
      <w:proofErr w:type="spellStart"/>
      <w:r w:rsidR="00A267E3">
        <w:t>νόμου</w:t>
      </w:r>
      <w:proofErr w:type="spellEnd"/>
      <w:r w:rsidR="00A267E3">
        <w:t xml:space="preserve"> α</w:t>
      </w:r>
      <w:proofErr w:type="spellStart"/>
      <w:r w:rsidR="00A267E3">
        <w:t>υτού</w:t>
      </w:r>
      <w:proofErr w:type="spellEnd"/>
      <w:r w:rsidR="00A267E3">
        <w:t xml:space="preserve"> (19.06.2021) </w:t>
      </w:r>
      <w:proofErr w:type="spellStart"/>
      <w:r w:rsidR="00A267E3">
        <w:t>τυχόν</w:t>
      </w:r>
      <w:proofErr w:type="spellEnd"/>
      <w:r w:rsidR="00A267E3">
        <w:t xml:space="preserve"> παραβία</w:t>
      </w:r>
      <w:proofErr w:type="spellStart"/>
      <w:r w:rsidR="00A267E3">
        <w:t>ση</w:t>
      </w:r>
      <w:proofErr w:type="spellEnd"/>
      <w:r w:rsidR="00A267E3">
        <w:t xml:space="preserve"> οπ</w:t>
      </w:r>
      <w:proofErr w:type="spellStart"/>
      <w:r w:rsidR="00A267E3">
        <w:t>οι</w:t>
      </w:r>
      <w:proofErr w:type="spellEnd"/>
      <w:r w:rsidR="00A267E3">
        <w:t>α</w:t>
      </w:r>
      <w:proofErr w:type="spellStart"/>
      <w:r w:rsidR="00A267E3">
        <w:t>σδή</w:t>
      </w:r>
      <w:proofErr w:type="spellEnd"/>
      <w:r w:rsidR="00A267E3">
        <w:t>π</w:t>
      </w:r>
      <w:proofErr w:type="spellStart"/>
      <w:r w:rsidR="00A267E3">
        <w:t>οτε</w:t>
      </w:r>
      <w:proofErr w:type="spellEnd"/>
      <w:r w:rsidR="00A267E3">
        <w:t xml:space="preserve"> από </w:t>
      </w:r>
      <w:proofErr w:type="spellStart"/>
      <w:r w:rsidR="00A267E3">
        <w:t>τις</w:t>
      </w:r>
      <w:proofErr w:type="spellEnd"/>
      <w:r w:rsidR="00A267E3">
        <w:t xml:space="preserve"> π</w:t>
      </w:r>
      <w:proofErr w:type="spellStart"/>
      <w:r w:rsidR="00A267E3">
        <w:t>ροϋ</w:t>
      </w:r>
      <w:proofErr w:type="spellEnd"/>
      <w:r w:rsidR="00A267E3">
        <w:t>π</w:t>
      </w:r>
      <w:proofErr w:type="spellStart"/>
      <w:r w:rsidR="00A267E3">
        <w:t>οθέσεις</w:t>
      </w:r>
      <w:proofErr w:type="spellEnd"/>
      <w:r w:rsidR="00A267E3">
        <w:t xml:space="preserve"> </w:t>
      </w:r>
      <w:proofErr w:type="spellStart"/>
      <w:r w:rsidR="00A267E3">
        <w:t>νομιμότητ</w:t>
      </w:r>
      <w:proofErr w:type="spellEnd"/>
      <w:r w:rsidR="00A267E3">
        <w:t xml:space="preserve">ας </w:t>
      </w:r>
      <w:proofErr w:type="spellStart"/>
      <w:r w:rsidR="00A267E3">
        <w:t>της</w:t>
      </w:r>
      <w:proofErr w:type="spellEnd"/>
      <w:r w:rsidR="00A267E3">
        <w:t xml:space="preserve"> κατα</w:t>
      </w:r>
      <w:proofErr w:type="spellStart"/>
      <w:r w:rsidR="00A267E3">
        <w:t>γγελί</w:t>
      </w:r>
      <w:proofErr w:type="spellEnd"/>
      <w:r w:rsidR="00A267E3">
        <w:t xml:space="preserve">ας </w:t>
      </w:r>
      <w:proofErr w:type="spellStart"/>
      <w:r w:rsidR="00A267E3">
        <w:t>την</w:t>
      </w:r>
      <w:proofErr w:type="spellEnd"/>
      <w:r w:rsidR="00A267E3">
        <w:t xml:space="preserve"> κα</w:t>
      </w:r>
      <w:proofErr w:type="spellStart"/>
      <w:r w:rsidR="00A267E3">
        <w:t>θιστούσε</w:t>
      </w:r>
      <w:proofErr w:type="spellEnd"/>
      <w:r w:rsidR="00A267E3">
        <w:t xml:space="preserve"> </w:t>
      </w:r>
      <w:proofErr w:type="spellStart"/>
      <w:r w:rsidR="00A267E3">
        <w:t>άκυρη</w:t>
      </w:r>
      <w:proofErr w:type="spellEnd"/>
      <w:r w:rsidR="00A267E3">
        <w:t xml:space="preserve">,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συνέ</w:t>
      </w:r>
      <w:proofErr w:type="spellEnd"/>
      <w:r w:rsidR="00A267E3">
        <w:t>π</w:t>
      </w:r>
      <w:proofErr w:type="spellStart"/>
      <w:r w:rsidR="00A267E3">
        <w:t>ει</w:t>
      </w:r>
      <w:proofErr w:type="spellEnd"/>
      <w:r w:rsidR="00A267E3">
        <w:t xml:space="preserve">α να </w:t>
      </w:r>
      <w:proofErr w:type="spellStart"/>
      <w:r w:rsidR="00A267E3">
        <w:t>μην</w:t>
      </w:r>
      <w:proofErr w:type="spellEnd"/>
      <w:r w:rsidR="00A267E3">
        <w:t xml:space="preserve"> αναπ</w:t>
      </w:r>
      <w:proofErr w:type="spellStart"/>
      <w:r w:rsidR="00A267E3">
        <w:t>τύσσει</w:t>
      </w:r>
      <w:proofErr w:type="spellEnd"/>
      <w:r w:rsidR="00A267E3">
        <w:t xml:space="preserve"> α</w:t>
      </w:r>
      <w:proofErr w:type="spellStart"/>
      <w:r w:rsidR="00A267E3">
        <w:t>υτή</w:t>
      </w:r>
      <w:proofErr w:type="spellEnd"/>
      <w:r w:rsidR="00A267E3">
        <w:t xml:space="preserve"> </w:t>
      </w:r>
      <w:proofErr w:type="spellStart"/>
      <w:r w:rsidR="00A267E3">
        <w:t>έννομ</w:t>
      </w:r>
      <w:proofErr w:type="spellEnd"/>
      <w:r w:rsidR="00A267E3">
        <w:t>α απ</w:t>
      </w:r>
      <w:proofErr w:type="spellStart"/>
      <w:r w:rsidR="00A267E3">
        <w:t>οτελέσμ</w:t>
      </w:r>
      <w:proofErr w:type="spellEnd"/>
      <w:r w:rsidR="00A267E3">
        <w:t xml:space="preserve">ατα και η </w:t>
      </w:r>
      <w:proofErr w:type="spellStart"/>
      <w:r w:rsidR="00A267E3">
        <w:t>σύμ</w:t>
      </w:r>
      <w:proofErr w:type="spellEnd"/>
      <w:r w:rsidR="00A267E3">
        <w:t>βα</w:t>
      </w:r>
      <w:proofErr w:type="spellStart"/>
      <w:r w:rsidR="00A267E3">
        <w:t>ση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 xml:space="preserve">ας να </w:t>
      </w:r>
      <w:proofErr w:type="spellStart"/>
      <w:r w:rsidR="00A267E3">
        <w:t>εξ</w:t>
      </w:r>
      <w:proofErr w:type="spellEnd"/>
      <w:r w:rsidR="00A267E3">
        <w:t>α</w:t>
      </w:r>
      <w:proofErr w:type="spellStart"/>
      <w:r w:rsidR="00A267E3">
        <w:t>κολουθεί</w:t>
      </w:r>
      <w:proofErr w:type="spellEnd"/>
      <w:r w:rsidR="00A267E3">
        <w:t xml:space="preserve"> να </w:t>
      </w:r>
      <w:proofErr w:type="spellStart"/>
      <w:r w:rsidR="00A267E3">
        <w:t>ισχύει</w:t>
      </w:r>
      <w:proofErr w:type="spellEnd"/>
      <w:r w:rsidR="00A267E3">
        <w:t>. Απ</w:t>
      </w:r>
      <w:proofErr w:type="spellStart"/>
      <w:r w:rsidR="00A267E3">
        <w:t>όρροι</w:t>
      </w:r>
      <w:proofErr w:type="spellEnd"/>
      <w:r w:rsidR="00A267E3">
        <w:t xml:space="preserve">α </w:t>
      </w:r>
      <w:proofErr w:type="spellStart"/>
      <w:r w:rsidR="00A267E3">
        <w:t>τούτου</w:t>
      </w:r>
      <w:proofErr w:type="spellEnd"/>
      <w:r w:rsidR="00A267E3">
        <w:t xml:space="preserve"> </w:t>
      </w:r>
      <w:proofErr w:type="spellStart"/>
      <w:r w:rsidR="00A267E3">
        <w:t>ήτ</w:t>
      </w:r>
      <w:proofErr w:type="spellEnd"/>
      <w:r w:rsidR="00A267E3">
        <w:t xml:space="preserve">αν </w:t>
      </w:r>
      <w:proofErr w:type="spellStart"/>
      <w:r w:rsidR="00A267E3">
        <w:t>ότι</w:t>
      </w:r>
      <w:proofErr w:type="spellEnd"/>
      <w:r w:rsidR="00A267E3">
        <w:t xml:space="preserve"> ο </w:t>
      </w:r>
      <w:proofErr w:type="spellStart"/>
      <w:r w:rsidR="00A267E3">
        <w:t>εργοδότης</w:t>
      </w:r>
      <w:proofErr w:type="spellEnd"/>
      <w:r w:rsidR="00A267E3">
        <w:t xml:space="preserve"> </w:t>
      </w:r>
      <w:proofErr w:type="spellStart"/>
      <w:r w:rsidR="00A267E3">
        <w:t>όφειλε</w:t>
      </w:r>
      <w:proofErr w:type="spellEnd"/>
      <w:r w:rsidR="00A267E3">
        <w:t xml:space="preserve"> κατ’ α</w:t>
      </w:r>
      <w:proofErr w:type="spellStart"/>
      <w:r w:rsidR="00A267E3">
        <w:t>ρχήν</w:t>
      </w:r>
      <w:proofErr w:type="spellEnd"/>
      <w:r w:rsidR="00A267E3">
        <w:t xml:space="preserve"> </w:t>
      </w:r>
      <w:proofErr w:type="spellStart"/>
      <w:r w:rsidR="00A267E3">
        <w:t>στον</w:t>
      </w:r>
      <w:proofErr w:type="spellEnd"/>
      <w:r w:rsidR="00A267E3">
        <w:t xml:space="preserve"> α</w:t>
      </w:r>
      <w:proofErr w:type="spellStart"/>
      <w:r w:rsidR="00A267E3">
        <w:t>κύρως</w:t>
      </w:r>
      <w:proofErr w:type="spellEnd"/>
      <w:r w:rsidR="00A267E3">
        <w:t xml:space="preserve"> απ</w:t>
      </w:r>
      <w:proofErr w:type="spellStart"/>
      <w:r w:rsidR="00A267E3">
        <w:t>ολυθέντ</w:t>
      </w:r>
      <w:proofErr w:type="spellEnd"/>
      <w:r w:rsidR="00A267E3">
        <w:t xml:space="preserve">α </w:t>
      </w:r>
      <w:proofErr w:type="spellStart"/>
      <w:r w:rsidR="00A267E3">
        <w:t>μισθούς</w:t>
      </w:r>
      <w:proofErr w:type="spellEnd"/>
      <w:r w:rsidR="00A267E3">
        <w:t xml:space="preserve"> υπ</w:t>
      </w:r>
      <w:proofErr w:type="spellStart"/>
      <w:r w:rsidR="00A267E3">
        <w:t>ερημερί</w:t>
      </w:r>
      <w:proofErr w:type="spellEnd"/>
      <w:r w:rsidR="00A267E3">
        <w:t xml:space="preserve">ας, </w:t>
      </w:r>
      <w:proofErr w:type="spellStart"/>
      <w:r w:rsidR="00A267E3">
        <w:t>δηλ</w:t>
      </w:r>
      <w:proofErr w:type="spellEnd"/>
      <w:r w:rsidR="00A267E3">
        <w:t>α</w:t>
      </w:r>
      <w:proofErr w:type="spellStart"/>
      <w:r w:rsidR="00A267E3">
        <w:t>δή</w:t>
      </w:r>
      <w:proofErr w:type="spellEnd"/>
      <w:r w:rsidR="00A267E3">
        <w:t xml:space="preserve"> τους </w:t>
      </w:r>
      <w:proofErr w:type="spellStart"/>
      <w:r w:rsidR="00A267E3">
        <w:t>μισθούς</w:t>
      </w:r>
      <w:proofErr w:type="spellEnd"/>
      <w:r w:rsidR="00A267E3">
        <w:t xml:space="preserve"> π</w:t>
      </w:r>
      <w:proofErr w:type="spellStart"/>
      <w:r w:rsidR="00A267E3">
        <w:t>ου</w:t>
      </w:r>
      <w:proofErr w:type="spellEnd"/>
      <w:r w:rsidR="00A267E3">
        <w:t xml:space="preserve"> α</w:t>
      </w:r>
      <w:proofErr w:type="spellStart"/>
      <w:r w:rsidR="00A267E3">
        <w:t>ντιστοιχούσ</w:t>
      </w:r>
      <w:proofErr w:type="spellEnd"/>
      <w:r w:rsidR="00A267E3">
        <w:t xml:space="preserve">αν </w:t>
      </w:r>
      <w:proofErr w:type="spellStart"/>
      <w:r w:rsidR="00A267E3">
        <w:t>στο</w:t>
      </w:r>
      <w:proofErr w:type="spellEnd"/>
      <w:r w:rsidR="00A267E3">
        <w:t xml:space="preserve"> </w:t>
      </w:r>
      <w:proofErr w:type="spellStart"/>
      <w:r w:rsidR="00A267E3">
        <w:t>χρονικό</w:t>
      </w:r>
      <w:proofErr w:type="spellEnd"/>
      <w:r w:rsidR="00A267E3">
        <w:t xml:space="preserve"> </w:t>
      </w:r>
      <w:proofErr w:type="spellStart"/>
      <w:r w:rsidR="00A267E3">
        <w:t>διάστημ</w:t>
      </w:r>
      <w:proofErr w:type="spellEnd"/>
      <w:r w:rsidR="00A267E3">
        <w:t>α κα</w:t>
      </w:r>
      <w:proofErr w:type="spellStart"/>
      <w:r w:rsidR="00A267E3">
        <w:t>τά</w:t>
      </w:r>
      <w:proofErr w:type="spellEnd"/>
      <w:r w:rsidR="00A267E3">
        <w:t xml:space="preserve"> </w:t>
      </w:r>
      <w:proofErr w:type="spellStart"/>
      <w:r w:rsidR="00A267E3">
        <w:t>το</w:t>
      </w:r>
      <w:proofErr w:type="spellEnd"/>
      <w:r w:rsidR="00A267E3">
        <w:t xml:space="preserve"> οπ</w:t>
      </w:r>
      <w:proofErr w:type="spellStart"/>
      <w:r w:rsidR="00A267E3">
        <w:t>οίο</w:t>
      </w:r>
      <w:proofErr w:type="spellEnd"/>
      <w:r w:rsidR="00A267E3">
        <w:t xml:space="preserve"> ο </w:t>
      </w:r>
      <w:proofErr w:type="spellStart"/>
      <w:r w:rsidR="00A267E3">
        <w:t>εργοδότης</w:t>
      </w:r>
      <w:proofErr w:type="spellEnd"/>
      <w:r w:rsidR="00A267E3">
        <w:t xml:space="preserve"> </w:t>
      </w:r>
      <w:proofErr w:type="spellStart"/>
      <w:r w:rsidR="00A267E3">
        <w:t>δεν</w:t>
      </w:r>
      <w:proofErr w:type="spellEnd"/>
      <w:r w:rsidR="00A267E3">
        <w:t xml:space="preserve"> απ</w:t>
      </w:r>
      <w:proofErr w:type="spellStart"/>
      <w:r w:rsidR="00A267E3">
        <w:t>οδεχότ</w:t>
      </w:r>
      <w:proofErr w:type="spellEnd"/>
      <w:r w:rsidR="00A267E3">
        <w:t xml:space="preserve">αν </w:t>
      </w:r>
      <w:proofErr w:type="spellStart"/>
      <w:r w:rsidR="00A267E3">
        <w:t>την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>α (κα</w:t>
      </w:r>
      <w:proofErr w:type="spellStart"/>
      <w:r w:rsidR="00A267E3">
        <w:t>τάστ</w:t>
      </w:r>
      <w:proofErr w:type="spellEnd"/>
      <w:r w:rsidR="00A267E3">
        <w:t>α</w:t>
      </w:r>
      <w:proofErr w:type="spellStart"/>
      <w:r w:rsidR="00A267E3">
        <w:t>ση</w:t>
      </w:r>
      <w:proofErr w:type="spellEnd"/>
      <w:r w:rsidR="00A267E3">
        <w:t xml:space="preserve"> π</w:t>
      </w:r>
      <w:proofErr w:type="spellStart"/>
      <w:r w:rsidR="00A267E3">
        <w:t>ου</w:t>
      </w:r>
      <w:proofErr w:type="spellEnd"/>
      <w:r w:rsidR="00A267E3">
        <w:t xml:space="preserve"> </w:t>
      </w:r>
      <w:proofErr w:type="spellStart"/>
      <w:r w:rsidR="00A267E3">
        <w:t>ονομάζετ</w:t>
      </w:r>
      <w:proofErr w:type="spellEnd"/>
      <w:r w:rsidR="00A267E3">
        <w:t>αι «υπ</w:t>
      </w:r>
      <w:proofErr w:type="spellStart"/>
      <w:r w:rsidR="00A267E3">
        <w:t>ερημερί</w:t>
      </w:r>
      <w:proofErr w:type="spellEnd"/>
      <w:r w:rsidR="00A267E3">
        <w:t xml:space="preserve">α </w:t>
      </w:r>
      <w:proofErr w:type="spellStart"/>
      <w:r w:rsidR="00A267E3">
        <w:t>εργοδότη</w:t>
      </w:r>
      <w:proofErr w:type="spellEnd"/>
      <w:r w:rsidR="00A267E3">
        <w:t xml:space="preserve">» και </w:t>
      </w:r>
      <w:proofErr w:type="spellStart"/>
      <w:r w:rsidR="00A267E3">
        <w:t>ρυθμίζετ</w:t>
      </w:r>
      <w:proofErr w:type="spellEnd"/>
      <w:r w:rsidR="00A267E3">
        <w:t xml:space="preserve">αι </w:t>
      </w:r>
      <w:proofErr w:type="spellStart"/>
      <w:r w:rsidR="00A267E3">
        <w:t>στο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656 ΑΚ). Επ</w:t>
      </w:r>
      <w:proofErr w:type="spellStart"/>
      <w:r w:rsidR="00A267E3">
        <w:t>ίσης</w:t>
      </w:r>
      <w:proofErr w:type="spellEnd"/>
      <w:r w:rsidR="00A267E3">
        <w:t>, κα</w:t>
      </w:r>
      <w:proofErr w:type="spellStart"/>
      <w:r w:rsidR="00A267E3">
        <w:t>τά</w:t>
      </w:r>
      <w:proofErr w:type="spellEnd"/>
      <w:r w:rsidR="00A267E3">
        <w:t xml:space="preserve">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ίδιο</w:t>
      </w:r>
      <w:proofErr w:type="spellEnd"/>
      <w:r w:rsidR="00A267E3">
        <w:t xml:space="preserve"> </w:t>
      </w:r>
      <w:proofErr w:type="spellStart"/>
      <w:r w:rsidR="00A267E3">
        <w:t>χρονικό</w:t>
      </w:r>
      <w:proofErr w:type="spellEnd"/>
      <w:r w:rsidR="00A267E3">
        <w:t xml:space="preserve"> </w:t>
      </w:r>
      <w:proofErr w:type="spellStart"/>
      <w:r w:rsidR="00A267E3">
        <w:t>διάστημ</w:t>
      </w:r>
      <w:proofErr w:type="spellEnd"/>
      <w:r w:rsidR="00A267E3">
        <w:t xml:space="preserve">α </w:t>
      </w:r>
      <w:proofErr w:type="spellStart"/>
      <w:r w:rsidR="00A267E3">
        <w:t>της</w:t>
      </w:r>
      <w:proofErr w:type="spellEnd"/>
      <w:r w:rsidR="00A267E3">
        <w:t xml:space="preserve"> υπ</w:t>
      </w:r>
      <w:proofErr w:type="spellStart"/>
      <w:r w:rsidR="00A267E3">
        <w:t>ερημερί</w:t>
      </w:r>
      <w:proofErr w:type="spellEnd"/>
      <w:r w:rsidR="00A267E3">
        <w:t xml:space="preserve">ας </w:t>
      </w:r>
      <w:proofErr w:type="spellStart"/>
      <w:r w:rsidR="00A267E3">
        <w:t>του</w:t>
      </w:r>
      <w:proofErr w:type="spellEnd"/>
      <w:r w:rsidR="00A267E3">
        <w:t xml:space="preserve">, ο </w:t>
      </w:r>
      <w:proofErr w:type="spellStart"/>
      <w:r w:rsidR="00A267E3">
        <w:t>εργοδότης</w:t>
      </w:r>
      <w:proofErr w:type="spellEnd"/>
      <w:r w:rsidR="00A267E3">
        <w:t xml:space="preserve"> </w:t>
      </w:r>
      <w:proofErr w:type="spellStart"/>
      <w:r w:rsidR="00A267E3">
        <w:t>οφείλει</w:t>
      </w:r>
      <w:proofErr w:type="spellEnd"/>
      <w:r w:rsidR="00A267E3">
        <w:t xml:space="preserve"> να απα</w:t>
      </w:r>
      <w:proofErr w:type="spellStart"/>
      <w:r w:rsidR="00A267E3">
        <w:t>σχολήσει</w:t>
      </w:r>
      <w:proofErr w:type="spellEnd"/>
      <w:r w:rsidR="00A267E3">
        <w:t xml:space="preserve"> πρα</w:t>
      </w:r>
      <w:proofErr w:type="spellStart"/>
      <w:r w:rsidR="00A267E3">
        <w:t>γμ</w:t>
      </w:r>
      <w:proofErr w:type="spellEnd"/>
      <w:r w:rsidR="00A267E3">
        <w:t>α</w:t>
      </w:r>
      <w:proofErr w:type="spellStart"/>
      <w:r w:rsidR="00A267E3">
        <w:t>τικά</w:t>
      </w:r>
      <w:proofErr w:type="spellEnd"/>
      <w:r w:rsidR="00A267E3">
        <w:t xml:space="preserve"> </w:t>
      </w:r>
      <w:proofErr w:type="spellStart"/>
      <w:r w:rsidR="00A267E3">
        <w:t>τον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ζόμενο</w:t>
      </w:r>
      <w:proofErr w:type="spellEnd"/>
      <w:r w:rsidR="00A267E3">
        <w:t xml:space="preserve">, </w:t>
      </w:r>
      <w:proofErr w:type="spellStart"/>
      <w:r w:rsidR="00A267E3">
        <w:t>δηλ</w:t>
      </w:r>
      <w:proofErr w:type="spellEnd"/>
      <w:r w:rsidR="00A267E3">
        <w:t>α</w:t>
      </w:r>
      <w:proofErr w:type="spellStart"/>
      <w:r w:rsidR="00A267E3">
        <w:t>δή</w:t>
      </w:r>
      <w:proofErr w:type="spellEnd"/>
      <w:r w:rsidR="00A267E3">
        <w:t xml:space="preserve"> να </w:t>
      </w:r>
      <w:proofErr w:type="spellStart"/>
      <w:r w:rsidR="00A267E3">
        <w:t>τον</w:t>
      </w:r>
      <w:proofErr w:type="spellEnd"/>
      <w:r w:rsidR="00A267E3">
        <w:t xml:space="preserve"> κα</w:t>
      </w:r>
      <w:proofErr w:type="spellStart"/>
      <w:r w:rsidR="00A267E3">
        <w:t>λέσει</w:t>
      </w:r>
      <w:proofErr w:type="spellEnd"/>
      <w:r w:rsidR="00A267E3">
        <w:t xml:space="preserve"> να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στεί</w:t>
      </w:r>
      <w:proofErr w:type="spellEnd"/>
      <w:r w:rsidR="00A267E3">
        <w:t xml:space="preserve"> </w:t>
      </w:r>
      <w:proofErr w:type="spellStart"/>
      <w:r w:rsidR="00A267E3">
        <w:t>σε</w:t>
      </w:r>
      <w:proofErr w:type="spellEnd"/>
      <w:r w:rsidR="00A267E3">
        <w:t xml:space="preserve"> </w:t>
      </w:r>
      <w:proofErr w:type="spellStart"/>
      <w:r w:rsidR="00A267E3">
        <w:t>θέση</w:t>
      </w:r>
      <w:proofErr w:type="spellEnd"/>
      <w:r w:rsidR="00A267E3">
        <w:t xml:space="preserve"> α</w:t>
      </w:r>
      <w:proofErr w:type="spellStart"/>
      <w:r w:rsidR="00A267E3">
        <w:t>ντίστοιχη</w:t>
      </w:r>
      <w:proofErr w:type="spellEnd"/>
      <w:r w:rsidR="00A267E3">
        <w:t xml:space="preserve"> </w:t>
      </w:r>
      <w:proofErr w:type="spellStart"/>
      <w:r w:rsidR="00A267E3">
        <w:t>με</w:t>
      </w:r>
      <w:proofErr w:type="spellEnd"/>
      <w:r w:rsidR="00A267E3">
        <w:t xml:space="preserve"> α</w:t>
      </w:r>
      <w:proofErr w:type="spellStart"/>
      <w:r w:rsidR="00A267E3">
        <w:t>υτή</w:t>
      </w:r>
      <w:proofErr w:type="spellEnd"/>
      <w:r w:rsidR="00A267E3">
        <w:t xml:space="preserve"> π</w:t>
      </w:r>
      <w:proofErr w:type="spellStart"/>
      <w:r w:rsidR="00A267E3">
        <w:t>ου</w:t>
      </w:r>
      <w:proofErr w:type="spellEnd"/>
      <w:r w:rsidR="00A267E3">
        <w:t xml:space="preserve"> </w:t>
      </w:r>
      <w:proofErr w:type="spellStart"/>
      <w:r w:rsidR="00A267E3">
        <w:t>είχε</w:t>
      </w:r>
      <w:proofErr w:type="spellEnd"/>
      <w:r w:rsidR="00A267E3">
        <w:t xml:space="preserve"> </w:t>
      </w:r>
      <w:proofErr w:type="spellStart"/>
      <w:r w:rsidR="00A267E3">
        <w:t>μέχρι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</w:t>
      </w:r>
      <w:proofErr w:type="spellStart"/>
      <w:r w:rsidR="00A267E3">
        <w:t>άκυρη</w:t>
      </w:r>
      <w:proofErr w:type="spellEnd"/>
      <w:r w:rsidR="00A267E3">
        <w:t xml:space="preserve"> απ</w:t>
      </w:r>
      <w:proofErr w:type="spellStart"/>
      <w:r w:rsidR="00A267E3">
        <w:t>όλυσή</w:t>
      </w:r>
      <w:proofErr w:type="spellEnd"/>
      <w:r w:rsidR="00A267E3">
        <w:t xml:space="preserve"> </w:t>
      </w:r>
      <w:proofErr w:type="spellStart"/>
      <w:r w:rsidR="00A267E3">
        <w:t>του</w:t>
      </w:r>
      <w:proofErr w:type="spellEnd"/>
      <w:r w:rsidR="00A267E3">
        <w:t xml:space="preserve">. </w:t>
      </w:r>
      <w:proofErr w:type="spellStart"/>
      <w:r w:rsidR="00A267E3">
        <w:t>Τέτοιοι</w:t>
      </w:r>
      <w:proofErr w:type="spellEnd"/>
      <w:r w:rsidR="00A267E3">
        <w:t xml:space="preserve"> </w:t>
      </w:r>
      <w:proofErr w:type="spellStart"/>
      <w:r w:rsidR="00A267E3">
        <w:t>μισθοί</w:t>
      </w:r>
      <w:proofErr w:type="spellEnd"/>
      <w:r w:rsidR="00A267E3">
        <w:t xml:space="preserve"> υπ</w:t>
      </w:r>
      <w:proofErr w:type="spellStart"/>
      <w:r w:rsidR="00A267E3">
        <w:t>ερημερί</w:t>
      </w:r>
      <w:proofErr w:type="spellEnd"/>
      <w:r w:rsidR="00A267E3">
        <w:t xml:space="preserve">ας </w:t>
      </w:r>
      <w:proofErr w:type="spellStart"/>
      <w:r w:rsidR="00A267E3">
        <w:t>ενδέχετ</w:t>
      </w:r>
      <w:proofErr w:type="spellEnd"/>
      <w:r w:rsidR="00A267E3">
        <w:t>αι να επ</w:t>
      </w:r>
      <w:proofErr w:type="spellStart"/>
      <w:r w:rsidR="00A267E3">
        <w:t>ιδικ</w:t>
      </w:r>
      <w:proofErr w:type="spellEnd"/>
      <w:r w:rsidR="00A267E3">
        <w:t>α</w:t>
      </w:r>
      <w:proofErr w:type="spellStart"/>
      <w:r w:rsidR="00A267E3">
        <w:t>στούν</w:t>
      </w:r>
      <w:proofErr w:type="spellEnd"/>
      <w:r w:rsidR="00A267E3">
        <w:t xml:space="preserve"> </w:t>
      </w:r>
      <w:proofErr w:type="spellStart"/>
      <w:r w:rsidR="00A267E3">
        <w:t>γι</w:t>
      </w:r>
      <w:proofErr w:type="spellEnd"/>
      <w:r w:rsidR="00A267E3">
        <w:t xml:space="preserve">α </w:t>
      </w:r>
      <w:proofErr w:type="spellStart"/>
      <w:r w:rsidR="00A267E3">
        <w:t>χρονικό</w:t>
      </w:r>
      <w:proofErr w:type="spellEnd"/>
      <w:r w:rsidR="00A267E3">
        <w:t xml:space="preserve"> </w:t>
      </w:r>
      <w:proofErr w:type="spellStart"/>
      <w:r w:rsidR="00A267E3">
        <w:t>διάστημ</w:t>
      </w:r>
      <w:proofErr w:type="spellEnd"/>
      <w:r w:rsidR="00A267E3">
        <w:t>α π</w:t>
      </w:r>
      <w:proofErr w:type="spellStart"/>
      <w:r w:rsidR="00A267E3">
        <w:t>ολλών</w:t>
      </w:r>
      <w:proofErr w:type="spellEnd"/>
      <w:r w:rsidR="00A267E3">
        <w:t xml:space="preserve"> </w:t>
      </w:r>
      <w:proofErr w:type="spellStart"/>
      <w:r w:rsidR="00A267E3">
        <w:t>μηνών</w:t>
      </w:r>
      <w:proofErr w:type="spellEnd"/>
      <w:r w:rsidR="00A267E3">
        <w:t xml:space="preserve"> ή και </w:t>
      </w:r>
      <w:proofErr w:type="spellStart"/>
      <w:r w:rsidR="00A267E3">
        <w:t>ετών</w:t>
      </w:r>
      <w:proofErr w:type="spellEnd"/>
      <w:r w:rsidR="00A267E3">
        <w:t xml:space="preserve">, </w:t>
      </w:r>
      <w:proofErr w:type="spellStart"/>
      <w:r w:rsidR="00A267E3">
        <w:t>μέχρις</w:t>
      </w:r>
      <w:proofErr w:type="spellEnd"/>
      <w:r w:rsidR="00A267E3">
        <w:t xml:space="preserve"> </w:t>
      </w:r>
      <w:proofErr w:type="spellStart"/>
      <w:r w:rsidR="00A267E3">
        <w:t>ότου</w:t>
      </w:r>
      <w:proofErr w:type="spellEnd"/>
      <w:r w:rsidR="00A267E3">
        <w:t xml:space="preserve"> α</w:t>
      </w:r>
      <w:proofErr w:type="spellStart"/>
      <w:r w:rsidR="00A267E3">
        <w:t>ρθεί</w:t>
      </w:r>
      <w:proofErr w:type="spellEnd"/>
      <w:r w:rsidR="00A267E3">
        <w:t xml:space="preserve"> η υπ</w:t>
      </w:r>
      <w:proofErr w:type="spellStart"/>
      <w:r w:rsidR="00A267E3">
        <w:t>ερημερί</w:t>
      </w:r>
      <w:proofErr w:type="spellEnd"/>
      <w:r w:rsidR="00A267E3">
        <w:t xml:space="preserve">α </w:t>
      </w:r>
      <w:proofErr w:type="spellStart"/>
      <w:r w:rsidR="00A267E3">
        <w:t>με</w:t>
      </w:r>
      <w:proofErr w:type="spellEnd"/>
      <w:r w:rsidR="00A267E3">
        <w:t xml:space="preserve"> </w:t>
      </w:r>
      <w:proofErr w:type="spellStart"/>
      <w:r w:rsidR="00A267E3">
        <w:t>κά</w:t>
      </w:r>
      <w:proofErr w:type="spellEnd"/>
      <w:r w:rsidR="00A267E3">
        <w:t>π</w:t>
      </w:r>
      <w:proofErr w:type="spellStart"/>
      <w:r w:rsidR="00A267E3">
        <w:t>οιο</w:t>
      </w:r>
      <w:proofErr w:type="spellEnd"/>
      <w:r w:rsidR="00A267E3">
        <w:t xml:space="preserve"> </w:t>
      </w:r>
      <w:proofErr w:type="spellStart"/>
      <w:r w:rsidR="00A267E3">
        <w:t>νόμιμο</w:t>
      </w:r>
      <w:proofErr w:type="spellEnd"/>
      <w:r w:rsidR="00A267E3">
        <w:t xml:space="preserve"> </w:t>
      </w:r>
      <w:proofErr w:type="spellStart"/>
      <w:r w:rsidR="00A267E3">
        <w:t>τρό</w:t>
      </w:r>
      <w:proofErr w:type="spellEnd"/>
      <w:r w:rsidR="00A267E3">
        <w:t>πο (</w:t>
      </w:r>
      <w:proofErr w:type="spellStart"/>
      <w:r w:rsidR="00A267E3">
        <w:t>τούτο</w:t>
      </w:r>
      <w:proofErr w:type="spellEnd"/>
      <w:r w:rsidR="00A267E3">
        <w:t xml:space="preserve"> </w:t>
      </w:r>
      <w:proofErr w:type="spellStart"/>
      <w:r w:rsidR="00A267E3">
        <w:t>συμ</w:t>
      </w:r>
      <w:proofErr w:type="spellEnd"/>
      <w:r w:rsidR="00A267E3">
        <w:t>βα</w:t>
      </w:r>
      <w:proofErr w:type="spellStart"/>
      <w:r w:rsidR="00A267E3">
        <w:t>ίνει</w:t>
      </w:r>
      <w:proofErr w:type="spellEnd"/>
      <w:r w:rsidR="00A267E3">
        <w:t xml:space="preserve"> </w:t>
      </w:r>
      <w:proofErr w:type="spellStart"/>
      <w:r w:rsidR="00A267E3">
        <w:t>κυρίως</w:t>
      </w:r>
      <w:proofErr w:type="spellEnd"/>
      <w:r w:rsidR="00A267E3">
        <w:t xml:space="preserve"> </w:t>
      </w:r>
      <w:proofErr w:type="spellStart"/>
      <w:r w:rsidR="00A267E3">
        <w:t>ότ</w:t>
      </w:r>
      <w:proofErr w:type="spellEnd"/>
      <w:r w:rsidR="00A267E3">
        <w:t xml:space="preserve">αν ο </w:t>
      </w:r>
      <w:proofErr w:type="spellStart"/>
      <w:r w:rsidR="00A267E3">
        <w:t>εργοδότης</w:t>
      </w:r>
      <w:proofErr w:type="spellEnd"/>
      <w:r w:rsidR="00A267E3">
        <w:t xml:space="preserve"> υπ</w:t>
      </w:r>
      <w:proofErr w:type="spellStart"/>
      <w:r w:rsidR="00A267E3">
        <w:t>οχρεωθεί</w:t>
      </w:r>
      <w:proofErr w:type="spellEnd"/>
      <w:r w:rsidR="00A267E3">
        <w:t xml:space="preserve"> να </w:t>
      </w:r>
      <w:proofErr w:type="spellStart"/>
      <w:r w:rsidR="00A267E3">
        <w:t>δεχτεί</w:t>
      </w:r>
      <w:proofErr w:type="spellEnd"/>
      <w:r w:rsidR="00A267E3">
        <w:t xml:space="preserve"> και π</w:t>
      </w:r>
      <w:proofErr w:type="spellStart"/>
      <w:r w:rsidR="00A267E3">
        <w:t>άλι</w:t>
      </w:r>
      <w:proofErr w:type="spellEnd"/>
      <w:r w:rsidR="00A267E3">
        <w:t xml:space="preserve"> </w:t>
      </w:r>
      <w:proofErr w:type="spellStart"/>
      <w:r w:rsidR="00A267E3">
        <w:t>την</w:t>
      </w:r>
      <w:proofErr w:type="spellEnd"/>
      <w:r w:rsidR="00A267E3">
        <w:t xml:space="preserve"> </w:t>
      </w:r>
      <w:proofErr w:type="spellStart"/>
      <w:r w:rsidR="00A267E3">
        <w:t>εργ</w:t>
      </w:r>
      <w:proofErr w:type="spellEnd"/>
      <w:r w:rsidR="00A267E3">
        <w:t>α</w:t>
      </w:r>
      <w:proofErr w:type="spellStart"/>
      <w:r w:rsidR="00A267E3">
        <w:t>σί</w:t>
      </w:r>
      <w:proofErr w:type="spellEnd"/>
      <w:r w:rsidR="00A267E3">
        <w:t xml:space="preserve">α </w:t>
      </w:r>
      <w:proofErr w:type="spellStart"/>
      <w:r w:rsidR="00A267E3">
        <w:t>του</w:t>
      </w:r>
      <w:proofErr w:type="spellEnd"/>
      <w:r w:rsidR="00A267E3">
        <w:t xml:space="preserve"> </w:t>
      </w:r>
      <w:proofErr w:type="spellStart"/>
      <w:r w:rsidR="00A267E3">
        <w:t>μισθωτού</w:t>
      </w:r>
      <w:proofErr w:type="spellEnd"/>
      <w:r w:rsidR="00A267E3">
        <w:t xml:space="preserve"> ή π</w:t>
      </w:r>
      <w:proofErr w:type="spellStart"/>
      <w:r w:rsidR="00A267E3">
        <w:t>ρο</w:t>
      </w:r>
      <w:proofErr w:type="spellEnd"/>
      <w:r w:rsidR="00A267E3">
        <w:t>β</w:t>
      </w:r>
      <w:proofErr w:type="spellStart"/>
      <w:r w:rsidR="00A267E3">
        <w:t>εί</w:t>
      </w:r>
      <w:proofErr w:type="spellEnd"/>
      <w:r w:rsidR="00A267E3">
        <w:t xml:space="preserve"> </w:t>
      </w:r>
      <w:proofErr w:type="spellStart"/>
      <w:r w:rsidR="00A267E3">
        <w:t>σε</w:t>
      </w:r>
      <w:proofErr w:type="spellEnd"/>
      <w:r w:rsidR="00A267E3">
        <w:t xml:space="preserve"> </w:t>
      </w:r>
      <w:proofErr w:type="spellStart"/>
      <w:r w:rsidR="00A267E3">
        <w:t>νέ</w:t>
      </w:r>
      <w:proofErr w:type="spellEnd"/>
      <w:r w:rsidR="00A267E3">
        <w:t>α -</w:t>
      </w:r>
      <w:proofErr w:type="spellStart"/>
      <w:r w:rsidR="00A267E3">
        <w:t>έγκυρη</w:t>
      </w:r>
      <w:proofErr w:type="spellEnd"/>
      <w:r w:rsidR="00A267E3">
        <w:t xml:space="preserve"> α</w:t>
      </w:r>
      <w:proofErr w:type="spellStart"/>
      <w:r w:rsidR="00A267E3">
        <w:t>υτή</w:t>
      </w:r>
      <w:proofErr w:type="spellEnd"/>
      <w:r w:rsidR="00A267E3">
        <w:t xml:space="preserve"> </w:t>
      </w:r>
      <w:proofErr w:type="spellStart"/>
      <w:r w:rsidR="00A267E3">
        <w:t>τη</w:t>
      </w:r>
      <w:proofErr w:type="spellEnd"/>
      <w:r w:rsidR="00A267E3">
        <w:t xml:space="preserve"> </w:t>
      </w:r>
      <w:proofErr w:type="spellStart"/>
      <w:r w:rsidR="00A267E3">
        <w:t>φορά</w:t>
      </w:r>
      <w:proofErr w:type="spellEnd"/>
      <w:r w:rsidR="00A267E3">
        <w:t>- απ</w:t>
      </w:r>
      <w:proofErr w:type="spellStart"/>
      <w:r w:rsidR="00A267E3">
        <w:t>όλυση</w:t>
      </w:r>
      <w:proofErr w:type="spellEnd"/>
      <w:r w:rsidR="00A267E3">
        <w:t xml:space="preserve">). </w:t>
      </w:r>
    </w:p>
    <w:p w:rsidR="00486999" w:rsidRDefault="00A267E3">
      <w:pPr>
        <w:ind w:left="1696" w:right="-5"/>
      </w:pPr>
      <w:proofErr w:type="spellStart"/>
      <w:r>
        <w:t>Πλέον</w:t>
      </w:r>
      <w:proofErr w:type="spellEnd"/>
      <w:r>
        <w:t xml:space="preserve">,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απ</w:t>
      </w:r>
      <w:proofErr w:type="spellStart"/>
      <w:r>
        <w:t>ολύσεις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πρα</w:t>
      </w:r>
      <w:proofErr w:type="spellStart"/>
      <w:r>
        <w:t>γμ</w:t>
      </w:r>
      <w:proofErr w:type="spellEnd"/>
      <w:r>
        <w:t>α</w:t>
      </w:r>
      <w:proofErr w:type="spellStart"/>
      <w:r>
        <w:t>το</w:t>
      </w:r>
      <w:proofErr w:type="spellEnd"/>
      <w:r>
        <w:t>π</w:t>
      </w:r>
      <w:proofErr w:type="spellStart"/>
      <w:r>
        <w:t>οιούντ</w:t>
      </w:r>
      <w:proofErr w:type="spellEnd"/>
      <w:r>
        <w:t xml:space="preserve">αι από </w:t>
      </w:r>
      <w:proofErr w:type="spellStart"/>
      <w:r>
        <w:t>τις</w:t>
      </w:r>
      <w:proofErr w:type="spellEnd"/>
      <w:r>
        <w:t xml:space="preserve"> 19.06.2021 και </w:t>
      </w:r>
      <w:proofErr w:type="spellStart"/>
      <w:r>
        <w:t>εφεξής</w:t>
      </w:r>
      <w:proofErr w:type="spellEnd"/>
      <w:r>
        <w:t xml:space="preserve">,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66 ν. 4808/2021 π</w:t>
      </w:r>
      <w:proofErr w:type="spellStart"/>
      <w:r>
        <w:t>ρο</w:t>
      </w:r>
      <w:proofErr w:type="spellEnd"/>
      <w:r>
        <w:t>βα</w:t>
      </w:r>
      <w:proofErr w:type="spellStart"/>
      <w:r>
        <w:t>ίνει</w:t>
      </w:r>
      <w:proofErr w:type="spellEnd"/>
      <w:r>
        <w:t xml:space="preserve">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εξής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χωρισμό</w:t>
      </w:r>
      <w:proofErr w:type="spellEnd"/>
      <w:r>
        <w:t xml:space="preserve">: </w:t>
      </w:r>
      <w:proofErr w:type="spellStart"/>
      <w:r>
        <w:rPr>
          <w:i/>
        </w:rPr>
        <w:t>Αν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μεν</w:t>
      </w:r>
      <w:proofErr w:type="spellEnd"/>
      <w:r>
        <w:rPr>
          <w:i/>
        </w:rPr>
        <w:t xml:space="preserve"> η απ</w:t>
      </w:r>
      <w:proofErr w:type="spellStart"/>
      <w:r>
        <w:rPr>
          <w:i/>
        </w:rPr>
        <w:t>όλυση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οφείλετ</w:t>
      </w:r>
      <w:proofErr w:type="spellEnd"/>
      <w:r>
        <w:rPr>
          <w:i/>
        </w:rPr>
        <w:t xml:space="preserve">αι </w:t>
      </w:r>
      <w:proofErr w:type="spellStart"/>
      <w:r>
        <w:rPr>
          <w:i/>
        </w:rPr>
        <w:t>σε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κά</w:t>
      </w:r>
      <w:proofErr w:type="spellEnd"/>
      <w:r>
        <w:rPr>
          <w:i/>
        </w:rPr>
        <w:t>π</w:t>
      </w:r>
      <w:proofErr w:type="spellStart"/>
      <w:r>
        <w:rPr>
          <w:i/>
        </w:rPr>
        <w:t>οιον</w:t>
      </w:r>
      <w:proofErr w:type="spellEnd"/>
      <w:r>
        <w:rPr>
          <w:i/>
        </w:rPr>
        <w:t xml:space="preserve"> από τους </w:t>
      </w:r>
      <w:proofErr w:type="spellStart"/>
      <w:r>
        <w:rPr>
          <w:i/>
        </w:rPr>
        <w:t>λόγους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ου</w:t>
      </w:r>
      <w:proofErr w:type="spellEnd"/>
      <w:r>
        <w:rPr>
          <w:i/>
        </w:rPr>
        <w:t xml:space="preserve"> παρα</w:t>
      </w:r>
      <w:proofErr w:type="spellStart"/>
      <w:r>
        <w:rPr>
          <w:i/>
        </w:rPr>
        <w:t>τίθετ</w:t>
      </w:r>
      <w:proofErr w:type="spellEnd"/>
      <w:r>
        <w:rPr>
          <w:i/>
        </w:rPr>
        <w:t xml:space="preserve">αι </w:t>
      </w:r>
      <w:proofErr w:type="spellStart"/>
      <w:r>
        <w:rPr>
          <w:i/>
        </w:rPr>
        <w:t>στην</w:t>
      </w:r>
      <w:proofErr w:type="spellEnd"/>
      <w:r>
        <w:rPr>
          <w:i/>
        </w:rPr>
        <w:t xml:space="preserve"> παρ. 1 </w:t>
      </w:r>
      <w:proofErr w:type="spellStart"/>
      <w:r>
        <w:rPr>
          <w:i/>
        </w:rPr>
        <w:t>του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άρθρου</w:t>
      </w:r>
      <w:proofErr w:type="spellEnd"/>
      <w:r>
        <w:rPr>
          <w:i/>
        </w:rPr>
        <w:t xml:space="preserve"> α</w:t>
      </w:r>
      <w:proofErr w:type="spellStart"/>
      <w:r>
        <w:rPr>
          <w:i/>
        </w:rPr>
        <w:t>υτού</w:t>
      </w:r>
      <w:proofErr w:type="spellEnd"/>
      <w:r>
        <w:t>, η απ</w:t>
      </w:r>
      <w:proofErr w:type="spellStart"/>
      <w:r>
        <w:t>όλυση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άκυρη</w:t>
      </w:r>
      <w:proofErr w:type="spellEnd"/>
      <w:r>
        <w:t xml:space="preserve"> και πα</w:t>
      </w:r>
      <w:proofErr w:type="spellStart"/>
      <w:r>
        <w:t>ράγει</w:t>
      </w:r>
      <w:proofErr w:type="spellEnd"/>
      <w:r>
        <w:t xml:space="preserve"> </w:t>
      </w:r>
      <w:proofErr w:type="spellStart"/>
      <w:r>
        <w:t>μισθούς</w:t>
      </w:r>
      <w:proofErr w:type="spellEnd"/>
      <w:r>
        <w:t xml:space="preserve"> υπ</w:t>
      </w:r>
      <w:proofErr w:type="spellStart"/>
      <w:r>
        <w:t>ερημερί</w:t>
      </w:r>
      <w:proofErr w:type="spellEnd"/>
      <w:r>
        <w:t>ας, υπ</w:t>
      </w:r>
      <w:proofErr w:type="spellStart"/>
      <w:r>
        <w:t>οχρέωση</w:t>
      </w:r>
      <w:proofErr w:type="spellEnd"/>
      <w:r>
        <w:t xml:space="preserve"> πρα</w:t>
      </w:r>
      <w:proofErr w:type="spellStart"/>
      <w:r>
        <w:t>γμ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απα</w:t>
      </w:r>
      <w:proofErr w:type="spellStart"/>
      <w:r>
        <w:t>σχόλησης</w:t>
      </w:r>
      <w:proofErr w:type="spellEnd"/>
      <w:r>
        <w:t xml:space="preserve"> και </w:t>
      </w:r>
      <w:proofErr w:type="spellStart"/>
      <w:r>
        <w:t>γενικώς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ίδιες </w:t>
      </w:r>
      <w:proofErr w:type="spellStart"/>
      <w:r>
        <w:t>έννομες</w:t>
      </w:r>
      <w:proofErr w:type="spellEnd"/>
      <w:r>
        <w:t xml:space="preserve"> </w:t>
      </w:r>
      <w:proofErr w:type="spellStart"/>
      <w:r>
        <w:t>συνέ</w:t>
      </w:r>
      <w:proofErr w:type="spellEnd"/>
      <w:r>
        <w:t>π</w:t>
      </w:r>
      <w:proofErr w:type="spellStart"/>
      <w:r>
        <w:t>ειες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ίσχυ</w:t>
      </w:r>
      <w:proofErr w:type="spellEnd"/>
      <w:r>
        <w:t>αν και π</w:t>
      </w:r>
      <w:proofErr w:type="spellStart"/>
      <w:r>
        <w:t>ροηγουμένως</w:t>
      </w:r>
      <w:proofErr w:type="spellEnd"/>
      <w:r>
        <w:t xml:space="preserve">. </w:t>
      </w:r>
      <w:proofErr w:type="spellStart"/>
      <w:r>
        <w:t>Μάλιστ</w:t>
      </w:r>
      <w:proofErr w:type="spellEnd"/>
      <w:r>
        <w:t>α, η παρ. 2 π</w:t>
      </w:r>
      <w:proofErr w:type="spellStart"/>
      <w:r>
        <w:t>ρο</w:t>
      </w:r>
      <w:proofErr w:type="spellEnd"/>
      <w:r>
        <w:t>β</w:t>
      </w:r>
      <w:proofErr w:type="spellStart"/>
      <w:r>
        <w:t>λέ</w:t>
      </w:r>
      <w:proofErr w:type="spellEnd"/>
      <w:r>
        <w:t>π</w:t>
      </w:r>
      <w:proofErr w:type="spellStart"/>
      <w:r>
        <w:t>ει</w:t>
      </w:r>
      <w:proofErr w:type="spellEnd"/>
      <w:r>
        <w:t xml:space="preserve"> και </w:t>
      </w:r>
      <w:proofErr w:type="spellStart"/>
      <w:r>
        <w:t>διευκόλυνση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ζομένου</w:t>
      </w:r>
      <w:proofErr w:type="spellEnd"/>
      <w:r>
        <w:t xml:space="preserve"> ως π</w:t>
      </w:r>
      <w:proofErr w:type="spellStart"/>
      <w:r>
        <w:t>ρος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απ</w:t>
      </w:r>
      <w:proofErr w:type="spellStart"/>
      <w:r>
        <w:t>όδειξη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ύπα</w:t>
      </w:r>
      <w:proofErr w:type="spellStart"/>
      <w:r>
        <w:t>ρξης</w:t>
      </w:r>
      <w:proofErr w:type="spellEnd"/>
      <w:r>
        <w:t xml:space="preserve"> α</w:t>
      </w:r>
      <w:proofErr w:type="spellStart"/>
      <w:r>
        <w:t>υτών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λόγων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.  </w:t>
      </w:r>
    </w:p>
    <w:p w:rsidR="00486999" w:rsidRDefault="00A267E3">
      <w:pPr>
        <w:ind w:left="1696" w:right="-5"/>
      </w:pPr>
      <w:proofErr w:type="spellStart"/>
      <w:r>
        <w:t>Αντιθέτως</w:t>
      </w:r>
      <w:proofErr w:type="spellEnd"/>
      <w:r>
        <w:t xml:space="preserve">,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παρ. 3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ίδιου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66, αν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ελάττωμ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t>έγκειτ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</w:t>
      </w:r>
      <w:r>
        <w:rPr>
          <w:i/>
        </w:rPr>
        <w:t>οπ</w:t>
      </w:r>
      <w:proofErr w:type="spellStart"/>
      <w:r>
        <w:rPr>
          <w:i/>
        </w:rPr>
        <w:t>οιονδή</w:t>
      </w:r>
      <w:proofErr w:type="spellEnd"/>
      <w:r>
        <w:rPr>
          <w:i/>
        </w:rPr>
        <w:t>π</w:t>
      </w:r>
      <w:proofErr w:type="spellStart"/>
      <w:r>
        <w:rPr>
          <w:i/>
        </w:rPr>
        <w:t>οτε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άλλο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λόγο</w:t>
      </w:r>
      <w:proofErr w:type="spellEnd"/>
      <w:r>
        <w:t xml:space="preserve">, </w:t>
      </w:r>
      <w:proofErr w:type="spellStart"/>
      <w:r>
        <w:t>εκτός</w:t>
      </w:r>
      <w:proofErr w:type="spellEnd"/>
      <w:r>
        <w:t xml:space="preserve"> από </w:t>
      </w:r>
      <w:proofErr w:type="spellStart"/>
      <w:r>
        <w:t>εκείνους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π</w:t>
      </w:r>
      <w:proofErr w:type="spellStart"/>
      <w:r>
        <w:t>εριγράφοντ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παρ. 1 (όπως π.χ. αν η απ</w:t>
      </w:r>
      <w:proofErr w:type="spellStart"/>
      <w:r>
        <w:t>όλυση</w:t>
      </w:r>
      <w:proofErr w:type="spellEnd"/>
      <w:r>
        <w:t xml:space="preserve"> </w:t>
      </w:r>
      <w:proofErr w:type="spellStart"/>
      <w:r>
        <w:t>οφείλετ</w:t>
      </w:r>
      <w:proofErr w:type="spellEnd"/>
      <w:r>
        <w:t xml:space="preserve">αι </w:t>
      </w:r>
      <w:proofErr w:type="spellStart"/>
      <w:r>
        <w:t>στην</w:t>
      </w:r>
      <w:proofErr w:type="spellEnd"/>
      <w:r>
        <w:t xml:space="preserve"> υποβ</w:t>
      </w:r>
      <w:proofErr w:type="spellStart"/>
      <w:r>
        <w:t>ολή</w:t>
      </w:r>
      <w:proofErr w:type="spellEnd"/>
      <w:r>
        <w:t xml:space="preserve"> π</w:t>
      </w:r>
      <w:proofErr w:type="spellStart"/>
      <w:r>
        <w:t>ροσχημ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μήνυσης</w:t>
      </w:r>
      <w:proofErr w:type="spellEnd"/>
      <w:r>
        <w:t xml:space="preserve"> από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εργοδότη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β</w:t>
      </w:r>
      <w:proofErr w:type="spellStart"/>
      <w:r>
        <w:t>άρος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ζομένου</w:t>
      </w:r>
      <w:proofErr w:type="spellEnd"/>
      <w:r>
        <w:t xml:space="preserve"> ή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μη</w:t>
      </w:r>
      <w:proofErr w:type="spellEnd"/>
      <w:r>
        <w:t xml:space="preserve"> </w:t>
      </w:r>
      <w:proofErr w:type="spellStart"/>
      <w:r>
        <w:t>εξάντληση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ηπ</w:t>
      </w:r>
      <w:proofErr w:type="spellStart"/>
      <w:r>
        <w:t>ιότερων</w:t>
      </w:r>
      <w:proofErr w:type="spellEnd"/>
      <w:r>
        <w:t xml:space="preserve"> </w:t>
      </w:r>
      <w:proofErr w:type="spellStart"/>
      <w:r>
        <w:t>μέτρων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είχε</w:t>
      </w:r>
      <w:proofErr w:type="spellEnd"/>
      <w:r>
        <w:t xml:space="preserve">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διάθεσή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ο </w:t>
      </w:r>
      <w:proofErr w:type="spellStart"/>
      <w:r>
        <w:t>εργοδότης</w:t>
      </w:r>
      <w:proofErr w:type="spellEnd"/>
      <w:r>
        <w:t xml:space="preserve"> ή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εσφ</w:t>
      </w:r>
      <w:proofErr w:type="spellEnd"/>
      <w:r>
        <w:t>α</w:t>
      </w:r>
      <w:proofErr w:type="spellStart"/>
      <w:r>
        <w:t>λμένη</w:t>
      </w:r>
      <w:proofErr w:type="spellEnd"/>
      <w:r>
        <w:t xml:space="preserve"> επ</w:t>
      </w:r>
      <w:proofErr w:type="spellStart"/>
      <w:r>
        <w:t>ιλογή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απ</w:t>
      </w:r>
      <w:proofErr w:type="spellStart"/>
      <w:r>
        <w:t>ολυτέων</w:t>
      </w:r>
      <w:proofErr w:type="spellEnd"/>
      <w:r>
        <w:t xml:space="preserve"> επί απ</w:t>
      </w:r>
      <w:proofErr w:type="spellStart"/>
      <w:r>
        <w:t>ολύσεων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οικονομικοτεχνικούς</w:t>
      </w:r>
      <w:proofErr w:type="spellEnd"/>
      <w:r>
        <w:t xml:space="preserve"> </w:t>
      </w:r>
      <w:proofErr w:type="spellStart"/>
      <w:r>
        <w:t>λόγους</w:t>
      </w:r>
      <w:proofErr w:type="spellEnd"/>
      <w:r>
        <w:t xml:space="preserve">), </w:t>
      </w:r>
      <w:proofErr w:type="spellStart"/>
      <w:r>
        <w:t>τότε</w:t>
      </w:r>
      <w:proofErr w:type="spellEnd"/>
      <w:r>
        <w:t xml:space="preserve"> η κα</w:t>
      </w:r>
      <w:proofErr w:type="spellStart"/>
      <w:r>
        <w:t>τάστ</w:t>
      </w:r>
      <w:proofErr w:type="spellEnd"/>
      <w:r>
        <w:t>α</w:t>
      </w:r>
      <w:proofErr w:type="spellStart"/>
      <w:r>
        <w:t>ση</w:t>
      </w:r>
      <w:proofErr w:type="spellEnd"/>
      <w:r>
        <w:t xml:space="preserve"> α</w:t>
      </w:r>
      <w:proofErr w:type="spellStart"/>
      <w:r>
        <w:t>λλάζει</w:t>
      </w:r>
      <w:proofErr w:type="spellEnd"/>
      <w:r>
        <w:t xml:space="preserve">: Ο </w:t>
      </w:r>
      <w:proofErr w:type="spellStart"/>
      <w:r>
        <w:t>εργοδότης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ζητήσει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στήριο</w:t>
      </w:r>
      <w:proofErr w:type="spellEnd"/>
      <w:r>
        <w:t xml:space="preserve"> να </w:t>
      </w:r>
      <w:proofErr w:type="spellStart"/>
      <w:r>
        <w:t>μην</w:t>
      </w:r>
      <w:proofErr w:type="spellEnd"/>
      <w:r>
        <w:t xml:space="preserve"> επ</w:t>
      </w:r>
      <w:proofErr w:type="spellStart"/>
      <w:r>
        <w:t>ιδικάσει</w:t>
      </w:r>
      <w:proofErr w:type="spellEnd"/>
      <w:r>
        <w:t xml:space="preserve"> </w:t>
      </w:r>
      <w:proofErr w:type="spellStart"/>
      <w:r>
        <w:t>μισθούς</w:t>
      </w:r>
      <w:proofErr w:type="spellEnd"/>
      <w:r>
        <w:t xml:space="preserve"> υπ</w:t>
      </w:r>
      <w:proofErr w:type="spellStart"/>
      <w:r>
        <w:t>ερημερί</w:t>
      </w:r>
      <w:proofErr w:type="spellEnd"/>
      <w:r>
        <w:t xml:space="preserve">ας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α</w:t>
      </w:r>
      <w:proofErr w:type="spellStart"/>
      <w:r>
        <w:t>υτή</w:t>
      </w:r>
      <w:proofErr w:type="spellEnd"/>
      <w:r>
        <w:t xml:space="preserve"> α</w:t>
      </w:r>
      <w:proofErr w:type="spellStart"/>
      <w:r>
        <w:t>λλά</w:t>
      </w:r>
      <w:proofErr w:type="spellEnd"/>
      <w:r>
        <w:t xml:space="preserve"> </w:t>
      </w:r>
      <w:proofErr w:type="spellStart"/>
      <w:r>
        <w:t>έν</w:t>
      </w:r>
      <w:proofErr w:type="spellEnd"/>
      <w:r>
        <w:t>α π</w:t>
      </w:r>
      <w:proofErr w:type="spellStart"/>
      <w:r>
        <w:t>οσό</w:t>
      </w:r>
      <w:proofErr w:type="spellEnd"/>
      <w:r>
        <w:t xml:space="preserve"> </w:t>
      </w:r>
      <w:r>
        <w:rPr>
          <w:i/>
        </w:rPr>
        <w:t>π</w:t>
      </w:r>
      <w:proofErr w:type="spellStart"/>
      <w:r>
        <w:rPr>
          <w:i/>
        </w:rPr>
        <w:t>ρόσθετης</w:t>
      </w:r>
      <w:proofErr w:type="spellEnd"/>
      <w:r>
        <w:rPr>
          <w:i/>
        </w:rPr>
        <w:t xml:space="preserve"> απ</w:t>
      </w:r>
      <w:proofErr w:type="spellStart"/>
      <w:r>
        <w:rPr>
          <w:i/>
        </w:rPr>
        <w:t>οζημίωσης</w:t>
      </w:r>
      <w:proofErr w:type="spellEnd"/>
      <w:r>
        <w:t xml:space="preserve">  υπ</w:t>
      </w:r>
      <w:proofErr w:type="spellStart"/>
      <w:r>
        <w:t>έρ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ζομένου</w:t>
      </w:r>
      <w:proofErr w:type="spellEnd"/>
      <w:r>
        <w:t xml:space="preserve"> (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</w:t>
      </w:r>
      <w:proofErr w:type="spellStart"/>
      <w:r>
        <w:t>χρημ</w:t>
      </w:r>
      <w:proofErr w:type="spellEnd"/>
      <w:r>
        <w:t>α</w:t>
      </w:r>
      <w:proofErr w:type="spellStart"/>
      <w:r>
        <w:t>τικό</w:t>
      </w:r>
      <w:proofErr w:type="spellEnd"/>
      <w:r>
        <w:t xml:space="preserve"> π</w:t>
      </w:r>
      <w:proofErr w:type="spellStart"/>
      <w:r>
        <w:t>οσό</w:t>
      </w:r>
      <w:proofErr w:type="spellEnd"/>
      <w:r>
        <w:t xml:space="preserve"> </w:t>
      </w:r>
      <w:r>
        <w:rPr>
          <w:i/>
        </w:rPr>
        <w:t>επιπ</w:t>
      </w:r>
      <w:proofErr w:type="spellStart"/>
      <w:r>
        <w:rPr>
          <w:i/>
        </w:rPr>
        <w:t>λέον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α</w:t>
      </w:r>
      <w:proofErr w:type="spellStart"/>
      <w:r>
        <w:t>υτός</w:t>
      </w:r>
      <w:proofErr w:type="spellEnd"/>
      <w:r>
        <w:t xml:space="preserve"> </w:t>
      </w:r>
      <w:proofErr w:type="spellStart"/>
      <w:r>
        <w:t>ενδεχομένως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ιούτ</w:t>
      </w:r>
      <w:proofErr w:type="spellEnd"/>
      <w:r>
        <w:t xml:space="preserve">αι), </w:t>
      </w:r>
      <w:proofErr w:type="spellStart"/>
      <w:r>
        <w:t>το</w:t>
      </w:r>
      <w:proofErr w:type="spellEnd"/>
      <w:r>
        <w:t xml:space="preserve"> οπ</w:t>
      </w:r>
      <w:proofErr w:type="spellStart"/>
      <w:r>
        <w:t>οίο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μικρότερο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τα</w:t>
      </w:r>
      <w:proofErr w:type="spellStart"/>
      <w:r>
        <w:t>κτικών</w:t>
      </w:r>
      <w:proofErr w:type="spellEnd"/>
      <w:r>
        <w:t xml:space="preserve"> απ</w:t>
      </w:r>
      <w:proofErr w:type="spellStart"/>
      <w:r>
        <w:t>οδοχών</w:t>
      </w:r>
      <w:proofErr w:type="spellEnd"/>
      <w:r>
        <w:t xml:space="preserve"> </w:t>
      </w:r>
      <w:proofErr w:type="spellStart"/>
      <w:r>
        <w:t>τριών</w:t>
      </w:r>
      <w:proofErr w:type="spellEnd"/>
      <w:r>
        <w:t xml:space="preserve"> (3) </w:t>
      </w:r>
      <w:proofErr w:type="spellStart"/>
      <w:r>
        <w:t>μηνών</w:t>
      </w:r>
      <w:proofErr w:type="spellEnd"/>
      <w:r>
        <w:t xml:space="preserve"> </w:t>
      </w:r>
      <w:proofErr w:type="spellStart"/>
      <w:r>
        <w:t>ούτε</w:t>
      </w:r>
      <w:proofErr w:type="spellEnd"/>
      <w:r>
        <w:t xml:space="preserve"> </w:t>
      </w:r>
      <w:proofErr w:type="spellStart"/>
      <w:r>
        <w:t>μεγ</w:t>
      </w:r>
      <w:proofErr w:type="spellEnd"/>
      <w:r>
        <w:t>α</w:t>
      </w:r>
      <w:proofErr w:type="spellStart"/>
      <w:r>
        <w:t>λύτερο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δι</w:t>
      </w:r>
      <w:proofErr w:type="spellEnd"/>
      <w:r>
        <w:t>π</w:t>
      </w:r>
      <w:proofErr w:type="spellStart"/>
      <w:r>
        <w:t>λάσιου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νόμο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. </w:t>
      </w:r>
      <w:proofErr w:type="spellStart"/>
      <w:r>
        <w:t>Αν</w:t>
      </w:r>
      <w:proofErr w:type="spellEnd"/>
      <w:r>
        <w:t xml:space="preserve"> π.χ. ο </w:t>
      </w:r>
      <w:proofErr w:type="spellStart"/>
      <w:r>
        <w:t>εργ</w:t>
      </w:r>
      <w:proofErr w:type="spellEnd"/>
      <w:r>
        <w:t>α</w:t>
      </w:r>
      <w:proofErr w:type="spellStart"/>
      <w:r>
        <w:t>ζόμενος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ιούτ</w:t>
      </w:r>
      <w:proofErr w:type="spellEnd"/>
      <w:r>
        <w:t>αι απ</w:t>
      </w:r>
      <w:proofErr w:type="spellStart"/>
      <w:r>
        <w:t>οζημίωση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t>ίση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τα</w:t>
      </w:r>
      <w:proofErr w:type="spellStart"/>
      <w:r>
        <w:t>κτικές</w:t>
      </w:r>
      <w:proofErr w:type="spellEnd"/>
      <w:r>
        <w:t xml:space="preserve"> απ</w:t>
      </w:r>
      <w:proofErr w:type="spellStart"/>
      <w:r>
        <w:t>οδοχές</w:t>
      </w:r>
      <w:proofErr w:type="spellEnd"/>
      <w:r>
        <w:t xml:space="preserve"> 4 </w:t>
      </w:r>
      <w:proofErr w:type="spellStart"/>
      <w:r>
        <w:t>μηνών</w:t>
      </w:r>
      <w:proofErr w:type="spellEnd"/>
      <w:r>
        <w:t xml:space="preserve">, ο </w:t>
      </w:r>
      <w:proofErr w:type="spellStart"/>
      <w:r>
        <w:t>εργοδότης</w:t>
      </w:r>
      <w:proofErr w:type="spellEnd"/>
      <w:r>
        <w:t xml:space="preserve"> μπ</w:t>
      </w:r>
      <w:proofErr w:type="spellStart"/>
      <w:r>
        <w:t>ορεί</w:t>
      </w:r>
      <w:proofErr w:type="spellEnd"/>
      <w:r>
        <w:t xml:space="preserve"> να </w:t>
      </w:r>
      <w:proofErr w:type="spellStart"/>
      <w:r>
        <w:t>ζητήσει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στήριο</w:t>
      </w:r>
      <w:proofErr w:type="spellEnd"/>
      <w:r>
        <w:t xml:space="preserve"> να επ</w:t>
      </w:r>
      <w:proofErr w:type="spellStart"/>
      <w:r>
        <w:t>ιδικάσει</w:t>
      </w:r>
      <w:proofErr w:type="spellEnd"/>
      <w:r>
        <w:t xml:space="preserve"> υπ</w:t>
      </w:r>
      <w:proofErr w:type="spellStart"/>
      <w:r>
        <w:t>έρ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ζομένου</w:t>
      </w:r>
      <w:proofErr w:type="spellEnd"/>
      <w:r>
        <w:t xml:space="preserve"> π</w:t>
      </w:r>
      <w:proofErr w:type="spellStart"/>
      <w:r>
        <w:t>ρόσθετη</w:t>
      </w:r>
      <w:proofErr w:type="spellEnd"/>
      <w:r>
        <w:t xml:space="preserve"> απ</w:t>
      </w:r>
      <w:proofErr w:type="spellStart"/>
      <w:r>
        <w:t>οζημίωση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θα </w:t>
      </w:r>
      <w:proofErr w:type="spellStart"/>
      <w:r>
        <w:t>κυμ</w:t>
      </w:r>
      <w:proofErr w:type="spellEnd"/>
      <w:r>
        <w:t>α</w:t>
      </w:r>
      <w:proofErr w:type="spellStart"/>
      <w:r>
        <w:t>ίνετ</w:t>
      </w:r>
      <w:proofErr w:type="spellEnd"/>
      <w:r>
        <w:t xml:space="preserve">αι </w:t>
      </w:r>
      <w:proofErr w:type="spellStart"/>
      <w:r>
        <w:t>εν</w:t>
      </w:r>
      <w:proofErr w:type="spellEnd"/>
      <w:r>
        <w:t xml:space="preserve"> π</w:t>
      </w:r>
      <w:proofErr w:type="spellStart"/>
      <w:r>
        <w:t>ροκειμένω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</w:t>
      </w:r>
      <w:proofErr w:type="spellStart"/>
      <w:r>
        <w:t>ξύ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τα</w:t>
      </w:r>
      <w:proofErr w:type="spellStart"/>
      <w:r>
        <w:t>κτικών</w:t>
      </w:r>
      <w:proofErr w:type="spellEnd"/>
      <w:r>
        <w:t xml:space="preserve"> απ</w:t>
      </w:r>
      <w:proofErr w:type="spellStart"/>
      <w:r>
        <w:t>οδοχών</w:t>
      </w:r>
      <w:proofErr w:type="spellEnd"/>
      <w:r>
        <w:t xml:space="preserve"> 3 </w:t>
      </w:r>
      <w:proofErr w:type="spellStart"/>
      <w:r>
        <w:t>έως</w:t>
      </w:r>
      <w:proofErr w:type="spellEnd"/>
      <w:r>
        <w:t xml:space="preserve"> 8 </w:t>
      </w:r>
      <w:proofErr w:type="spellStart"/>
      <w:r>
        <w:t>μηνών</w:t>
      </w:r>
      <w:proofErr w:type="spellEnd"/>
      <w:r>
        <w:t xml:space="preserve"> (</w:t>
      </w:r>
      <w:proofErr w:type="spellStart"/>
      <w:r>
        <w:t>το</w:t>
      </w:r>
      <w:proofErr w:type="spellEnd"/>
      <w:r>
        <w:t xml:space="preserve"> α</w:t>
      </w:r>
      <w:proofErr w:type="spellStart"/>
      <w:r>
        <w:t>κρι</w:t>
      </w:r>
      <w:proofErr w:type="spellEnd"/>
      <w:r>
        <w:t>β</w:t>
      </w:r>
      <w:proofErr w:type="spellStart"/>
      <w:r>
        <w:t>ές</w:t>
      </w:r>
      <w:proofErr w:type="spellEnd"/>
      <w:r>
        <w:t xml:space="preserve"> π</w:t>
      </w:r>
      <w:proofErr w:type="spellStart"/>
      <w:r>
        <w:t>οσό</w:t>
      </w:r>
      <w:proofErr w:type="spellEnd"/>
      <w:r>
        <w:t xml:space="preserve"> θα π</w:t>
      </w:r>
      <w:proofErr w:type="spellStart"/>
      <w:r>
        <w:t>ροσδιορίζετ</w:t>
      </w:r>
      <w:proofErr w:type="spellEnd"/>
      <w:r>
        <w:t xml:space="preserve">αι κάθε </w:t>
      </w:r>
      <w:proofErr w:type="spellStart"/>
      <w:r>
        <w:t>φορά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στήριο</w:t>
      </w:r>
      <w:proofErr w:type="spellEnd"/>
      <w:r>
        <w:t>). Επ</w:t>
      </w:r>
      <w:proofErr w:type="spellStart"/>
      <w:r>
        <w:t>ίσης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α</w:t>
      </w:r>
      <w:proofErr w:type="spellStart"/>
      <w:r>
        <w:t>υτή</w:t>
      </w:r>
      <w:proofErr w:type="spellEnd"/>
      <w:r>
        <w:t xml:space="preserve">, </w:t>
      </w:r>
      <w:r>
        <w:rPr>
          <w:i/>
        </w:rPr>
        <w:t xml:space="preserve">η </w:t>
      </w:r>
      <w:proofErr w:type="spellStart"/>
      <w:r>
        <w:rPr>
          <w:i/>
        </w:rPr>
        <w:t>σύμ</w:t>
      </w:r>
      <w:proofErr w:type="spellEnd"/>
      <w:r>
        <w:rPr>
          <w:i/>
        </w:rPr>
        <w:t>βα</w:t>
      </w:r>
      <w:proofErr w:type="spellStart"/>
      <w:r>
        <w:rPr>
          <w:i/>
        </w:rPr>
        <w:t>ση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εργ</w:t>
      </w:r>
      <w:proofErr w:type="spellEnd"/>
      <w:r>
        <w:rPr>
          <w:i/>
        </w:rPr>
        <w:t>α</w:t>
      </w:r>
      <w:proofErr w:type="spellStart"/>
      <w:r>
        <w:rPr>
          <w:i/>
        </w:rPr>
        <w:t>σί</w:t>
      </w:r>
      <w:proofErr w:type="spellEnd"/>
      <w:r>
        <w:rPr>
          <w:i/>
        </w:rPr>
        <w:t xml:space="preserve">ας </w:t>
      </w:r>
      <w:proofErr w:type="spellStart"/>
      <w:r>
        <w:rPr>
          <w:i/>
        </w:rPr>
        <w:t>λύετ</w:t>
      </w:r>
      <w:proofErr w:type="spellEnd"/>
      <w:r>
        <w:rPr>
          <w:i/>
        </w:rPr>
        <w:t xml:space="preserve">αι </w:t>
      </w:r>
      <w:proofErr w:type="spellStart"/>
      <w:r>
        <w:rPr>
          <w:i/>
        </w:rPr>
        <w:t>οριστικά</w:t>
      </w:r>
      <w:proofErr w:type="spellEnd"/>
      <w:r>
        <w:t xml:space="preserve"> και ο </w:t>
      </w:r>
      <w:proofErr w:type="spellStart"/>
      <w:r>
        <w:t>εργ</w:t>
      </w:r>
      <w:proofErr w:type="spellEnd"/>
      <w:r>
        <w:t>α</w:t>
      </w:r>
      <w:proofErr w:type="spellStart"/>
      <w:r>
        <w:t>ζόμενος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ιούτ</w:t>
      </w:r>
      <w:proofErr w:type="spellEnd"/>
      <w:r>
        <w:t>αι να επ</w:t>
      </w:r>
      <w:proofErr w:type="spellStart"/>
      <w:r>
        <w:t>ιστρέψει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. </w:t>
      </w:r>
    </w:p>
    <w:p w:rsidR="00486999" w:rsidRDefault="00A267E3">
      <w:pPr>
        <w:spacing w:after="0"/>
        <w:ind w:left="1696" w:right="-5"/>
      </w:pPr>
      <w:proofErr w:type="spellStart"/>
      <w:r>
        <w:t>Εξάλλου</w:t>
      </w:r>
      <w:proofErr w:type="spellEnd"/>
      <w:r>
        <w:t xml:space="preserve">, </w:t>
      </w:r>
      <w:proofErr w:type="spellStart"/>
      <w:r>
        <w:t>σύμφων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παρ. 3-4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ίδιου</w:t>
      </w:r>
      <w:proofErr w:type="spellEnd"/>
      <w:r>
        <w:t xml:space="preserve"> </w:t>
      </w:r>
      <w:proofErr w:type="spellStart"/>
      <w:r>
        <w:t>άρθρου</w:t>
      </w:r>
      <w:proofErr w:type="spellEnd"/>
      <w:r>
        <w:t xml:space="preserve"> 66 ν. 4808/2021,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ιδίκ</w:t>
      </w:r>
      <w:proofErr w:type="spellEnd"/>
      <w:r>
        <w:t>α</w:t>
      </w:r>
      <w:proofErr w:type="spellStart"/>
      <w:r>
        <w:t>ση</w:t>
      </w:r>
      <w:proofErr w:type="spellEnd"/>
      <w:r>
        <w:t xml:space="preserve"> α</w:t>
      </w:r>
      <w:proofErr w:type="spellStart"/>
      <w:r>
        <w:t>υτής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ρόσθετης</w:t>
      </w:r>
      <w:proofErr w:type="spellEnd"/>
      <w:r>
        <w:t xml:space="preserve"> απ</w:t>
      </w:r>
      <w:proofErr w:type="spellStart"/>
      <w:r>
        <w:t>οζημίωσης</w:t>
      </w:r>
      <w:proofErr w:type="spellEnd"/>
      <w:r>
        <w:t xml:space="preserve"> (α</w:t>
      </w:r>
      <w:proofErr w:type="spellStart"/>
      <w:r>
        <w:t>ντί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α</w:t>
      </w:r>
      <w:proofErr w:type="spellStart"/>
      <w:r>
        <w:t>κυρότητ</w:t>
      </w:r>
      <w:proofErr w:type="spellEnd"/>
      <w:r>
        <w:t xml:space="preserve">ας </w:t>
      </w:r>
      <w:proofErr w:type="spellStart"/>
      <w:r>
        <w:t>της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, </w:t>
      </w:r>
      <w:proofErr w:type="spellStart"/>
      <w:r>
        <w:t>της</w:t>
      </w:r>
      <w:proofErr w:type="spellEnd"/>
      <w:r>
        <w:t xml:space="preserve"> επ</w:t>
      </w:r>
      <w:proofErr w:type="spellStart"/>
      <w:r>
        <w:t>ιδίκ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 </w:t>
      </w:r>
      <w:proofErr w:type="spellStart"/>
      <w:r>
        <w:t>μισθών</w:t>
      </w:r>
      <w:proofErr w:type="spellEnd"/>
      <w:r>
        <w:t xml:space="preserve"> υπ</w:t>
      </w:r>
      <w:proofErr w:type="spellStart"/>
      <w:r>
        <w:t>ερημερί</w:t>
      </w:r>
      <w:proofErr w:type="spellEnd"/>
      <w:r>
        <w:t xml:space="preserve">ας και </w:t>
      </w:r>
      <w:proofErr w:type="spellStart"/>
      <w:r>
        <w:t>της</w:t>
      </w:r>
      <w:proofErr w:type="spellEnd"/>
      <w:r>
        <w:t xml:space="preserve"> επαναπα</w:t>
      </w:r>
      <w:proofErr w:type="spellStart"/>
      <w:r>
        <w:t>σχόλησης</w:t>
      </w:r>
      <w:proofErr w:type="spellEnd"/>
      <w:r>
        <w:t xml:space="preserve">) </w:t>
      </w:r>
      <w:proofErr w:type="spellStart"/>
      <w:r>
        <w:t>δικ</w:t>
      </w:r>
      <w:proofErr w:type="spellEnd"/>
      <w:r>
        <w:t>α</w:t>
      </w:r>
      <w:proofErr w:type="spellStart"/>
      <w:r>
        <w:t>ιούτ</w:t>
      </w:r>
      <w:proofErr w:type="spellEnd"/>
      <w:r>
        <w:t xml:space="preserve">αι να </w:t>
      </w:r>
      <w:proofErr w:type="spellStart"/>
      <w:r>
        <w:t>ζητήσει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στήριο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κάθε π</w:t>
      </w:r>
      <w:proofErr w:type="spellStart"/>
      <w:r>
        <w:t>ερί</w:t>
      </w:r>
      <w:proofErr w:type="spellEnd"/>
      <w:r>
        <w:t>π</w:t>
      </w:r>
      <w:proofErr w:type="spellStart"/>
      <w:r>
        <w:t>τωση</w:t>
      </w:r>
      <w:proofErr w:type="spellEnd"/>
      <w:r>
        <w:t xml:space="preserve"> (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</w:t>
      </w:r>
      <w:proofErr w:type="spellStart"/>
      <w:r>
        <w:t>είτε</w:t>
      </w:r>
      <w:proofErr w:type="spellEnd"/>
      <w:r>
        <w:t xml:space="preserve"> π</w:t>
      </w:r>
      <w:proofErr w:type="spellStart"/>
      <w:r>
        <w:t>ρόκειτ</w:t>
      </w:r>
      <w:proofErr w:type="spellEnd"/>
      <w:r>
        <w:t xml:space="preserve">αι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λόγο</w:t>
      </w:r>
      <w:proofErr w:type="spellEnd"/>
      <w:r>
        <w:t xml:space="preserve"> απ</w:t>
      </w:r>
      <w:proofErr w:type="spellStart"/>
      <w:r>
        <w:t>όλυσης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παρ. 1 </w:t>
      </w:r>
      <w:proofErr w:type="spellStart"/>
      <w:r>
        <w:t>είτε</w:t>
      </w:r>
      <w:proofErr w:type="spellEnd"/>
      <w:r>
        <w:t xml:space="preserve"> </w:t>
      </w:r>
      <w:proofErr w:type="spellStart"/>
      <w:r>
        <w:t>όχι</w:t>
      </w:r>
      <w:proofErr w:type="spellEnd"/>
      <w:r>
        <w:t xml:space="preserve">) </w:t>
      </w:r>
      <w:r>
        <w:rPr>
          <w:i/>
        </w:rPr>
        <w:t xml:space="preserve">και ο </w:t>
      </w:r>
      <w:proofErr w:type="spellStart"/>
      <w:r>
        <w:rPr>
          <w:i/>
        </w:rPr>
        <w:t>ίδιος</w:t>
      </w:r>
      <w:proofErr w:type="spellEnd"/>
      <w:r>
        <w:rPr>
          <w:i/>
        </w:rPr>
        <w:t xml:space="preserve"> ο απ</w:t>
      </w:r>
      <w:proofErr w:type="spellStart"/>
      <w:r>
        <w:rPr>
          <w:i/>
        </w:rPr>
        <w:t>ολυθείς</w:t>
      </w:r>
      <w:proofErr w:type="spellEnd"/>
      <w:r>
        <w:t xml:space="preserve">, </w:t>
      </w:r>
      <w:proofErr w:type="spellStart"/>
      <w:r>
        <w:t>εφόσον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επ</w:t>
      </w:r>
      <w:proofErr w:type="spellStart"/>
      <w:r>
        <w:t>ιθυμεί</w:t>
      </w:r>
      <w:proofErr w:type="spellEnd"/>
      <w:r>
        <w:t xml:space="preserve">.  </w:t>
      </w:r>
    </w:p>
    <w:tbl>
      <w:tblPr>
        <w:tblStyle w:val="TableGrid"/>
        <w:tblW w:w="8503" w:type="dxa"/>
        <w:tblInd w:w="285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346"/>
        <w:gridCol w:w="7157"/>
      </w:tblGrid>
      <w:tr w:rsidR="00486999">
        <w:trPr>
          <w:trHeight w:val="94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70" w:right="61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82 ν. 4808/2021, η </w:t>
            </w:r>
            <w:proofErr w:type="spellStart"/>
            <w:r>
              <w:t>ιδρυτική</w:t>
            </w:r>
            <w:proofErr w:type="spellEnd"/>
            <w:r>
              <w:t xml:space="preserve"> π</w:t>
            </w:r>
            <w:proofErr w:type="spellStart"/>
            <w:r>
              <w:t>ράξη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ενώσεων</w:t>
            </w:r>
            <w:proofErr w:type="spellEnd"/>
            <w:r>
              <w:t xml:space="preserve"> π</w:t>
            </w:r>
            <w:proofErr w:type="spellStart"/>
            <w:r>
              <w:t>ροσώ</w:t>
            </w:r>
            <w:proofErr w:type="spellEnd"/>
            <w:r>
              <w:t>π</w:t>
            </w:r>
            <w:proofErr w:type="spellStart"/>
            <w:r>
              <w:t>ων</w:t>
            </w:r>
            <w:proofErr w:type="spellEnd"/>
            <w:r>
              <w:t xml:space="preserve"> κατα</w:t>
            </w:r>
            <w:proofErr w:type="spellStart"/>
            <w:r>
              <w:t>τίθετ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Γενικό</w:t>
            </w:r>
            <w:proofErr w:type="spellEnd"/>
            <w:r>
              <w:t xml:space="preserve"> </w:t>
            </w:r>
            <w:proofErr w:type="spellStart"/>
            <w:r>
              <w:t>Μητρώο</w:t>
            </w:r>
            <w:proofErr w:type="spellEnd"/>
            <w:r>
              <w:t xml:space="preserve"> </w:t>
            </w:r>
            <w:proofErr w:type="spellStart"/>
            <w:r>
              <w:t>Συνδικ</w:t>
            </w:r>
            <w:proofErr w:type="spellEnd"/>
            <w:r>
              <w:t>α</w:t>
            </w:r>
            <w:proofErr w:type="spellStart"/>
            <w:r>
              <w:t>λιστικών</w:t>
            </w:r>
            <w:proofErr w:type="spellEnd"/>
            <w:r>
              <w:t xml:space="preserve"> </w:t>
            </w:r>
            <w:proofErr w:type="spellStart"/>
            <w:r>
              <w:t>Οργ</w:t>
            </w:r>
            <w:proofErr w:type="spellEnd"/>
            <w:r>
              <w:t>α</w:t>
            </w:r>
            <w:proofErr w:type="spellStart"/>
            <w:r>
              <w:t>νώσεων</w:t>
            </w:r>
            <w:proofErr w:type="spellEnd"/>
            <w:r>
              <w:t xml:space="preserve"> (ΓΕΜΗΣΟΕ). </w:t>
            </w:r>
          </w:p>
        </w:tc>
      </w:tr>
      <w:tr w:rsidR="00486999">
        <w:trPr>
          <w:trHeight w:val="101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70" w:right="68" w:firstLine="0"/>
            </w:pPr>
            <w:r>
              <w:t xml:space="preserve">Με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92 ν. 4808/2021 απα</w:t>
            </w:r>
            <w:proofErr w:type="spellStart"/>
            <w:r>
              <w:t>λείφθηκ</w:t>
            </w:r>
            <w:proofErr w:type="spellEnd"/>
            <w:r>
              <w:t xml:space="preserve">αν από </w:t>
            </w:r>
            <w:proofErr w:type="spellStart"/>
            <w:r>
              <w:t>τον</w:t>
            </w:r>
            <w:proofErr w:type="spellEnd"/>
            <w:r>
              <w:t xml:space="preserve"> κα</w:t>
            </w:r>
            <w:proofErr w:type="spellStart"/>
            <w:r>
              <w:t>τάλογο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επ</w:t>
            </w:r>
            <w:proofErr w:type="spellStart"/>
            <w:r>
              <w:t>ιχειρήσεων</w:t>
            </w:r>
            <w:proofErr w:type="spellEnd"/>
            <w:r>
              <w:t xml:space="preserve"> </w:t>
            </w:r>
            <w:proofErr w:type="spellStart"/>
            <w:r>
              <w:t>δημόσιου</w:t>
            </w:r>
            <w:proofErr w:type="spellEnd"/>
            <w:r>
              <w:t xml:space="preserve"> χαρα</w:t>
            </w:r>
            <w:proofErr w:type="spellStart"/>
            <w:r>
              <w:t>κτήρ</w:t>
            </w:r>
            <w:proofErr w:type="spellEnd"/>
            <w:r>
              <w:t xml:space="preserve">α ή </w:t>
            </w:r>
            <w:proofErr w:type="spellStart"/>
            <w:r>
              <w:t>κοινής</w:t>
            </w:r>
            <w:proofErr w:type="spellEnd"/>
            <w:r>
              <w:t xml:space="preserve"> </w:t>
            </w:r>
            <w:proofErr w:type="spellStart"/>
            <w:r>
              <w:t>ωφέλει</w:t>
            </w:r>
            <w:proofErr w:type="spellEnd"/>
            <w:r>
              <w:t xml:space="preserve">ας </w:t>
            </w:r>
            <w:proofErr w:type="spellStart"/>
            <w:r>
              <w:t>εκείνες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ρα</w:t>
            </w:r>
            <w:proofErr w:type="spellStart"/>
            <w:r>
              <w:t>διοφωνί</w:t>
            </w:r>
            <w:proofErr w:type="spellEnd"/>
            <w:r>
              <w:t xml:space="preserve">ας και </w:t>
            </w:r>
            <w:proofErr w:type="spellStart"/>
            <w:r>
              <w:t>τηλεόρ</w:t>
            </w:r>
            <w:proofErr w:type="spellEnd"/>
            <w:r>
              <w:t>α</w:t>
            </w:r>
            <w:proofErr w:type="spellStart"/>
            <w:r>
              <w:t>σης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638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99" w:rsidRDefault="00A267E3">
            <w:pPr>
              <w:spacing w:after="0" w:line="259" w:lineRule="auto"/>
              <w:ind w:left="70" w:firstLine="0"/>
            </w:pPr>
            <w:r>
              <w:t xml:space="preserve">Με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94 ν. 4808/2021 π</w:t>
            </w:r>
            <w:proofErr w:type="spellStart"/>
            <w:r>
              <w:t>ρο</w:t>
            </w:r>
            <w:proofErr w:type="spellEnd"/>
            <w:r>
              <w:t>β</w:t>
            </w:r>
            <w:proofErr w:type="spellStart"/>
            <w:r>
              <w:t>λέ</w:t>
            </w:r>
            <w:proofErr w:type="spellEnd"/>
            <w:r>
              <w:t>π</w:t>
            </w:r>
            <w:proofErr w:type="spellStart"/>
            <w:r>
              <w:t>ετ</w:t>
            </w:r>
            <w:proofErr w:type="spellEnd"/>
            <w:r>
              <w:t xml:space="preserve">αι </w:t>
            </w:r>
            <w:proofErr w:type="spellStart"/>
            <w:r>
              <w:t>ότι</w:t>
            </w:r>
            <w:proofErr w:type="spellEnd"/>
            <w:r>
              <w:t xml:space="preserve"> π</w:t>
            </w:r>
            <w:proofErr w:type="spellStart"/>
            <w:r>
              <w:t>λέον</w:t>
            </w:r>
            <w:proofErr w:type="spellEnd"/>
            <w:r>
              <w:t xml:space="preserve"> η </w:t>
            </w:r>
            <w:proofErr w:type="spellStart"/>
            <w:r>
              <w:t>διεξ</w:t>
            </w:r>
            <w:proofErr w:type="spellEnd"/>
            <w:r>
              <w:t>α</w:t>
            </w:r>
            <w:proofErr w:type="spellStart"/>
            <w:r>
              <w:t>γωγή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δημόσιου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λόγου</w:t>
            </w:r>
            <w:proofErr w:type="spellEnd"/>
            <w:r>
              <w:t xml:space="preserve"> ανα</w:t>
            </w:r>
            <w:proofErr w:type="spellStart"/>
            <w:r>
              <w:t>στέλλει</w:t>
            </w:r>
            <w:proofErr w:type="spellEnd"/>
            <w:r>
              <w:t xml:space="preserve"> </w:t>
            </w:r>
            <w:proofErr w:type="spellStart"/>
            <w:r>
              <w:t>την</w:t>
            </w:r>
            <w:proofErr w:type="spellEnd"/>
            <w:r>
              <w:t xml:space="preserve"> </w:t>
            </w:r>
            <w:proofErr w:type="spellStart"/>
            <w:r>
              <w:t>άσκηση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δικ</w:t>
            </w:r>
            <w:proofErr w:type="spellEnd"/>
            <w:r>
              <w:t>α</w:t>
            </w:r>
            <w:proofErr w:type="spellStart"/>
            <w:r>
              <w:t>ιώμ</w:t>
            </w:r>
            <w:proofErr w:type="spellEnd"/>
            <w:r>
              <w:t>α</w:t>
            </w:r>
            <w:proofErr w:type="spellStart"/>
            <w:r>
              <w:t>τος</w:t>
            </w:r>
            <w:proofErr w:type="spellEnd"/>
            <w:r>
              <w:t xml:space="preserve"> απ</w:t>
            </w:r>
            <w:proofErr w:type="spellStart"/>
            <w:r>
              <w:t>εργί</w:t>
            </w:r>
            <w:proofErr w:type="spellEnd"/>
            <w:r>
              <w:t xml:space="preserve">ας. </w:t>
            </w:r>
          </w:p>
        </w:tc>
      </w:tr>
    </w:tbl>
    <w:p w:rsidR="00486999" w:rsidRDefault="00626335">
      <w:pPr>
        <w:spacing w:after="0"/>
        <w:ind w:left="295" w:right="-5"/>
      </w:pPr>
      <w:r>
        <w:t xml:space="preserve">  </w:t>
      </w:r>
      <w:r w:rsidR="00A267E3">
        <w:t xml:space="preserve">: </w:t>
      </w:r>
      <w:r>
        <w:t xml:space="preserve">         </w:t>
      </w:r>
      <w:r w:rsidR="00CD70F1">
        <w:t xml:space="preserve">          </w:t>
      </w:r>
      <w:r>
        <w:t xml:space="preserve">  </w:t>
      </w:r>
      <w:r w:rsidR="00A267E3">
        <w:t xml:space="preserve">Με </w:t>
      </w:r>
      <w:proofErr w:type="spellStart"/>
      <w:r w:rsidR="00A267E3">
        <w:t>το</w:t>
      </w:r>
      <w:proofErr w:type="spellEnd"/>
      <w:r w:rsidR="00A267E3">
        <w:t xml:space="preserve"> </w:t>
      </w:r>
      <w:proofErr w:type="spellStart"/>
      <w:r w:rsidR="00A267E3">
        <w:t>άρθρο</w:t>
      </w:r>
      <w:proofErr w:type="spellEnd"/>
      <w:r w:rsidR="00A267E3">
        <w:t xml:space="preserve"> 95 ν. 4808/2021 π</w:t>
      </w:r>
      <w:proofErr w:type="spellStart"/>
      <w:r w:rsidR="00A267E3">
        <w:t>ρο</w:t>
      </w:r>
      <w:proofErr w:type="spellEnd"/>
      <w:r w:rsidR="00A267E3">
        <w:t>β</w:t>
      </w:r>
      <w:proofErr w:type="spellStart"/>
      <w:r w:rsidR="00A267E3">
        <w:t>λέφθηκε</w:t>
      </w:r>
      <w:proofErr w:type="spellEnd"/>
      <w:r w:rsidR="00A267E3">
        <w:t xml:space="preserve"> </w:t>
      </w:r>
      <w:proofErr w:type="spellStart"/>
      <w:r w:rsidR="00A267E3">
        <w:t>ότι</w:t>
      </w:r>
      <w:proofErr w:type="spellEnd"/>
      <w:r w:rsidR="00A267E3">
        <w:t xml:space="preserve"> </w:t>
      </w:r>
      <w:proofErr w:type="spellStart"/>
      <w:r w:rsidR="00A267E3">
        <w:t>στις</w:t>
      </w:r>
      <w:proofErr w:type="spellEnd"/>
      <w:r w:rsidR="00A267E3">
        <w:t xml:space="preserve"> υπ</w:t>
      </w:r>
      <w:proofErr w:type="spellStart"/>
      <w:r w:rsidR="00A267E3">
        <w:t>ηρεσίες</w:t>
      </w:r>
      <w:proofErr w:type="spellEnd"/>
      <w:r w:rsidR="00A267E3">
        <w:t xml:space="preserve"> </w:t>
      </w:r>
    </w:p>
    <w:tbl>
      <w:tblPr>
        <w:tblStyle w:val="TableGrid"/>
        <w:tblW w:w="8504" w:type="dxa"/>
        <w:tblInd w:w="285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416"/>
        <w:gridCol w:w="7088"/>
      </w:tblGrid>
      <w:tr w:rsidR="00486999">
        <w:trPr>
          <w:trHeight w:val="213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4869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62" w:firstLine="0"/>
            </w:pPr>
            <w:proofErr w:type="spellStart"/>
            <w:r>
              <w:t>οργ</w:t>
            </w:r>
            <w:proofErr w:type="spellEnd"/>
            <w:r>
              <w:t>α</w:t>
            </w:r>
            <w:proofErr w:type="spellStart"/>
            <w:r>
              <w:t>νισμούς</w:t>
            </w:r>
            <w:proofErr w:type="spellEnd"/>
            <w:r>
              <w:t>, επ</w:t>
            </w:r>
            <w:proofErr w:type="spellStart"/>
            <w:r>
              <w:t>ιχειρήσεις</w:t>
            </w:r>
            <w:proofErr w:type="spellEnd"/>
            <w:r>
              <w:t xml:space="preserve"> και </w:t>
            </w:r>
            <w:proofErr w:type="spellStart"/>
            <w:r>
              <w:t>εκμετ</w:t>
            </w:r>
            <w:proofErr w:type="spellEnd"/>
            <w:r>
              <w:t>α</w:t>
            </w:r>
            <w:proofErr w:type="spellStart"/>
            <w:r>
              <w:t>λλεύσεις</w:t>
            </w:r>
            <w:proofErr w:type="spellEnd"/>
            <w:r>
              <w:t xml:space="preserve"> </w:t>
            </w:r>
            <w:proofErr w:type="spellStart"/>
            <w:r>
              <w:t>δημόσιου</w:t>
            </w:r>
            <w:proofErr w:type="spellEnd"/>
            <w:r>
              <w:t xml:space="preserve"> χαρα</w:t>
            </w:r>
            <w:proofErr w:type="spellStart"/>
            <w:r>
              <w:t>κτήρ</w:t>
            </w:r>
            <w:proofErr w:type="spellEnd"/>
            <w:r>
              <w:t xml:space="preserve">α ή </w:t>
            </w:r>
            <w:proofErr w:type="spellStart"/>
            <w:r>
              <w:t>κοινής</w:t>
            </w:r>
            <w:proofErr w:type="spellEnd"/>
            <w:r>
              <w:t xml:space="preserve"> </w:t>
            </w:r>
            <w:proofErr w:type="spellStart"/>
            <w:r>
              <w:t>ωφέλει</w:t>
            </w:r>
            <w:proofErr w:type="spellEnd"/>
            <w:r>
              <w:t>ας, π</w:t>
            </w:r>
            <w:proofErr w:type="spellStart"/>
            <w:r>
              <w:t>έρ</w:t>
            </w:r>
            <w:proofErr w:type="spellEnd"/>
            <w:r>
              <w:t xml:space="preserve">αν </w:t>
            </w:r>
            <w:proofErr w:type="spellStart"/>
            <w:r>
              <w:t>του</w:t>
            </w:r>
            <w:proofErr w:type="spellEnd"/>
            <w:r>
              <w:t xml:space="preserve"> π</w:t>
            </w:r>
            <w:proofErr w:type="spellStart"/>
            <w:r>
              <w:t>ροσω</w:t>
            </w:r>
            <w:proofErr w:type="spellEnd"/>
            <w:r>
              <w:t>π</w:t>
            </w:r>
            <w:proofErr w:type="spellStart"/>
            <w:r>
              <w:t>ικού</w:t>
            </w:r>
            <w:proofErr w:type="spellEnd"/>
            <w:r>
              <w:t xml:space="preserve"> α</w:t>
            </w:r>
            <w:proofErr w:type="spellStart"/>
            <w:r>
              <w:t>σφ</w:t>
            </w:r>
            <w:proofErr w:type="spellEnd"/>
            <w:r>
              <w:t>α</w:t>
            </w:r>
            <w:proofErr w:type="spellStart"/>
            <w:r>
              <w:t>λεί</w:t>
            </w:r>
            <w:proofErr w:type="spellEnd"/>
            <w:r>
              <w:t xml:space="preserve">ας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τίθετ</w:t>
            </w:r>
            <w:proofErr w:type="spellEnd"/>
            <w:r>
              <w:t>αι και π</w:t>
            </w:r>
            <w:proofErr w:type="spellStart"/>
            <w:r>
              <w:t>ροσω</w:t>
            </w:r>
            <w:proofErr w:type="spellEnd"/>
            <w:r>
              <w:t>π</w:t>
            </w:r>
            <w:proofErr w:type="spellStart"/>
            <w:r>
              <w:t>ικό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την</w:t>
            </w:r>
            <w:proofErr w:type="spellEnd"/>
            <w:r>
              <w:t xml:space="preserve"> α</w:t>
            </w:r>
            <w:proofErr w:type="spellStart"/>
            <w:r>
              <w:t>ντιμετώ</w:t>
            </w:r>
            <w:proofErr w:type="spellEnd"/>
            <w:r>
              <w:t>π</w:t>
            </w:r>
            <w:proofErr w:type="spellStart"/>
            <w:r>
              <w:t>ιση</w:t>
            </w:r>
            <w:proofErr w:type="spellEnd"/>
            <w:r>
              <w:t xml:space="preserve"> </w:t>
            </w:r>
            <w:proofErr w:type="spellStart"/>
            <w:r>
              <w:t>στοιχειωδών</w:t>
            </w:r>
            <w:proofErr w:type="spellEnd"/>
            <w:r>
              <w:t xml:space="preserve"> ανα</w:t>
            </w:r>
            <w:proofErr w:type="spellStart"/>
            <w:r>
              <w:t>γκών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κοινωνικού</w:t>
            </w:r>
            <w:proofErr w:type="spellEnd"/>
            <w:r>
              <w:t xml:space="preserve"> </w:t>
            </w:r>
            <w:proofErr w:type="spellStart"/>
            <w:r>
              <w:t>συνόλου</w:t>
            </w:r>
            <w:proofErr w:type="spellEnd"/>
            <w:r>
              <w:t xml:space="preserve"> κα</w:t>
            </w:r>
            <w:proofErr w:type="spellStart"/>
            <w:r>
              <w:t>τά</w:t>
            </w:r>
            <w:proofErr w:type="spellEnd"/>
            <w:r>
              <w:t xml:space="preserve">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διάρκει</w:t>
            </w:r>
            <w:proofErr w:type="spellEnd"/>
            <w:r>
              <w:t xml:space="preserve">α </w:t>
            </w:r>
            <w:proofErr w:type="spellStart"/>
            <w:r>
              <w:t>της</w:t>
            </w:r>
            <w:proofErr w:type="spellEnd"/>
            <w:r>
              <w:t xml:space="preserve"> απ</w:t>
            </w:r>
            <w:proofErr w:type="spellStart"/>
            <w:r>
              <w:t>εργί</w:t>
            </w:r>
            <w:proofErr w:type="spellEnd"/>
            <w:r>
              <w:t xml:space="preserve">ας, </w:t>
            </w:r>
            <w:proofErr w:type="spellStart"/>
            <w:r>
              <w:t>το</w:t>
            </w:r>
            <w:proofErr w:type="spellEnd"/>
            <w:r>
              <w:t xml:space="preserve"> οπ</w:t>
            </w:r>
            <w:proofErr w:type="spellStart"/>
            <w:r>
              <w:t>οίο</w:t>
            </w:r>
            <w:proofErr w:type="spellEnd"/>
            <w:r>
              <w:t xml:space="preserve"> </w:t>
            </w:r>
            <w:proofErr w:type="spellStart"/>
            <w:r>
              <w:t>ονομάζετ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«</w:t>
            </w:r>
            <w:proofErr w:type="spellStart"/>
            <w:r>
              <w:t>Προσω</w:t>
            </w:r>
            <w:proofErr w:type="spellEnd"/>
            <w:r>
              <w:t>π</w:t>
            </w:r>
            <w:proofErr w:type="spellStart"/>
            <w:r>
              <w:t>ικό</w:t>
            </w:r>
            <w:proofErr w:type="spellEnd"/>
            <w:r>
              <w:t xml:space="preserve"> </w:t>
            </w:r>
            <w:proofErr w:type="spellStart"/>
            <w:r>
              <w:t>Ελάχιστης</w:t>
            </w:r>
            <w:proofErr w:type="spellEnd"/>
            <w:r>
              <w:t xml:space="preserve"> </w:t>
            </w:r>
            <w:proofErr w:type="spellStart"/>
            <w:r>
              <w:t>Εγγυημένης</w:t>
            </w:r>
            <w:proofErr w:type="spellEnd"/>
            <w:r>
              <w:t xml:space="preserve"> Υπ</w:t>
            </w:r>
            <w:proofErr w:type="spellStart"/>
            <w:r>
              <w:t>ηρεσί</w:t>
            </w:r>
            <w:proofErr w:type="spellEnd"/>
            <w:r>
              <w:t xml:space="preserve">ας».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στοιχειώδεις</w:t>
            </w:r>
            <w:proofErr w:type="spellEnd"/>
            <w:r>
              <w:t xml:space="preserve"> α</w:t>
            </w:r>
            <w:proofErr w:type="spellStart"/>
            <w:r>
              <w:t>υτές</w:t>
            </w:r>
            <w:proofErr w:type="spellEnd"/>
            <w:r>
              <w:t xml:space="preserve"> α</w:t>
            </w:r>
            <w:proofErr w:type="spellStart"/>
            <w:r>
              <w:t>νάγκες</w:t>
            </w:r>
            <w:proofErr w:type="spellEnd"/>
            <w:r>
              <w:t xml:space="preserve"> </w:t>
            </w:r>
            <w:proofErr w:type="spellStart"/>
            <w:r>
              <w:t>ορίζοντ</w:t>
            </w:r>
            <w:proofErr w:type="spellEnd"/>
            <w:r>
              <w:t xml:space="preserve">αι ως τουλάχιστον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έν</w:t>
            </w:r>
            <w:proofErr w:type="spellEnd"/>
            <w:r>
              <w:t xml:space="preserve">α </w:t>
            </w:r>
            <w:proofErr w:type="spellStart"/>
            <w:r>
              <w:t>τρίτο</w:t>
            </w:r>
            <w:proofErr w:type="spellEnd"/>
            <w:r>
              <w:t xml:space="preserve"> (1/3)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συνήθως</w:t>
            </w:r>
            <w:proofErr w:type="spellEnd"/>
            <w:r>
              <w:t xml:space="preserve"> πα</w:t>
            </w:r>
            <w:proofErr w:type="spellStart"/>
            <w:r>
              <w:t>ρεχόμενης</w:t>
            </w:r>
            <w:proofErr w:type="spellEnd"/>
            <w:r>
              <w:t xml:space="preserve"> υπ</w:t>
            </w:r>
            <w:proofErr w:type="spellStart"/>
            <w:r>
              <w:t>ηρεσί</w:t>
            </w:r>
            <w:proofErr w:type="spellEnd"/>
            <w:r>
              <w:t xml:space="preserve">ας. </w:t>
            </w:r>
          </w:p>
        </w:tc>
      </w:tr>
      <w:tr w:rsidR="00486999">
        <w:trPr>
          <w:trHeight w:val="190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61" w:firstLine="0"/>
            </w:pPr>
            <w:r>
              <w:t xml:space="preserve">Με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95 παρ. 6 ν. 4808/2021 π</w:t>
            </w:r>
            <w:proofErr w:type="spellStart"/>
            <w:r>
              <w:t>ροστέθηκε</w:t>
            </w:r>
            <w:proofErr w:type="spellEnd"/>
            <w:r>
              <w:t xml:space="preserve"> </w:t>
            </w:r>
            <w:proofErr w:type="spellStart"/>
            <w:r>
              <w:t>ότι</w:t>
            </w:r>
            <w:proofErr w:type="spellEnd"/>
            <w:r>
              <w:t xml:space="preserve">, </w:t>
            </w:r>
            <w:proofErr w:type="spellStart"/>
            <w:r>
              <w:t>εάν</w:t>
            </w:r>
            <w:proofErr w:type="spellEnd"/>
            <w:r>
              <w:t xml:space="preserve"> απ</w:t>
            </w:r>
            <w:proofErr w:type="spellStart"/>
            <w:r>
              <w:t>εργί</w:t>
            </w:r>
            <w:proofErr w:type="spellEnd"/>
            <w:r>
              <w:t xml:space="preserve">α ή </w:t>
            </w:r>
            <w:proofErr w:type="spellStart"/>
            <w:r>
              <w:t>στάση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t>έχει</w:t>
            </w:r>
            <w:proofErr w:type="spellEnd"/>
            <w:r>
              <w:t xml:space="preserve"> </w:t>
            </w:r>
            <w:proofErr w:type="spellStart"/>
            <w:r>
              <w:t>κηρυχθεί</w:t>
            </w:r>
            <w:proofErr w:type="spellEnd"/>
            <w:r>
              <w:t xml:space="preserve"> από π</w:t>
            </w:r>
            <w:proofErr w:type="spellStart"/>
            <w:r>
              <w:t>ρωτο</w:t>
            </w:r>
            <w:proofErr w:type="spellEnd"/>
            <w:r>
              <w:t>β</w:t>
            </w:r>
            <w:proofErr w:type="spellStart"/>
            <w:r>
              <w:t>άθμι</w:t>
            </w:r>
            <w:proofErr w:type="spellEnd"/>
            <w:r>
              <w:t xml:space="preserve">α </w:t>
            </w:r>
            <w:proofErr w:type="spellStart"/>
            <w:r>
              <w:t>συνδικ</w:t>
            </w:r>
            <w:proofErr w:type="spellEnd"/>
            <w:r>
              <w:t>α</w:t>
            </w:r>
            <w:proofErr w:type="spellStart"/>
            <w:r>
              <w:t>λιστική</w:t>
            </w:r>
            <w:proofErr w:type="spellEnd"/>
            <w:r>
              <w:t xml:space="preserve"> </w:t>
            </w:r>
            <w:proofErr w:type="spellStart"/>
            <w:r>
              <w:t>οργάνωση</w:t>
            </w:r>
            <w:proofErr w:type="spellEnd"/>
            <w:r>
              <w:t xml:space="preserve"> </w:t>
            </w:r>
            <w:proofErr w:type="spellStart"/>
            <w:r>
              <w:t>κριθεί</w:t>
            </w:r>
            <w:proofErr w:type="spellEnd"/>
            <w:r>
              <w:t xml:space="preserve"> πα</w:t>
            </w:r>
            <w:proofErr w:type="spellStart"/>
            <w:r>
              <w:t>ράνομη</w:t>
            </w:r>
            <w:proofErr w:type="spellEnd"/>
            <w:r>
              <w:t xml:space="preserve">, </w:t>
            </w:r>
            <w:proofErr w:type="spellStart"/>
            <w:r>
              <w:t>δεν</w:t>
            </w:r>
            <w:proofErr w:type="spellEnd"/>
            <w:r>
              <w:t xml:space="preserve"> επ</w:t>
            </w:r>
            <w:proofErr w:type="spellStart"/>
            <w:r>
              <w:t>ιτρέ</w:t>
            </w:r>
            <w:proofErr w:type="spellEnd"/>
            <w:r>
              <w:t>π</w:t>
            </w:r>
            <w:proofErr w:type="spellStart"/>
            <w:r>
              <w:t>ετ</w:t>
            </w:r>
            <w:proofErr w:type="spellEnd"/>
            <w:r>
              <w:t xml:space="preserve">αι, </w:t>
            </w:r>
            <w:proofErr w:type="spellStart"/>
            <w:r>
              <w:t>μετά</w:t>
            </w:r>
            <w:proofErr w:type="spellEnd"/>
            <w:r>
              <w:t xml:space="preserve"> </w:t>
            </w:r>
            <w:proofErr w:type="spellStart"/>
            <w:r>
              <w:t>την</w:t>
            </w:r>
            <w:proofErr w:type="spellEnd"/>
            <w:r>
              <w:t xml:space="preserve"> </w:t>
            </w:r>
            <w:proofErr w:type="spellStart"/>
            <w:r>
              <w:t>έκδοση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δικ</w:t>
            </w:r>
            <w:proofErr w:type="spellEnd"/>
            <w:r>
              <w:t>α</w:t>
            </w:r>
            <w:proofErr w:type="spellStart"/>
            <w:r>
              <w:t>στικής</w:t>
            </w:r>
            <w:proofErr w:type="spellEnd"/>
            <w:r>
              <w:t xml:space="preserve"> απ</w:t>
            </w:r>
            <w:proofErr w:type="spellStart"/>
            <w:r>
              <w:t>όφ</w:t>
            </w:r>
            <w:proofErr w:type="spellEnd"/>
            <w:r>
              <w:t>α</w:t>
            </w:r>
            <w:proofErr w:type="spellStart"/>
            <w:r>
              <w:t>σης</w:t>
            </w:r>
            <w:proofErr w:type="spellEnd"/>
            <w:r>
              <w:t xml:space="preserve">, η </w:t>
            </w:r>
            <w:proofErr w:type="spellStart"/>
            <w:r>
              <w:t>κήρυξη</w:t>
            </w:r>
            <w:proofErr w:type="spellEnd"/>
            <w:r>
              <w:t xml:space="preserve"> απ</w:t>
            </w:r>
            <w:proofErr w:type="spellStart"/>
            <w:r>
              <w:t>εργί</w:t>
            </w:r>
            <w:proofErr w:type="spellEnd"/>
            <w:r>
              <w:t>ας κα</w:t>
            </w:r>
            <w:proofErr w:type="spellStart"/>
            <w:r>
              <w:t>τά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ίδιου</w:t>
            </w:r>
            <w:proofErr w:type="spellEnd"/>
            <w:r>
              <w:t xml:space="preserve"> </w:t>
            </w:r>
            <w:proofErr w:type="spellStart"/>
            <w:r>
              <w:t>εργοδότη</w:t>
            </w:r>
            <w:proofErr w:type="spellEnd"/>
            <w:r>
              <w:t xml:space="preserve"> και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ίδι</w:t>
            </w:r>
            <w:proofErr w:type="spellEnd"/>
            <w:r>
              <w:t xml:space="preserve">α </w:t>
            </w:r>
            <w:proofErr w:type="spellStart"/>
            <w:r>
              <w:t>ημερομηνί</w:t>
            </w:r>
            <w:proofErr w:type="spellEnd"/>
            <w:r>
              <w:t xml:space="preserve">α </w:t>
            </w:r>
            <w:proofErr w:type="spellStart"/>
            <w:r>
              <w:t>έν</w:t>
            </w:r>
            <w:proofErr w:type="spellEnd"/>
            <w:r>
              <w:t>α</w:t>
            </w:r>
            <w:proofErr w:type="spellStart"/>
            <w:r>
              <w:t>ρξης</w:t>
            </w:r>
            <w:proofErr w:type="spellEnd"/>
            <w:r>
              <w:t xml:space="preserve"> από </w:t>
            </w:r>
            <w:proofErr w:type="spellStart"/>
            <w:r>
              <w:t>την</w:t>
            </w:r>
            <w:proofErr w:type="spellEnd"/>
            <w:r>
              <w:t xml:space="preserve"> α</w:t>
            </w:r>
            <w:proofErr w:type="spellStart"/>
            <w:r>
              <w:t>ντίστοιχη</w:t>
            </w:r>
            <w:proofErr w:type="spellEnd"/>
            <w:r>
              <w:t xml:space="preserve"> </w:t>
            </w:r>
            <w:proofErr w:type="spellStart"/>
            <w:r>
              <w:t>δευτερο</w:t>
            </w:r>
            <w:proofErr w:type="spellEnd"/>
            <w:r>
              <w:t>β</w:t>
            </w:r>
            <w:proofErr w:type="spellStart"/>
            <w:r>
              <w:t>άθμι</w:t>
            </w:r>
            <w:proofErr w:type="spellEnd"/>
            <w:r>
              <w:t xml:space="preserve">α ή </w:t>
            </w:r>
            <w:proofErr w:type="spellStart"/>
            <w:r>
              <w:t>τριτο</w:t>
            </w:r>
            <w:proofErr w:type="spellEnd"/>
            <w:r>
              <w:t>β</w:t>
            </w:r>
            <w:proofErr w:type="spellStart"/>
            <w:r>
              <w:t>άθμι</w:t>
            </w:r>
            <w:proofErr w:type="spellEnd"/>
            <w:r>
              <w:t xml:space="preserve">α </w:t>
            </w:r>
            <w:proofErr w:type="spellStart"/>
            <w:r>
              <w:t>συνδικ</w:t>
            </w:r>
            <w:proofErr w:type="spellEnd"/>
            <w:r>
              <w:t>α</w:t>
            </w:r>
            <w:proofErr w:type="spellStart"/>
            <w:r>
              <w:t>λιστική</w:t>
            </w:r>
            <w:proofErr w:type="spellEnd"/>
            <w:r>
              <w:t xml:space="preserve"> </w:t>
            </w:r>
            <w:proofErr w:type="spellStart"/>
            <w:r>
              <w:t>οργάνωση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220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62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70 ν. 4808/2021, π</w:t>
            </w:r>
            <w:proofErr w:type="spellStart"/>
            <w:r>
              <w:t>άροχοι</w:t>
            </w:r>
            <w:proofErr w:type="spellEnd"/>
            <w:r>
              <w:t xml:space="preserve"> υπ</w:t>
            </w:r>
            <w:proofErr w:type="spellStart"/>
            <w:r>
              <w:t>ηρεσιών</w:t>
            </w:r>
            <w:proofErr w:type="spellEnd"/>
            <w:r>
              <w:t xml:space="preserve">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t>είν</w:t>
            </w:r>
            <w:proofErr w:type="spellEnd"/>
            <w:r>
              <w:t xml:space="preserve">αι </w:t>
            </w:r>
            <w:proofErr w:type="spellStart"/>
            <w:r>
              <w:t>φυσικά</w:t>
            </w:r>
            <w:proofErr w:type="spellEnd"/>
            <w:r>
              <w:t xml:space="preserve"> π</w:t>
            </w:r>
            <w:proofErr w:type="spellStart"/>
            <w:r>
              <w:t>ρόσω</w:t>
            </w:r>
            <w:proofErr w:type="spellEnd"/>
            <w:r>
              <w:t xml:space="preserve">πα και </w:t>
            </w:r>
            <w:proofErr w:type="spellStart"/>
            <w:r>
              <w:t>συνδέοντ</w:t>
            </w:r>
            <w:proofErr w:type="spellEnd"/>
            <w:r>
              <w:t xml:space="preserve">αι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ψηφι</w:t>
            </w:r>
            <w:proofErr w:type="spellEnd"/>
            <w:r>
              <w:t>α</w:t>
            </w:r>
            <w:proofErr w:type="spellStart"/>
            <w:r>
              <w:t>κές</w:t>
            </w:r>
            <w:proofErr w:type="spellEnd"/>
            <w:r>
              <w:t xml:space="preserve"> πλα</w:t>
            </w:r>
            <w:proofErr w:type="spellStart"/>
            <w:r>
              <w:t>τφόρμες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συμ</w:t>
            </w:r>
            <w:proofErr w:type="spellEnd"/>
            <w:r>
              <w:t>β</w:t>
            </w:r>
            <w:proofErr w:type="spellStart"/>
            <w:r>
              <w:t>άσεις</w:t>
            </w:r>
            <w:proofErr w:type="spellEnd"/>
            <w:r>
              <w:t xml:space="preserve"> α</w:t>
            </w:r>
            <w:proofErr w:type="spellStart"/>
            <w:r>
              <w:t>νεξάρτητων</w:t>
            </w:r>
            <w:proofErr w:type="spellEnd"/>
            <w:r>
              <w:t xml:space="preserve"> υπ</w:t>
            </w:r>
            <w:proofErr w:type="spellStart"/>
            <w:r>
              <w:t>ηρεσιών</w:t>
            </w:r>
            <w:proofErr w:type="spellEnd"/>
            <w:r>
              <w:t xml:space="preserve"> ή </w:t>
            </w:r>
            <w:proofErr w:type="spellStart"/>
            <w:r>
              <w:t>έργου</w:t>
            </w:r>
            <w:proofErr w:type="spellEnd"/>
            <w:r>
              <w:t xml:space="preserve"> (όπως π.χ. θα μπ</w:t>
            </w:r>
            <w:proofErr w:type="spellStart"/>
            <w:r>
              <w:t>ορούσ</w:t>
            </w:r>
            <w:proofErr w:type="spellEnd"/>
            <w:r>
              <w:t xml:space="preserve">αν να </w:t>
            </w:r>
            <w:proofErr w:type="spellStart"/>
            <w:r>
              <w:t>θεωρηθούν</w:t>
            </w:r>
            <w:proofErr w:type="spellEnd"/>
            <w:r>
              <w:t xml:space="preserve"> β</w:t>
            </w:r>
            <w:proofErr w:type="spellStart"/>
            <w:r>
              <w:t>άσει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άρθρου</w:t>
            </w:r>
            <w:proofErr w:type="spellEnd"/>
            <w:r>
              <w:t xml:space="preserve"> 69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ίδιου</w:t>
            </w:r>
            <w:proofErr w:type="spellEnd"/>
            <w:r>
              <w:t xml:space="preserve"> </w:t>
            </w:r>
            <w:proofErr w:type="spellStart"/>
            <w:r>
              <w:t>νόμου</w:t>
            </w:r>
            <w:proofErr w:type="spellEnd"/>
            <w:r>
              <w:t xml:space="preserve">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νομείς</w:t>
            </w:r>
            <w:proofErr w:type="spellEnd"/>
            <w:r>
              <w:t xml:space="preserve"> </w:t>
            </w:r>
            <w:proofErr w:type="spellStart"/>
            <w:r>
              <w:t>τροφίμων</w:t>
            </w:r>
            <w:proofErr w:type="spellEnd"/>
            <w:r>
              <w:t xml:space="preserve"> π</w:t>
            </w:r>
            <w:proofErr w:type="spellStart"/>
            <w:r>
              <w:t>ου</w:t>
            </w:r>
            <w:proofErr w:type="spellEnd"/>
            <w:r>
              <w:t xml:space="preserve"> απα</w:t>
            </w:r>
            <w:proofErr w:type="spellStart"/>
            <w:r>
              <w:t>σχολούντ</w:t>
            </w:r>
            <w:proofErr w:type="spellEnd"/>
            <w:r>
              <w:t xml:space="preserve">αι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ψηφι</w:t>
            </w:r>
            <w:proofErr w:type="spellEnd"/>
            <w:r>
              <w:t>α</w:t>
            </w:r>
            <w:proofErr w:type="spellStart"/>
            <w:r>
              <w:t>κής</w:t>
            </w:r>
            <w:proofErr w:type="spellEnd"/>
            <w:r>
              <w:t xml:space="preserve"> πλα</w:t>
            </w:r>
            <w:proofErr w:type="spellStart"/>
            <w:r>
              <w:t>τφόρμ</w:t>
            </w:r>
            <w:proofErr w:type="spellEnd"/>
            <w:r>
              <w:t xml:space="preserve">ας), </w:t>
            </w:r>
            <w:proofErr w:type="spellStart"/>
            <w:r>
              <w:t>δικ</w:t>
            </w:r>
            <w:proofErr w:type="spellEnd"/>
            <w:r>
              <w:t>α</w:t>
            </w:r>
            <w:proofErr w:type="spellStart"/>
            <w:r>
              <w:t>ιούντ</w:t>
            </w:r>
            <w:proofErr w:type="spellEnd"/>
            <w:r>
              <w:t xml:space="preserve">αι να </w:t>
            </w:r>
            <w:proofErr w:type="spellStart"/>
            <w:r>
              <w:t>συστήνουν</w:t>
            </w:r>
            <w:proofErr w:type="spellEnd"/>
            <w:r>
              <w:t xml:space="preserve"> </w:t>
            </w:r>
            <w:proofErr w:type="spellStart"/>
            <w:r>
              <w:t>οργ</w:t>
            </w:r>
            <w:proofErr w:type="spellEnd"/>
            <w:r>
              <w:t>α</w:t>
            </w:r>
            <w:proofErr w:type="spellStart"/>
            <w:r>
              <w:t>νώσεις</w:t>
            </w:r>
            <w:proofErr w:type="spellEnd"/>
            <w:r>
              <w:t xml:space="preserve">,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σκο</w:t>
            </w:r>
            <w:proofErr w:type="spellEnd"/>
            <w:r>
              <w:t xml:space="preserve">πό </w:t>
            </w:r>
            <w:proofErr w:type="spellStart"/>
            <w:r>
              <w:t>την</w:t>
            </w:r>
            <w:proofErr w:type="spellEnd"/>
            <w:r>
              <w:t xml:space="preserve"> π</w:t>
            </w:r>
            <w:proofErr w:type="spellStart"/>
            <w:r>
              <w:t>ροώθηση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επα</w:t>
            </w:r>
            <w:proofErr w:type="spellStart"/>
            <w:r>
              <w:t>γγελμ</w:t>
            </w:r>
            <w:proofErr w:type="spellEnd"/>
            <w:r>
              <w:t>α</w:t>
            </w:r>
            <w:proofErr w:type="spellStart"/>
            <w:r>
              <w:t>τικών</w:t>
            </w:r>
            <w:proofErr w:type="spellEnd"/>
            <w:r>
              <w:t xml:space="preserve"> </w:t>
            </w:r>
            <w:proofErr w:type="spellStart"/>
            <w:r>
              <w:t>συμφερόντων</w:t>
            </w:r>
            <w:proofErr w:type="spellEnd"/>
            <w:r>
              <w:t xml:space="preserve"> τους, και να </w:t>
            </w:r>
            <w:proofErr w:type="spellStart"/>
            <w:r>
              <w:t>συνά</w:t>
            </w:r>
            <w:proofErr w:type="spellEnd"/>
            <w:r>
              <w:t>π</w:t>
            </w:r>
            <w:proofErr w:type="spellStart"/>
            <w:r>
              <w:t>τουν</w:t>
            </w:r>
            <w:proofErr w:type="spellEnd"/>
            <w:r>
              <w:t xml:space="preserve"> </w:t>
            </w:r>
            <w:proofErr w:type="spellStart"/>
            <w:r>
              <w:t>συλλογικές</w:t>
            </w:r>
            <w:proofErr w:type="spellEnd"/>
            <w:r>
              <w:t xml:space="preserve"> </w:t>
            </w:r>
            <w:proofErr w:type="spellStart"/>
            <w:r>
              <w:t>συμφωνίες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161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58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τα άρθρα 83 και 96 ν. 4808/2021, </w:t>
            </w:r>
            <w:r>
              <w:rPr>
                <w:i/>
              </w:rPr>
              <w:t>επιπ</w:t>
            </w:r>
            <w:proofErr w:type="spellStart"/>
            <w:r>
              <w:rPr>
                <w:i/>
              </w:rPr>
              <w:t>ρόσθετη</w:t>
            </w:r>
            <w:proofErr w:type="spellEnd"/>
            <w:r>
              <w:rPr>
                <w:i/>
              </w:rPr>
              <w:t xml:space="preserve"> π</w:t>
            </w:r>
            <w:proofErr w:type="spellStart"/>
            <w:r>
              <w:rPr>
                <w:i/>
              </w:rPr>
              <w:t>ροϋ</w:t>
            </w:r>
            <w:proofErr w:type="spellEnd"/>
            <w:r>
              <w:rPr>
                <w:i/>
              </w:rPr>
              <w:t>π</w:t>
            </w:r>
            <w:proofErr w:type="spellStart"/>
            <w:r>
              <w:rPr>
                <w:i/>
              </w:rPr>
              <w:t>όθεση</w:t>
            </w:r>
            <w:proofErr w:type="spellEnd"/>
            <w:r>
              <w:t xml:space="preserve"> α)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την</w:t>
            </w:r>
            <w:proofErr w:type="spellEnd"/>
            <w:r>
              <w:t xml:space="preserve"> ύπα</w:t>
            </w:r>
            <w:proofErr w:type="spellStart"/>
            <w:r>
              <w:t>ρξη</w:t>
            </w:r>
            <w:proofErr w:type="spellEnd"/>
            <w:r>
              <w:t xml:space="preserve"> </w:t>
            </w:r>
            <w:proofErr w:type="spellStart"/>
            <w:r>
              <w:t>ικ</w:t>
            </w:r>
            <w:proofErr w:type="spellEnd"/>
            <w:r>
              <w:t>α</w:t>
            </w:r>
            <w:proofErr w:type="spellStart"/>
            <w:r>
              <w:t>νότητ</w:t>
            </w:r>
            <w:proofErr w:type="spellEnd"/>
            <w:r>
              <w:t xml:space="preserve">ας </w:t>
            </w:r>
            <w:proofErr w:type="spellStart"/>
            <w:r>
              <w:t>σύν</w:t>
            </w:r>
            <w:proofErr w:type="spellEnd"/>
            <w:r>
              <w:t>α</w:t>
            </w:r>
            <w:proofErr w:type="spellStart"/>
            <w:r>
              <w:t>ψης</w:t>
            </w:r>
            <w:proofErr w:type="spellEnd"/>
            <w:r>
              <w:t xml:space="preserve"> ΣΣΕ και β)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συμμετοχή</w:t>
            </w:r>
            <w:proofErr w:type="spellEnd"/>
            <w:r>
              <w:t xml:space="preserve">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συλλογική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απρα</w:t>
            </w:r>
            <w:proofErr w:type="spellStart"/>
            <w:r>
              <w:t>γμάτευση</w:t>
            </w:r>
            <w:proofErr w:type="spellEnd"/>
            <w:r>
              <w:t xml:space="preserve"> </w:t>
            </w:r>
            <w:proofErr w:type="spellStart"/>
            <w:r>
              <w:t>είν</w:t>
            </w:r>
            <w:proofErr w:type="spellEnd"/>
            <w:r>
              <w:t>αι π</w:t>
            </w:r>
            <w:proofErr w:type="spellStart"/>
            <w:r>
              <w:t>λέον</w:t>
            </w:r>
            <w:proofErr w:type="spellEnd"/>
            <w:r>
              <w:t xml:space="preserve"> η </w:t>
            </w:r>
            <w:proofErr w:type="spellStart"/>
            <w:r>
              <w:t>εγγρ</w:t>
            </w:r>
            <w:proofErr w:type="spellEnd"/>
            <w:r>
              <w:t>α</w:t>
            </w:r>
            <w:proofErr w:type="spellStart"/>
            <w:r>
              <w:t>φή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συνδικ</w:t>
            </w:r>
            <w:proofErr w:type="spellEnd"/>
            <w:r>
              <w:t>α</w:t>
            </w:r>
            <w:proofErr w:type="spellStart"/>
            <w:r>
              <w:t>λιστικής</w:t>
            </w:r>
            <w:proofErr w:type="spellEnd"/>
            <w:r>
              <w:t xml:space="preserve"> </w:t>
            </w:r>
            <w:proofErr w:type="spellStart"/>
            <w:r>
              <w:t>οργάνωσης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Γενικό</w:t>
            </w:r>
            <w:proofErr w:type="spellEnd"/>
            <w:r>
              <w:t xml:space="preserve"> </w:t>
            </w:r>
            <w:proofErr w:type="spellStart"/>
            <w:r>
              <w:t>Μητρώο</w:t>
            </w:r>
            <w:proofErr w:type="spellEnd"/>
            <w:r>
              <w:t xml:space="preserve"> </w:t>
            </w:r>
            <w:proofErr w:type="spellStart"/>
            <w:r>
              <w:t>Συνδικ</w:t>
            </w:r>
            <w:proofErr w:type="spellEnd"/>
            <w:r>
              <w:t>α</w:t>
            </w:r>
            <w:proofErr w:type="spellStart"/>
            <w:r>
              <w:t>λιστικών</w:t>
            </w:r>
            <w:proofErr w:type="spellEnd"/>
            <w:r>
              <w:t xml:space="preserve"> </w:t>
            </w:r>
            <w:proofErr w:type="spellStart"/>
            <w:r>
              <w:t>Οργ</w:t>
            </w:r>
            <w:proofErr w:type="spellEnd"/>
            <w:r>
              <w:t>α</w:t>
            </w:r>
            <w:proofErr w:type="spellStart"/>
            <w:r>
              <w:t>νώσεων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ζομένων</w:t>
            </w:r>
            <w:proofErr w:type="spellEnd"/>
            <w:r>
              <w:t xml:space="preserve"> (ΓΕΜΗΣΟΕ). </w:t>
            </w:r>
          </w:p>
        </w:tc>
      </w:tr>
      <w:tr w:rsidR="00486999">
        <w:trPr>
          <w:trHeight w:val="93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99" w:rsidRDefault="00A267E3">
            <w:pPr>
              <w:spacing w:after="0" w:line="259" w:lineRule="auto"/>
              <w:ind w:left="0" w:right="60" w:firstLine="0"/>
            </w:pPr>
            <w:proofErr w:type="spellStart"/>
            <w:r>
              <w:t>Πλέον</w:t>
            </w:r>
            <w:proofErr w:type="spellEnd"/>
            <w:r>
              <w:t xml:space="preserve">, </w:t>
            </w: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96 ν. 4808/2021, </w:t>
            </w:r>
            <w:proofErr w:type="spellStart"/>
            <w:r>
              <w:t>κριτήριο</w:t>
            </w:r>
            <w:proofErr w:type="spellEnd"/>
            <w:r>
              <w:t xml:space="preserve"> α</w:t>
            </w:r>
            <w:proofErr w:type="spellStart"/>
            <w:r>
              <w:t>ντι</w:t>
            </w:r>
            <w:proofErr w:type="spellEnd"/>
            <w:r>
              <w:t>π</w:t>
            </w:r>
            <w:proofErr w:type="spellStart"/>
            <w:r>
              <w:t>ροσω</w:t>
            </w:r>
            <w:proofErr w:type="spellEnd"/>
            <w:r>
              <w:t>π</w:t>
            </w:r>
            <w:proofErr w:type="spellStart"/>
            <w:r>
              <w:t>ευτικότητ</w:t>
            </w:r>
            <w:proofErr w:type="spellEnd"/>
            <w:r>
              <w:t xml:space="preserve">ας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εργοδοτικών</w:t>
            </w:r>
            <w:proofErr w:type="spellEnd"/>
            <w:r>
              <w:t xml:space="preserve"> </w:t>
            </w:r>
            <w:proofErr w:type="spellStart"/>
            <w:r>
              <w:t>οργ</w:t>
            </w:r>
            <w:proofErr w:type="spellEnd"/>
            <w:r>
              <w:t>α</w:t>
            </w:r>
            <w:proofErr w:type="spellStart"/>
            <w:r>
              <w:t>νώσεων</w:t>
            </w:r>
            <w:proofErr w:type="spellEnd"/>
            <w:r>
              <w:t xml:space="preserve"> </w:t>
            </w:r>
            <w:proofErr w:type="spellStart"/>
            <w:r>
              <w:t>είν</w:t>
            </w:r>
            <w:proofErr w:type="spellEnd"/>
            <w:r>
              <w:t>αι «ο α</w:t>
            </w:r>
            <w:proofErr w:type="spellStart"/>
            <w:r>
              <w:t>ριθμός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ζομένων</w:t>
            </w:r>
            <w:proofErr w:type="spellEnd"/>
            <w:r>
              <w:t xml:space="preserve">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t>συνδέοντ</w:t>
            </w:r>
            <w:proofErr w:type="spellEnd"/>
            <w:r>
              <w:t xml:space="preserve">αι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σύμ</w:t>
            </w:r>
            <w:proofErr w:type="spellEnd"/>
            <w:r>
              <w:t>βα</w:t>
            </w:r>
            <w:proofErr w:type="spellStart"/>
            <w:r>
              <w:t>ση</w:t>
            </w:r>
            <w:proofErr w:type="spellEnd"/>
            <w:r>
              <w:t xml:space="preserve"> </w:t>
            </w:r>
            <w:proofErr w:type="spellStart"/>
            <w:r>
              <w:t>εξ</w:t>
            </w:r>
            <w:proofErr w:type="spellEnd"/>
            <w:r>
              <w:t>α</w:t>
            </w:r>
            <w:proofErr w:type="spellStart"/>
            <w:r>
              <w:t>ρτημένης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</w:t>
            </w:r>
            <w:proofErr w:type="spellStart"/>
            <w:r>
              <w:t>με</w:t>
            </w:r>
            <w:proofErr w:type="spellEnd"/>
            <w:r>
              <w:t xml:space="preserve"> </w:t>
            </w:r>
          </w:p>
        </w:tc>
      </w:tr>
    </w:tbl>
    <w:p w:rsidR="00486999" w:rsidRDefault="00A267E3">
      <w:pPr>
        <w:spacing w:after="0"/>
        <w:ind w:left="1696" w:right="-5"/>
      </w:pPr>
      <w:proofErr w:type="spellStart"/>
      <w:r>
        <w:t>μέλη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οργάνωσης</w:t>
      </w:r>
      <w:proofErr w:type="spellEnd"/>
      <w:r>
        <w:t xml:space="preserve"> ή </w:t>
      </w:r>
      <w:proofErr w:type="spellStart"/>
      <w:r>
        <w:t>μέλη</w:t>
      </w:r>
      <w:proofErr w:type="spellEnd"/>
      <w:r>
        <w:t xml:space="preserve"> α</w:t>
      </w:r>
      <w:proofErr w:type="spellStart"/>
      <w:r>
        <w:t>υτών</w:t>
      </w:r>
      <w:proofErr w:type="spellEnd"/>
      <w:r>
        <w:t xml:space="preserve"> </w:t>
      </w:r>
      <w:proofErr w:type="spellStart"/>
      <w:r>
        <w:t>μέχρι</w:t>
      </w:r>
      <w:proofErr w:type="spellEnd"/>
      <w:r>
        <w:t xml:space="preserve"> </w:t>
      </w:r>
      <w:proofErr w:type="spellStart"/>
      <w:r>
        <w:t>φυσικού</w:t>
      </w:r>
      <w:proofErr w:type="spellEnd"/>
      <w:r>
        <w:t xml:space="preserve"> π</w:t>
      </w:r>
      <w:proofErr w:type="spellStart"/>
      <w:r>
        <w:t>ροσώ</w:t>
      </w:r>
      <w:proofErr w:type="spellEnd"/>
      <w:r>
        <w:t>π</w:t>
      </w:r>
      <w:proofErr w:type="spellStart"/>
      <w:r>
        <w:t>ου</w:t>
      </w:r>
      <w:proofErr w:type="spellEnd"/>
      <w:r>
        <w:t>, α</w:t>
      </w:r>
      <w:proofErr w:type="spellStart"/>
      <w:r>
        <w:t>τομικής</w:t>
      </w:r>
      <w:proofErr w:type="spellEnd"/>
      <w:r>
        <w:t xml:space="preserve"> επ</w:t>
      </w:r>
      <w:proofErr w:type="spellStart"/>
      <w:r>
        <w:t>ιχείρησης</w:t>
      </w:r>
      <w:proofErr w:type="spellEnd"/>
      <w:r>
        <w:t xml:space="preserve"> ή </w:t>
      </w:r>
      <w:proofErr w:type="spellStart"/>
      <w:r>
        <w:t>ετ</w:t>
      </w:r>
      <w:proofErr w:type="spellEnd"/>
      <w:r>
        <w:t>α</w:t>
      </w:r>
      <w:proofErr w:type="spellStart"/>
      <w:r>
        <w:t>ιρί</w:t>
      </w:r>
      <w:proofErr w:type="spellEnd"/>
      <w:r>
        <w:t>ας, όπως π</w:t>
      </w:r>
      <w:proofErr w:type="spellStart"/>
      <w:r>
        <w:t>ροκύ</w:t>
      </w:r>
      <w:proofErr w:type="spellEnd"/>
      <w:r>
        <w:t>π</w:t>
      </w:r>
      <w:proofErr w:type="spellStart"/>
      <w:r>
        <w:t>τουν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ΓΕΜΗΟΕ» (</w:t>
      </w:r>
      <w:proofErr w:type="spellStart"/>
      <w:r>
        <w:t>Γενικό</w:t>
      </w:r>
      <w:proofErr w:type="spellEnd"/>
      <w:r>
        <w:t xml:space="preserve"> </w:t>
      </w:r>
      <w:proofErr w:type="spellStart"/>
      <w:r>
        <w:t>Μητρώο</w:t>
      </w:r>
      <w:proofErr w:type="spellEnd"/>
      <w:r>
        <w:t xml:space="preserve"> </w:t>
      </w:r>
      <w:proofErr w:type="spellStart"/>
      <w:r>
        <w:t>Οργ</w:t>
      </w:r>
      <w:proofErr w:type="spellEnd"/>
      <w:r>
        <w:t>α</w:t>
      </w:r>
      <w:proofErr w:type="spellStart"/>
      <w:r>
        <w:t>νώσεων</w:t>
      </w:r>
      <w:proofErr w:type="spellEnd"/>
      <w:r>
        <w:t xml:space="preserve"> </w:t>
      </w:r>
      <w:proofErr w:type="spellStart"/>
      <w:r>
        <w:t>Εργοδοτών</w:t>
      </w:r>
      <w:proofErr w:type="spellEnd"/>
      <w:r>
        <w:t xml:space="preserve">). </w:t>
      </w:r>
    </w:p>
    <w:tbl>
      <w:tblPr>
        <w:tblStyle w:val="TableGrid"/>
        <w:tblW w:w="8539" w:type="dxa"/>
        <w:tblInd w:w="285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416"/>
        <w:gridCol w:w="7123"/>
      </w:tblGrid>
      <w:tr w:rsidR="00486999">
        <w:trPr>
          <w:trHeight w:val="183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right="96" w:firstLine="0"/>
            </w:pP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97 ν. 4808/2021,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συλλογικές</w:t>
            </w:r>
            <w:proofErr w:type="spellEnd"/>
            <w:r>
              <w:t xml:space="preserve"> </w:t>
            </w:r>
            <w:proofErr w:type="spellStart"/>
            <w:r>
              <w:t>συμ</w:t>
            </w:r>
            <w:proofErr w:type="spellEnd"/>
            <w:r>
              <w:t>β</w:t>
            </w:r>
            <w:proofErr w:type="spellStart"/>
            <w:r>
              <w:t>άσεις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και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ιτητικές</w:t>
            </w:r>
            <w:proofErr w:type="spellEnd"/>
            <w:r>
              <w:t xml:space="preserve"> απ</w:t>
            </w:r>
            <w:proofErr w:type="spellStart"/>
            <w:r>
              <w:t>οφάσεις</w:t>
            </w:r>
            <w:proofErr w:type="spellEnd"/>
            <w:r>
              <w:t xml:space="preserve"> π</w:t>
            </w:r>
            <w:proofErr w:type="spellStart"/>
            <w:r>
              <w:t>ρέ</w:t>
            </w:r>
            <w:proofErr w:type="spellEnd"/>
            <w:r>
              <w:t>π</w:t>
            </w:r>
            <w:proofErr w:type="spellStart"/>
            <w:r>
              <w:t>ει</w:t>
            </w:r>
            <w:proofErr w:type="spellEnd"/>
            <w:r>
              <w:t xml:space="preserve"> να </w:t>
            </w:r>
            <w:proofErr w:type="spellStart"/>
            <w:r>
              <w:t>εμ</w:t>
            </w:r>
            <w:proofErr w:type="spellEnd"/>
            <w:r>
              <w:t>π</w:t>
            </w:r>
            <w:proofErr w:type="spellStart"/>
            <w:r>
              <w:t>εριέχουν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κωδικο</w:t>
            </w:r>
            <w:proofErr w:type="spellEnd"/>
            <w:r>
              <w:rPr>
                <w:i/>
              </w:rPr>
              <w:t>π</w:t>
            </w:r>
            <w:proofErr w:type="spellStart"/>
            <w:r>
              <w:rPr>
                <w:i/>
              </w:rPr>
              <w:t>οίηση</w:t>
            </w:r>
            <w:proofErr w:type="spellEnd"/>
            <w:r>
              <w:t xml:space="preserve"> όλων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εν</w:t>
            </w:r>
            <w:proofErr w:type="spellEnd"/>
            <w:r>
              <w:t xml:space="preserve"> </w:t>
            </w:r>
            <w:proofErr w:type="spellStart"/>
            <w:r>
              <w:t>ισχύι</w:t>
            </w:r>
            <w:proofErr w:type="spellEnd"/>
            <w:r>
              <w:t xml:space="preserve"> </w:t>
            </w:r>
            <w:proofErr w:type="spellStart"/>
            <w:r>
              <w:t>όρων</w:t>
            </w:r>
            <w:proofErr w:type="spellEnd"/>
            <w:r>
              <w:t xml:space="preserve"> τους, </w:t>
            </w:r>
            <w:proofErr w:type="spellStart"/>
            <w:r>
              <w:t>συμ</w:t>
            </w:r>
            <w:proofErr w:type="spellEnd"/>
            <w:r>
              <w:t>π</w:t>
            </w:r>
            <w:proofErr w:type="spellStart"/>
            <w:r>
              <w:t>εριλ</w:t>
            </w:r>
            <w:proofErr w:type="spellEnd"/>
            <w:r>
              <w:t>αμβα</w:t>
            </w:r>
            <w:proofErr w:type="spellStart"/>
            <w:r>
              <w:t>νομένων</w:t>
            </w:r>
            <w:proofErr w:type="spellEnd"/>
            <w:r>
              <w:t xml:space="preserve"> </w:t>
            </w:r>
            <w:proofErr w:type="spellStart"/>
            <w:r>
              <w:t>τόσο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συμφωνούμενων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>α π</w:t>
            </w:r>
            <w:proofErr w:type="spellStart"/>
            <w:r>
              <w:t>ρώτη</w:t>
            </w:r>
            <w:proofErr w:type="spellEnd"/>
            <w:r>
              <w:t xml:space="preserve"> </w:t>
            </w:r>
            <w:proofErr w:type="spellStart"/>
            <w:r>
              <w:t>φορά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συγκεκριμένη</w:t>
            </w:r>
            <w:proofErr w:type="spellEnd"/>
            <w:r>
              <w:t xml:space="preserve"> </w:t>
            </w:r>
            <w:proofErr w:type="spellStart"/>
            <w:r>
              <w:t>συλλογική</w:t>
            </w:r>
            <w:proofErr w:type="spellEnd"/>
            <w:r>
              <w:t xml:space="preserve"> </w:t>
            </w:r>
            <w:proofErr w:type="spellStart"/>
            <w:r>
              <w:t>ρύθμιση</w:t>
            </w:r>
            <w:proofErr w:type="spellEnd"/>
            <w:r>
              <w:t xml:space="preserve">, </w:t>
            </w:r>
            <w:proofErr w:type="spellStart"/>
            <w:r>
              <w:t>όσο</w:t>
            </w:r>
            <w:proofErr w:type="spellEnd"/>
            <w:r>
              <w:t xml:space="preserve"> και α</w:t>
            </w:r>
            <w:proofErr w:type="spellStart"/>
            <w:r>
              <w:t>υτών</w:t>
            </w:r>
            <w:proofErr w:type="spellEnd"/>
            <w:r>
              <w:t xml:space="preserve"> π</w:t>
            </w:r>
            <w:proofErr w:type="spellStart"/>
            <w:r>
              <w:t>ου</w:t>
            </w:r>
            <w:proofErr w:type="spellEnd"/>
            <w:r>
              <w:t xml:space="preserve"> </w:t>
            </w:r>
            <w:proofErr w:type="spellStart"/>
            <w:r>
              <w:t>τυχόν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τηρούντ</w:t>
            </w:r>
            <w:proofErr w:type="spellEnd"/>
            <w:r>
              <w:t xml:space="preserve">αι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ισχύ</w:t>
            </w:r>
            <w:proofErr w:type="spellEnd"/>
            <w:r>
              <w:t xml:space="preserve">.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φορετική</w:t>
            </w:r>
            <w:proofErr w:type="spellEnd"/>
            <w:r>
              <w:t xml:space="preserve"> π</w:t>
            </w:r>
            <w:proofErr w:type="spellStart"/>
            <w:r>
              <w:t>ερί</w:t>
            </w:r>
            <w:proofErr w:type="spellEnd"/>
            <w:r>
              <w:t>π</w:t>
            </w:r>
            <w:proofErr w:type="spellStart"/>
            <w:r>
              <w:t>τωση</w:t>
            </w:r>
            <w:proofErr w:type="spellEnd"/>
            <w:r>
              <w:t xml:space="preserve">, </w:t>
            </w:r>
            <w:proofErr w:type="spellStart"/>
            <w:r>
              <w:t>ισχύουν</w:t>
            </w:r>
            <w:proofErr w:type="spellEnd"/>
            <w:r>
              <w:t xml:space="preserve"> </w:t>
            </w:r>
            <w:proofErr w:type="spellStart"/>
            <w:r>
              <w:t>μόνο</w:t>
            </w:r>
            <w:proofErr w:type="spellEnd"/>
            <w:r>
              <w:t xml:space="preserve">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κωδικο</w:t>
            </w:r>
            <w:proofErr w:type="spellEnd"/>
            <w:r>
              <w:t>π</w:t>
            </w:r>
            <w:proofErr w:type="spellStart"/>
            <w:r>
              <w:t>οιημένες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τάξεις</w:t>
            </w:r>
            <w:proofErr w:type="spellEnd"/>
            <w:r>
              <w:t xml:space="preserve">. </w:t>
            </w:r>
          </w:p>
        </w:tc>
      </w:tr>
      <w:tr w:rsidR="00486999">
        <w:trPr>
          <w:trHeight w:val="242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486999" w:rsidRDefault="00A267E3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99" w:rsidRDefault="00A267E3">
            <w:pPr>
              <w:spacing w:after="0" w:line="259" w:lineRule="auto"/>
              <w:ind w:left="0" w:right="98" w:firstLine="0"/>
            </w:pPr>
            <w:r>
              <w:t xml:space="preserve">Με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άρθρο</w:t>
            </w:r>
            <w:proofErr w:type="spellEnd"/>
            <w:r>
              <w:t xml:space="preserve"> 55 ν. 4635/2019 </w:t>
            </w:r>
            <w:proofErr w:type="spellStart"/>
            <w:r>
              <w:t>είχε</w:t>
            </w:r>
            <w:proofErr w:type="spellEnd"/>
            <w:r>
              <w:t xml:space="preserve"> π</w:t>
            </w:r>
            <w:proofErr w:type="spellStart"/>
            <w:r>
              <w:t>ρο</w:t>
            </w:r>
            <w:proofErr w:type="spellEnd"/>
            <w:r>
              <w:t>β</w:t>
            </w:r>
            <w:proofErr w:type="spellStart"/>
            <w:r>
              <w:t>λεφθεί</w:t>
            </w:r>
            <w:proofErr w:type="spellEnd"/>
            <w:r>
              <w:t xml:space="preserve"> </w:t>
            </w:r>
            <w:proofErr w:type="spellStart"/>
            <w:r>
              <w:t>ότι</w:t>
            </w:r>
            <w:proofErr w:type="spellEnd"/>
            <w:r>
              <w:t xml:space="preserve">, κατ’ </w:t>
            </w:r>
            <w:proofErr w:type="spellStart"/>
            <w:r>
              <w:t>εξ</w:t>
            </w:r>
            <w:proofErr w:type="spellEnd"/>
            <w:r>
              <w:t>α</w:t>
            </w:r>
            <w:proofErr w:type="spellStart"/>
            <w:r>
              <w:t>ίρεση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α</w:t>
            </w:r>
            <w:proofErr w:type="spellStart"/>
            <w:r>
              <w:t>ρχής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ευνοϊκότερης</w:t>
            </w:r>
            <w:proofErr w:type="spellEnd"/>
            <w:r>
              <w:t xml:space="preserve"> </w:t>
            </w:r>
            <w:proofErr w:type="spellStart"/>
            <w:r>
              <w:t>ρύθμισης</w:t>
            </w:r>
            <w:proofErr w:type="spellEnd"/>
            <w:r>
              <w:t xml:space="preserve">, </w:t>
            </w:r>
            <w:proofErr w:type="spellStart"/>
            <w:r>
              <w:t>στις</w:t>
            </w:r>
            <w:proofErr w:type="spellEnd"/>
            <w:r>
              <w:t xml:space="preserve"> π</w:t>
            </w:r>
            <w:proofErr w:type="spellStart"/>
            <w:r>
              <w:t>ερι</w:t>
            </w:r>
            <w:proofErr w:type="spellEnd"/>
            <w:r>
              <w:t>π</w:t>
            </w:r>
            <w:proofErr w:type="spellStart"/>
            <w:r>
              <w:t>τώσεις</w:t>
            </w:r>
            <w:proofErr w:type="spellEnd"/>
            <w:r>
              <w:t xml:space="preserve"> επ</w:t>
            </w:r>
            <w:proofErr w:type="spellStart"/>
            <w:r>
              <w:t>ιχειρήσεων</w:t>
            </w:r>
            <w:proofErr w:type="spellEnd"/>
            <w:r>
              <w:t>, π</w:t>
            </w:r>
            <w:proofErr w:type="spellStart"/>
            <w:r>
              <w:t>ου</w:t>
            </w:r>
            <w:proofErr w:type="spellEnd"/>
            <w:r>
              <w:t xml:space="preserve"> α</w:t>
            </w:r>
            <w:proofErr w:type="spellStart"/>
            <w:r>
              <w:t>ντιμετω</w:t>
            </w:r>
            <w:proofErr w:type="spellEnd"/>
            <w:r>
              <w:t>π</w:t>
            </w:r>
            <w:proofErr w:type="spellStart"/>
            <w:r>
              <w:t>ίζουν</w:t>
            </w:r>
            <w:proofErr w:type="spellEnd"/>
            <w:r>
              <w:t xml:space="preserve"> </w:t>
            </w:r>
            <w:proofErr w:type="spellStart"/>
            <w:r>
              <w:t>σο</w:t>
            </w:r>
            <w:proofErr w:type="spellEnd"/>
            <w:r>
              <w:t>βα</w:t>
            </w:r>
            <w:proofErr w:type="spellStart"/>
            <w:r>
              <w:t>ρά</w:t>
            </w:r>
            <w:proofErr w:type="spellEnd"/>
            <w:r>
              <w:t xml:space="preserve"> </w:t>
            </w:r>
            <w:proofErr w:type="spellStart"/>
            <w:r>
              <w:t>οικονομικά</w:t>
            </w:r>
            <w:proofErr w:type="spellEnd"/>
            <w:r>
              <w:t xml:space="preserve"> π</w:t>
            </w:r>
            <w:proofErr w:type="spellStart"/>
            <w:r>
              <w:t>ρο</w:t>
            </w:r>
            <w:proofErr w:type="spellEnd"/>
            <w:r>
              <w:t>β</w:t>
            </w:r>
            <w:proofErr w:type="spellStart"/>
            <w:r>
              <w:t>λήμ</w:t>
            </w:r>
            <w:proofErr w:type="spellEnd"/>
            <w:r>
              <w:t>ατα και β</w:t>
            </w:r>
            <w:proofErr w:type="spellStart"/>
            <w:r>
              <w:t>ρίσκοντ</w:t>
            </w:r>
            <w:proofErr w:type="spellEnd"/>
            <w:r>
              <w:t xml:space="preserve">αι </w:t>
            </w:r>
            <w:proofErr w:type="spellStart"/>
            <w:r>
              <w:t>σε</w:t>
            </w:r>
            <w:proofErr w:type="spellEnd"/>
            <w:r>
              <w:t xml:space="preserve"> κα</w:t>
            </w:r>
            <w:proofErr w:type="spellStart"/>
            <w:r>
              <w:t>θεστώς</w:t>
            </w:r>
            <w:proofErr w:type="spellEnd"/>
            <w:r>
              <w:t xml:space="preserve"> π</w:t>
            </w:r>
            <w:proofErr w:type="spellStart"/>
            <w:r>
              <w:t>ρο</w:t>
            </w:r>
            <w:proofErr w:type="spellEnd"/>
            <w:r>
              <w:t>π</w:t>
            </w:r>
            <w:proofErr w:type="spellStart"/>
            <w:r>
              <w:t>τωχευτικής</w:t>
            </w:r>
            <w:proofErr w:type="spellEnd"/>
            <w:r>
              <w:t xml:space="preserve"> ή παραπ</w:t>
            </w:r>
            <w:proofErr w:type="spellStart"/>
            <w:r>
              <w:t>τωχευτικής</w:t>
            </w:r>
            <w:proofErr w:type="spellEnd"/>
            <w:r>
              <w:t xml:space="preserve"> ή π</w:t>
            </w:r>
            <w:proofErr w:type="spellStart"/>
            <w:r>
              <w:t>τωχευτικής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</w:t>
            </w:r>
            <w:proofErr w:type="spellStart"/>
            <w:r>
              <w:t>δικ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 xml:space="preserve">ας ή </w:t>
            </w:r>
            <w:proofErr w:type="spellStart"/>
            <w:r>
              <w:t>εξωδικ</w:t>
            </w:r>
            <w:proofErr w:type="spellEnd"/>
            <w:r>
              <w:t>α</w:t>
            </w:r>
            <w:proofErr w:type="spellStart"/>
            <w:r>
              <w:t>στικού</w:t>
            </w:r>
            <w:proofErr w:type="spellEnd"/>
            <w:r>
              <w:t xml:space="preserve"> </w:t>
            </w:r>
            <w:proofErr w:type="spellStart"/>
            <w:r>
              <w:t>συμ</w:t>
            </w:r>
            <w:proofErr w:type="spellEnd"/>
            <w:r>
              <w:t>βιβα</w:t>
            </w:r>
            <w:proofErr w:type="spellStart"/>
            <w:r>
              <w:t>σμού</w:t>
            </w:r>
            <w:proofErr w:type="spellEnd"/>
            <w:r>
              <w:t xml:space="preserve"> ή </w:t>
            </w:r>
            <w:proofErr w:type="spellStart"/>
            <w:r>
              <w:t>οικονομικής</w:t>
            </w:r>
            <w:proofErr w:type="spellEnd"/>
            <w:r>
              <w:t xml:space="preserve"> </w:t>
            </w:r>
            <w:proofErr w:type="spellStart"/>
            <w:r>
              <w:t>εξυγί</w:t>
            </w:r>
            <w:proofErr w:type="spellEnd"/>
            <w:r>
              <w:t>α</w:t>
            </w:r>
            <w:proofErr w:type="spellStart"/>
            <w:r>
              <w:t>νσης</w:t>
            </w:r>
            <w:proofErr w:type="spellEnd"/>
            <w:r>
              <w:t>, η επ</w:t>
            </w:r>
            <w:proofErr w:type="spellStart"/>
            <w:r>
              <w:t>ιχειρησι</w:t>
            </w:r>
            <w:proofErr w:type="spellEnd"/>
            <w:r>
              <w:t>α</w:t>
            </w:r>
            <w:proofErr w:type="spellStart"/>
            <w:r>
              <w:t>κή</w:t>
            </w:r>
            <w:proofErr w:type="spellEnd"/>
            <w:r>
              <w:t xml:space="preserve"> </w:t>
            </w:r>
            <w:proofErr w:type="spellStart"/>
            <w:r>
              <w:t>συλλογική</w:t>
            </w:r>
            <w:proofErr w:type="spellEnd"/>
            <w:r>
              <w:t xml:space="preserve"> </w:t>
            </w:r>
            <w:proofErr w:type="spellStart"/>
            <w:r>
              <w:t>σύμ</w:t>
            </w:r>
            <w:proofErr w:type="spellEnd"/>
            <w:r>
              <w:t>βα</w:t>
            </w:r>
            <w:proofErr w:type="spellStart"/>
            <w:r>
              <w:t>ση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</w:t>
            </w:r>
            <w:proofErr w:type="spellStart"/>
            <w:r>
              <w:t>σί</w:t>
            </w:r>
            <w:proofErr w:type="spellEnd"/>
            <w:r>
              <w:t>ας υπ</w:t>
            </w:r>
            <w:proofErr w:type="spellStart"/>
            <w:r>
              <w:t>ερισχύει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κλ</w:t>
            </w:r>
            <w:proofErr w:type="spellEnd"/>
            <w:r>
              <w:t>α</w:t>
            </w:r>
            <w:proofErr w:type="spellStart"/>
            <w:r>
              <w:t>δικής</w:t>
            </w:r>
            <w:proofErr w:type="spellEnd"/>
            <w:r>
              <w:t xml:space="preserve">, </w:t>
            </w:r>
            <w:proofErr w:type="spellStart"/>
            <w:r>
              <w:t>εφόσον</w:t>
            </w:r>
            <w:proofErr w:type="spellEnd"/>
            <w:r>
              <w:t xml:space="preserve"> </w:t>
            </w:r>
            <w:proofErr w:type="spellStart"/>
            <w:r>
              <w:t>στην</w:t>
            </w:r>
            <w:proofErr w:type="spellEnd"/>
            <w:r>
              <w:t xml:space="preserve"> </w:t>
            </w:r>
            <w:proofErr w:type="spellStart"/>
            <w:r>
              <w:t>κλ</w:t>
            </w:r>
            <w:proofErr w:type="spellEnd"/>
            <w:r>
              <w:t>α</w:t>
            </w:r>
            <w:proofErr w:type="spellStart"/>
            <w:r>
              <w:t>δική</w:t>
            </w:r>
            <w:proofErr w:type="spellEnd"/>
            <w:r>
              <w:t xml:space="preserve"> </w:t>
            </w:r>
            <w:proofErr w:type="spellStart"/>
            <w:r>
              <w:t>δεν</w:t>
            </w:r>
            <w:proofErr w:type="spellEnd"/>
            <w:r>
              <w:t xml:space="preserve"> π</w:t>
            </w:r>
            <w:proofErr w:type="spellStart"/>
            <w:r>
              <w:t>ρο</w:t>
            </w:r>
            <w:proofErr w:type="spellEnd"/>
            <w:r>
              <w:t>β</w:t>
            </w:r>
            <w:proofErr w:type="spellStart"/>
            <w:r>
              <w:t>λέ</w:t>
            </w:r>
            <w:proofErr w:type="spellEnd"/>
            <w:r>
              <w:t>π</w:t>
            </w:r>
            <w:proofErr w:type="spellStart"/>
            <w:r>
              <w:t>οντ</w:t>
            </w:r>
            <w:proofErr w:type="spellEnd"/>
            <w:r>
              <w:t xml:space="preserve">αι </w:t>
            </w:r>
            <w:proofErr w:type="spellStart"/>
            <w:r>
              <w:t>εξ</w:t>
            </w:r>
            <w:proofErr w:type="spellEnd"/>
            <w:r>
              <w:t>α</w:t>
            </w:r>
            <w:proofErr w:type="spellStart"/>
            <w:r>
              <w:t>ιρέσεις</w:t>
            </w:r>
            <w:proofErr w:type="spellEnd"/>
            <w:r>
              <w:t xml:space="preserve"> από </w:t>
            </w:r>
            <w:proofErr w:type="spellStart"/>
            <w:r>
              <w:t>την</w:t>
            </w:r>
            <w:proofErr w:type="spellEnd"/>
            <w:r>
              <w:t xml:space="preserve"> </w:t>
            </w:r>
            <w:proofErr w:type="spellStart"/>
            <w:r>
              <w:t>εφ</w:t>
            </w:r>
            <w:proofErr w:type="spellEnd"/>
            <w:r>
              <w:t>α</w:t>
            </w:r>
            <w:proofErr w:type="spellStart"/>
            <w:r>
              <w:t>ρμογή</w:t>
            </w:r>
            <w:proofErr w:type="spellEnd"/>
            <w:r>
              <w:t xml:space="preserve"> </w:t>
            </w:r>
            <w:proofErr w:type="spellStart"/>
            <w:r>
              <w:t>όρων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σύμφων</w:t>
            </w:r>
            <w:proofErr w:type="spellEnd"/>
            <w:r>
              <w:t xml:space="preserve">α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την</w:t>
            </w:r>
            <w:proofErr w:type="spellEnd"/>
            <w:r>
              <w:t xml:space="preserve"> πα</w:t>
            </w:r>
            <w:proofErr w:type="spellStart"/>
            <w:r>
              <w:t>ράγρ</w:t>
            </w:r>
            <w:proofErr w:type="spellEnd"/>
            <w:r>
              <w:t>α</w:t>
            </w:r>
            <w:proofErr w:type="spellStart"/>
            <w:r>
              <w:t>φο</w:t>
            </w:r>
            <w:proofErr w:type="spellEnd"/>
            <w:r>
              <w:t xml:space="preserve"> 8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άρθρου</w:t>
            </w:r>
            <w:proofErr w:type="spellEnd"/>
            <w:r>
              <w:t xml:space="preserve"> 3 </w:t>
            </w:r>
            <w:proofErr w:type="spellStart"/>
            <w:r>
              <w:t>του</w:t>
            </w:r>
            <w:proofErr w:type="spellEnd"/>
            <w:r>
              <w:t xml:space="preserve"> ν. 1876/1990.  </w:t>
            </w:r>
          </w:p>
        </w:tc>
      </w:tr>
    </w:tbl>
    <w:p w:rsidR="00486999" w:rsidRDefault="00A267E3">
      <w:pPr>
        <w:ind w:left="1696" w:right="-5"/>
      </w:pPr>
      <w:r>
        <w:t>Επ</w:t>
      </w:r>
      <w:proofErr w:type="spellStart"/>
      <w:r>
        <w:t>ίσης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ίδι</w:t>
      </w:r>
      <w:proofErr w:type="spellEnd"/>
      <w:r>
        <w:t xml:space="preserve">α </w:t>
      </w:r>
      <w:proofErr w:type="spellStart"/>
      <w:r>
        <w:t>διάτ</w:t>
      </w:r>
      <w:proofErr w:type="spellEnd"/>
      <w:r>
        <w:t>α</w:t>
      </w:r>
      <w:proofErr w:type="spellStart"/>
      <w:r>
        <w:t>ξη</w:t>
      </w:r>
      <w:proofErr w:type="spellEnd"/>
      <w:r>
        <w:t xml:space="preserve"> π</w:t>
      </w:r>
      <w:proofErr w:type="spellStart"/>
      <w:r>
        <w:t>ρο</w:t>
      </w:r>
      <w:proofErr w:type="spellEnd"/>
      <w:r>
        <w:t>β</w:t>
      </w:r>
      <w:proofErr w:type="spellStart"/>
      <w:r>
        <w:t>λέφθηκε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</w:t>
      </w:r>
      <w:proofErr w:type="spellStart"/>
      <w:r>
        <w:t>εθνική</w:t>
      </w:r>
      <w:proofErr w:type="spellEnd"/>
      <w:r>
        <w:t xml:space="preserve"> </w:t>
      </w:r>
      <w:proofErr w:type="spellStart"/>
      <w:r>
        <w:t>κλ</w:t>
      </w:r>
      <w:proofErr w:type="spellEnd"/>
      <w:r>
        <w:t>α</w:t>
      </w:r>
      <w:proofErr w:type="spellStart"/>
      <w:r>
        <w:t>δική</w:t>
      </w:r>
      <w:proofErr w:type="spellEnd"/>
      <w:r>
        <w:t xml:space="preserve"> ή </w:t>
      </w:r>
      <w:proofErr w:type="spellStart"/>
      <w:r>
        <w:t>ομοιοε</w:t>
      </w:r>
      <w:proofErr w:type="spellEnd"/>
      <w:r>
        <w:t>πα</w:t>
      </w:r>
      <w:proofErr w:type="spellStart"/>
      <w:r>
        <w:t>γγελμ</w:t>
      </w:r>
      <w:proofErr w:type="spellEnd"/>
      <w:r>
        <w:t>α</w:t>
      </w:r>
      <w:proofErr w:type="spellStart"/>
      <w:r>
        <w:t>τική</w:t>
      </w:r>
      <w:proofErr w:type="spellEnd"/>
      <w:r>
        <w:t xml:space="preserve"> ΣΣΕ, α</w:t>
      </w:r>
      <w:proofErr w:type="spellStart"/>
      <w:r>
        <w:t>κόμ</w:t>
      </w:r>
      <w:proofErr w:type="spellEnd"/>
      <w:r>
        <w:t xml:space="preserve">α και αν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ευνοϊκότερη</w:t>
      </w:r>
      <w:proofErr w:type="spellEnd"/>
      <w:r>
        <w:t xml:space="preserve">, </w:t>
      </w:r>
      <w:proofErr w:type="spellStart"/>
      <w:r>
        <w:t>δεν</w:t>
      </w:r>
      <w:proofErr w:type="spellEnd"/>
      <w:r>
        <w:t xml:space="preserve"> υπ</w:t>
      </w:r>
      <w:proofErr w:type="spellStart"/>
      <w:r>
        <w:t>ερισχύει</w:t>
      </w:r>
      <w:proofErr w:type="spellEnd"/>
      <w:r>
        <w:t xml:space="preserve"> α</w:t>
      </w:r>
      <w:proofErr w:type="spellStart"/>
      <w:r>
        <w:t>ντίστοιχης</w:t>
      </w:r>
      <w:proofErr w:type="spellEnd"/>
      <w:r>
        <w:t xml:space="preserve"> </w:t>
      </w:r>
      <w:proofErr w:type="spellStart"/>
      <w:r>
        <w:t>εθνικής</w:t>
      </w:r>
      <w:proofErr w:type="spellEnd"/>
      <w:r>
        <w:t xml:space="preserve"> ΣΣΕ. </w:t>
      </w:r>
      <w:proofErr w:type="spellStart"/>
      <w:r>
        <w:t>Μετ</w:t>
      </w:r>
      <w:proofErr w:type="spellEnd"/>
      <w:r>
        <w:t>α</w:t>
      </w:r>
      <w:proofErr w:type="spellStart"/>
      <w:r>
        <w:t>ξύ</w:t>
      </w:r>
      <w:proofErr w:type="spellEnd"/>
      <w:r>
        <w:t xml:space="preserve">, 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, </w:t>
      </w:r>
      <w:proofErr w:type="spellStart"/>
      <w:r>
        <w:t>το</w:t>
      </w:r>
      <w:proofErr w:type="spellEnd"/>
      <w:r>
        <w:t>π</w:t>
      </w:r>
      <w:proofErr w:type="spellStart"/>
      <w:r>
        <w:t>ικής</w:t>
      </w:r>
      <w:proofErr w:type="spellEnd"/>
      <w:r>
        <w:t xml:space="preserve"> και </w:t>
      </w:r>
      <w:proofErr w:type="spellStart"/>
      <w:r>
        <w:t>εθνικής</w:t>
      </w:r>
      <w:proofErr w:type="spellEnd"/>
      <w:r>
        <w:t xml:space="preserve"> ΣΣΕ </w:t>
      </w:r>
      <w:proofErr w:type="spellStart"/>
      <w:r>
        <w:t>όμοιου</w:t>
      </w:r>
      <w:proofErr w:type="spellEnd"/>
      <w:r>
        <w:t xml:space="preserve"> </w:t>
      </w:r>
      <w:proofErr w:type="spellStart"/>
      <w:r>
        <w:t>είδους</w:t>
      </w:r>
      <w:proofErr w:type="spellEnd"/>
      <w:r>
        <w:t xml:space="preserve"> (</w:t>
      </w:r>
      <w:proofErr w:type="spellStart"/>
      <w:r>
        <w:t>είτε</w:t>
      </w:r>
      <w:proofErr w:type="spellEnd"/>
      <w:r>
        <w:t xml:space="preserve"> </w:t>
      </w:r>
      <w:proofErr w:type="spellStart"/>
      <w:r>
        <w:t>ομοιοε</w:t>
      </w:r>
      <w:proofErr w:type="spellEnd"/>
      <w:r>
        <w:t>πα</w:t>
      </w:r>
      <w:proofErr w:type="spellStart"/>
      <w:r>
        <w:t>γγελμ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είτε</w:t>
      </w:r>
      <w:proofErr w:type="spellEnd"/>
      <w:r>
        <w:t xml:space="preserve"> </w:t>
      </w:r>
      <w:proofErr w:type="spellStart"/>
      <w:r>
        <w:t>κλ</w:t>
      </w:r>
      <w:proofErr w:type="spellEnd"/>
      <w:r>
        <w:t>α</w:t>
      </w:r>
      <w:proofErr w:type="spellStart"/>
      <w:r>
        <w:t>δικής</w:t>
      </w:r>
      <w:proofErr w:type="spellEnd"/>
      <w:r>
        <w:t xml:space="preserve">) </w:t>
      </w:r>
      <w:proofErr w:type="spellStart"/>
      <w:r>
        <w:t>δεν</w:t>
      </w:r>
      <w:proofErr w:type="spellEnd"/>
      <w:r>
        <w:t xml:space="preserve"> </w:t>
      </w:r>
      <w:proofErr w:type="spellStart"/>
      <w:r>
        <w:t>εφ</w:t>
      </w:r>
      <w:proofErr w:type="spellEnd"/>
      <w:r>
        <w:t>α</w:t>
      </w:r>
      <w:proofErr w:type="spellStart"/>
      <w:r>
        <w:t>ρμόζετ</w:t>
      </w:r>
      <w:proofErr w:type="spellEnd"/>
      <w:r>
        <w:t>αι π</w:t>
      </w:r>
      <w:proofErr w:type="spellStart"/>
      <w:r>
        <w:t>λέον</w:t>
      </w:r>
      <w:proofErr w:type="spellEnd"/>
      <w:r>
        <w:t xml:space="preserve"> η α</w:t>
      </w:r>
      <w:proofErr w:type="spellStart"/>
      <w:r>
        <w:t>ρχή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ευνοϊκότερης</w:t>
      </w:r>
      <w:proofErr w:type="spellEnd"/>
      <w:r>
        <w:t xml:space="preserve"> </w:t>
      </w:r>
      <w:proofErr w:type="spellStart"/>
      <w:r>
        <w:t>ρύθμισης</w:t>
      </w:r>
      <w:proofErr w:type="spellEnd"/>
      <w:r>
        <w:t>, α</w:t>
      </w:r>
      <w:proofErr w:type="spellStart"/>
      <w:r>
        <w:t>λλά</w:t>
      </w:r>
      <w:proofErr w:type="spellEnd"/>
      <w:r>
        <w:t xml:space="preserve"> </w:t>
      </w:r>
      <w:r>
        <w:rPr>
          <w:i/>
        </w:rPr>
        <w:t>υπ</w:t>
      </w:r>
      <w:proofErr w:type="spellStart"/>
      <w:r>
        <w:rPr>
          <w:i/>
        </w:rPr>
        <w:t>ερισχύει</w:t>
      </w:r>
      <w:proofErr w:type="spellEnd"/>
      <w:r>
        <w:rPr>
          <w:i/>
        </w:rPr>
        <w:t xml:space="preserve"> π</w:t>
      </w:r>
      <w:proofErr w:type="spellStart"/>
      <w:r>
        <w:rPr>
          <w:i/>
        </w:rPr>
        <w:t>άντοτε</w:t>
      </w:r>
      <w:proofErr w:type="spellEnd"/>
      <w:r>
        <w:rPr>
          <w:i/>
        </w:rPr>
        <w:t xml:space="preserve"> η </w:t>
      </w:r>
      <w:proofErr w:type="spellStart"/>
      <w:r>
        <w:rPr>
          <w:i/>
        </w:rPr>
        <w:t>το</w:t>
      </w:r>
      <w:proofErr w:type="spellEnd"/>
      <w:r>
        <w:rPr>
          <w:i/>
        </w:rPr>
        <w:t>π</w:t>
      </w:r>
      <w:proofErr w:type="spellStart"/>
      <w:r>
        <w:rPr>
          <w:i/>
        </w:rPr>
        <w:t>ική</w:t>
      </w:r>
      <w:proofErr w:type="spellEnd"/>
      <w:r>
        <w:rPr>
          <w:i/>
        </w:rPr>
        <w:t xml:space="preserve"> </w:t>
      </w:r>
      <w:r>
        <w:t xml:space="preserve">ως </w:t>
      </w:r>
      <w:proofErr w:type="spellStart"/>
      <w:r>
        <w:t>ειδικότερη</w:t>
      </w:r>
      <w:proofErr w:type="spellEnd"/>
      <w:r>
        <w:t xml:space="preserve">. </w:t>
      </w:r>
    </w:p>
    <w:p w:rsidR="00486999" w:rsidRDefault="00A267E3">
      <w:pPr>
        <w:spacing w:after="76" w:line="295" w:lineRule="auto"/>
        <w:ind w:left="1711" w:right="-9" w:hanging="1426"/>
        <w:jc w:val="left"/>
      </w:pPr>
      <w:r>
        <w:t xml:space="preserve">: </w:t>
      </w:r>
      <w:r w:rsidR="000D6CEE">
        <w:t xml:space="preserve">        </w:t>
      </w:r>
      <w:r>
        <w:t xml:space="preserve">Με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άρθρο</w:t>
      </w:r>
      <w:proofErr w:type="spellEnd"/>
      <w:r>
        <w:t xml:space="preserve"> 98 </w:t>
      </w:r>
      <w:proofErr w:type="spellStart"/>
      <w:r>
        <w:t>του</w:t>
      </w:r>
      <w:proofErr w:type="spellEnd"/>
      <w:r>
        <w:t xml:space="preserve"> ν. 4808/2021 επ</w:t>
      </w:r>
      <w:proofErr w:type="spellStart"/>
      <w:r>
        <w:t>ήλθε</w:t>
      </w:r>
      <w:proofErr w:type="spellEnd"/>
      <w:r>
        <w:t xml:space="preserve"> </w:t>
      </w:r>
      <w:proofErr w:type="spellStart"/>
      <w:r>
        <w:t>ευρεί</w:t>
      </w:r>
      <w:proofErr w:type="spellEnd"/>
      <w:r>
        <w:t xml:space="preserve">α </w:t>
      </w:r>
      <w:proofErr w:type="spellStart"/>
      <w:r>
        <w:t>τρο</w:t>
      </w:r>
      <w:proofErr w:type="spellEnd"/>
      <w:r>
        <w:t>ποπ</w:t>
      </w:r>
      <w:proofErr w:type="spellStart"/>
      <w:r>
        <w:t>οίηση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δικ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ας </w:t>
      </w:r>
      <w:r>
        <w:tab/>
      </w:r>
      <w:proofErr w:type="spellStart"/>
      <w:r>
        <w:t>συμφιλίωσης</w:t>
      </w:r>
      <w:proofErr w:type="spellEnd"/>
      <w:r>
        <w:t xml:space="preserve">, </w:t>
      </w:r>
      <w:r>
        <w:tab/>
        <w:t xml:space="preserve">η </w:t>
      </w:r>
      <w:r>
        <w:tab/>
        <w:t>οπ</w:t>
      </w:r>
      <w:proofErr w:type="spellStart"/>
      <w:r>
        <w:t>οί</w:t>
      </w:r>
      <w:proofErr w:type="spellEnd"/>
      <w:r>
        <w:t xml:space="preserve">α </w:t>
      </w:r>
      <w:r>
        <w:tab/>
        <w:t>π</w:t>
      </w:r>
      <w:proofErr w:type="spellStart"/>
      <w:r>
        <w:t>λέον</w:t>
      </w:r>
      <w:proofErr w:type="spellEnd"/>
      <w:r>
        <w:t xml:space="preserve"> </w:t>
      </w:r>
      <w:r>
        <w:tab/>
      </w:r>
      <w:proofErr w:type="spellStart"/>
      <w:r>
        <w:t>διεξάγετ</w:t>
      </w:r>
      <w:proofErr w:type="spellEnd"/>
      <w:r>
        <w:t xml:space="preserve">αι </w:t>
      </w:r>
      <w:r>
        <w:tab/>
      </w:r>
      <w:proofErr w:type="spellStart"/>
      <w:r>
        <w:t>ενώ</w:t>
      </w:r>
      <w:proofErr w:type="spellEnd"/>
      <w:r>
        <w:t>π</w:t>
      </w:r>
      <w:proofErr w:type="spellStart"/>
      <w:r>
        <w:t>ιον</w:t>
      </w:r>
      <w:proofErr w:type="spellEnd"/>
      <w:r>
        <w:t xml:space="preserve">  </w:t>
      </w:r>
      <w:proofErr w:type="spellStart"/>
      <w:r>
        <w:t>του</w:t>
      </w:r>
      <w:proofErr w:type="spellEnd"/>
      <w:r>
        <w:t xml:space="preserve"> Ο.ΜΕ.Δ. </w:t>
      </w:r>
    </w:p>
    <w:p w:rsidR="00131DAC" w:rsidRDefault="00131DAC">
      <w:pPr>
        <w:spacing w:after="76" w:line="295" w:lineRule="auto"/>
        <w:ind w:left="1711" w:right="-9" w:hanging="1426"/>
        <w:jc w:val="left"/>
      </w:pPr>
    </w:p>
    <w:p w:rsidR="00131DAC" w:rsidRDefault="00131DAC">
      <w:pPr>
        <w:pBdr>
          <w:bottom w:val="single" w:sz="6" w:space="1" w:color="auto"/>
        </w:pBdr>
        <w:spacing w:after="76" w:line="295" w:lineRule="auto"/>
        <w:ind w:left="1711" w:right="-9" w:hanging="1426"/>
        <w:jc w:val="left"/>
      </w:pPr>
    </w:p>
    <w:p w:rsidR="00131DAC" w:rsidRDefault="00131DAC">
      <w:pPr>
        <w:spacing w:after="76" w:line="295" w:lineRule="auto"/>
        <w:ind w:left="1711" w:right="-9" w:hanging="1426"/>
        <w:jc w:val="left"/>
      </w:pPr>
    </w:p>
    <w:p w:rsidR="00486999" w:rsidRDefault="00A267E3">
      <w:pPr>
        <w:spacing w:after="115" w:line="259" w:lineRule="auto"/>
        <w:ind w:left="285" w:firstLine="0"/>
        <w:jc w:val="left"/>
      </w:pPr>
      <w:r>
        <w:t xml:space="preserve"> </w:t>
      </w:r>
    </w:p>
    <w:p w:rsidR="00486999" w:rsidRDefault="00A267E3">
      <w:pPr>
        <w:spacing w:after="120" w:line="259" w:lineRule="auto"/>
        <w:ind w:left="285" w:firstLine="0"/>
        <w:jc w:val="left"/>
      </w:pPr>
      <w:r>
        <w:t xml:space="preserve"> </w:t>
      </w:r>
    </w:p>
    <w:p w:rsidR="00486999" w:rsidRDefault="00A267E3">
      <w:pPr>
        <w:spacing w:after="115" w:line="259" w:lineRule="auto"/>
        <w:ind w:left="285" w:firstLine="0"/>
        <w:jc w:val="left"/>
      </w:pPr>
      <w:r>
        <w:t xml:space="preserve"> </w:t>
      </w:r>
    </w:p>
    <w:p w:rsidR="00486999" w:rsidRDefault="00A267E3">
      <w:pPr>
        <w:spacing w:after="120" w:line="259" w:lineRule="auto"/>
        <w:ind w:left="285" w:firstLine="0"/>
        <w:jc w:val="left"/>
      </w:pPr>
      <w:r>
        <w:t xml:space="preserve"> </w:t>
      </w:r>
    </w:p>
    <w:p w:rsidR="00486999" w:rsidRDefault="00A267E3">
      <w:pPr>
        <w:spacing w:after="126" w:line="259" w:lineRule="auto"/>
        <w:ind w:left="285" w:firstLine="0"/>
        <w:jc w:val="left"/>
      </w:pPr>
      <w:r>
        <w:t xml:space="preserve"> </w:t>
      </w:r>
      <w:r>
        <w:tab/>
        <w:t xml:space="preserve"> </w:t>
      </w:r>
    </w:p>
    <w:p w:rsidR="00486999" w:rsidRDefault="00A267E3">
      <w:pPr>
        <w:spacing w:after="121" w:line="259" w:lineRule="auto"/>
        <w:ind w:left="285" w:firstLine="0"/>
        <w:jc w:val="left"/>
      </w:pPr>
      <w:r>
        <w:t xml:space="preserve"> </w:t>
      </w:r>
      <w:r>
        <w:tab/>
        <w:t xml:space="preserve"> </w:t>
      </w:r>
    </w:p>
    <w:p w:rsidR="00486999" w:rsidRDefault="00A267E3">
      <w:pPr>
        <w:spacing w:after="120" w:line="259" w:lineRule="auto"/>
        <w:ind w:left="285" w:firstLine="0"/>
        <w:jc w:val="left"/>
      </w:pPr>
      <w:r>
        <w:t xml:space="preserve"> </w:t>
      </w:r>
    </w:p>
    <w:p w:rsidR="00486999" w:rsidRDefault="00A267E3">
      <w:pPr>
        <w:spacing w:after="0" w:line="259" w:lineRule="auto"/>
        <w:ind w:left="285" w:firstLine="0"/>
        <w:jc w:val="left"/>
      </w:pPr>
      <w:r>
        <w:t xml:space="preserve"> </w:t>
      </w:r>
    </w:p>
    <w:sectPr w:rsidR="00486999">
      <w:headerReference w:type="even" r:id="rId11"/>
      <w:headerReference w:type="default" r:id="rId12"/>
      <w:headerReference w:type="first" r:id="rId13"/>
      <w:pgSz w:w="11900" w:h="16840"/>
      <w:pgMar w:top="1501" w:right="1790" w:bottom="1474" w:left="13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144" w:rsidRDefault="00A267E3">
      <w:pPr>
        <w:spacing w:after="0" w:line="240" w:lineRule="auto"/>
      </w:pPr>
      <w:r>
        <w:separator/>
      </w:r>
    </w:p>
  </w:endnote>
  <w:endnote w:type="continuationSeparator" w:id="0">
    <w:p w:rsidR="006B6144" w:rsidRDefault="00A2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144" w:rsidRDefault="00A267E3">
      <w:pPr>
        <w:spacing w:after="0" w:line="240" w:lineRule="auto"/>
      </w:pPr>
      <w:r>
        <w:separator/>
      </w:r>
    </w:p>
  </w:footnote>
  <w:footnote w:type="continuationSeparator" w:id="0">
    <w:p w:rsidR="006B6144" w:rsidRDefault="00A2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999" w:rsidRDefault="00A267E3">
    <w:pPr>
      <w:tabs>
        <w:tab w:val="center" w:pos="1146"/>
        <w:tab w:val="center" w:pos="493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999" w:rsidRDefault="00A267E3">
    <w:pPr>
      <w:tabs>
        <w:tab w:val="center" w:pos="1146"/>
        <w:tab w:val="center" w:pos="493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999" w:rsidRDefault="0048699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47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99"/>
    <w:rsid w:val="000D6CEE"/>
    <w:rsid w:val="00131DAC"/>
    <w:rsid w:val="0029002B"/>
    <w:rsid w:val="002E35A8"/>
    <w:rsid w:val="00387286"/>
    <w:rsid w:val="003C223E"/>
    <w:rsid w:val="00486999"/>
    <w:rsid w:val="00626335"/>
    <w:rsid w:val="00692832"/>
    <w:rsid w:val="006B6144"/>
    <w:rsid w:val="006E7F74"/>
    <w:rsid w:val="008D45B6"/>
    <w:rsid w:val="00940AE0"/>
    <w:rsid w:val="00A267E3"/>
    <w:rsid w:val="00A4787F"/>
    <w:rsid w:val="00BD3DFF"/>
    <w:rsid w:val="00C34E48"/>
    <w:rsid w:val="00CD70F1"/>
    <w:rsid w:val="00D26CE5"/>
    <w:rsid w:val="00D81D02"/>
    <w:rsid w:val="00D931FF"/>
    <w:rsid w:val="00E535FC"/>
    <w:rsid w:val="00EF0351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EBF90"/>
  <w15:docId w15:val="{6BDA0331-2718-0A4A-8B84-C2546DAE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2" w:line="2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gr/idocs-nph/search/pdfViewerForm.html?args=5C7QrtC22wEzH9d6xfVpRXdtvSoClrL8zNy8ycs-iQh5MXD0LzQTLWPU9yLzB8V68knBzLCmTXKaO6fpVZ6Lx3UnKl3nP8NxdnJ5r9cmWyJWelDvWS_18kAEhATUkJb0x1LIdQ163nV9K--td6SIuafCU5tNHUICFwAvLd3AG7x1QvqqSkEa_PYhK3RVOERf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www.et.gr/idocs-nph/search/pdfViewerForm.html?args=5C7QrtC22wEzH9d6xfVpRXdtvSoClrL8zNy8ycs-iQh5MXD0LzQTLWPU9yLzB8V68knBzLCmTXKaO6fpVZ6Lx3UnKl3nP8NxdnJ5r9cmWyJWelDvWS_18kAEhATUkJb0x1LIdQ163nV9K--td6SIuafCU5tNHUICFwAvLd3AG7x1QvqqSkEa_PYhK3RVOERf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www.et.gr/idocs-nph/search/pdfViewerForm.html?args=5C7QrtC22wFqnM3eAbJzrXdtvSoClrL8tP77J3eAjAx5MXD0LzQTLWPU9yLzB8V68knBzLCmTXKaO6fpVZ6Lx3UnKl3nP8NxdnJ5r9cmWyJWelDvWS_18kAEhATUkJb0x1LIdQ163nV9K--td6SIuTyxcNC4jyD2IRVAS_921rg8cLdC1b-Y4YhSEi5TPSv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et.gr/idocs-nph/search/pdfViewerForm.html?args=5C7QrtC22wFqnM3eAbJzrXdtvSoClrL8tP77J3eAjAx5MXD0LzQTLWPU9yLzB8V68knBzLCmTXKaO6fpVZ6Lx3UnKl3nP8NxdnJ5r9cmWyJWelDvWS_18kAEhATUkJb0x1LIdQ163nV9K--td6SIuTyxcNC4jyD2IRVAS_921rg8cLdC1b-Y4YhSEi5TPSv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2495</Words>
  <Characters>13473</Characters>
  <Application>Microsoft Office Word</Application>
  <DocSecurity>0</DocSecurity>
  <Lines>112</Lines>
  <Paragraphs>31</Paragraphs>
  <ScaleCrop>false</ScaleCrop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Goulas</dc:creator>
  <cp:keywords/>
  <cp:lastModifiedBy>ΓΕΩΡΓΙΟΣ ΒΛΑΣΣΟΠ</cp:lastModifiedBy>
  <cp:revision>2</cp:revision>
  <dcterms:created xsi:type="dcterms:W3CDTF">2022-02-14T09:39:00Z</dcterms:created>
  <dcterms:modified xsi:type="dcterms:W3CDTF">2022-02-14T09:39:00Z</dcterms:modified>
</cp:coreProperties>
</file>