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8C3" w:rsidRPr="000278C3" w:rsidRDefault="000278C3" w:rsidP="00705218">
      <w:pPr>
        <w:rPr>
          <w:b/>
          <w:iCs/>
          <w:sz w:val="22"/>
          <w:szCs w:val="22"/>
          <w:u w:val="none"/>
          <w:lang w:val="en-US"/>
        </w:rPr>
      </w:pPr>
      <w:bookmarkStart w:id="0" w:name="_GoBack"/>
      <w:bookmarkEnd w:id="0"/>
      <w:r>
        <w:rPr>
          <w:b/>
          <w:noProof/>
          <w:sz w:val="22"/>
          <w:szCs w:val="22"/>
          <w:u w:val="none"/>
        </w:rPr>
        <w:t xml:space="preserve">    </w:t>
      </w:r>
      <w:r w:rsidR="00BD613E" w:rsidRPr="00157D0D">
        <w:rPr>
          <w:b/>
          <w:noProof/>
          <w:sz w:val="22"/>
          <w:szCs w:val="22"/>
          <w:u w:val="none"/>
        </w:rPr>
        <w:t xml:space="preserve">      </w:t>
      </w:r>
    </w:p>
    <w:p w:rsidR="001D5934" w:rsidRPr="000278C3" w:rsidRDefault="00715A89" w:rsidP="00705218">
      <w:pPr>
        <w:rPr>
          <w:i/>
          <w:sz w:val="22"/>
          <w:szCs w:val="22"/>
          <w:lang w:val="en-US"/>
        </w:rPr>
      </w:pPr>
      <w:r>
        <w:rPr>
          <w:noProof/>
          <w:u w:val="none"/>
        </w:rPr>
        <w:drawing>
          <wp:inline distT="0" distB="0" distL="0" distR="0">
            <wp:extent cx="2112645" cy="904240"/>
            <wp:effectExtent l="19050" t="0" r="1905"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112645" cy="904240"/>
                    </a:xfrm>
                    <a:prstGeom prst="rect">
                      <a:avLst/>
                    </a:prstGeom>
                    <a:noFill/>
                  </pic:spPr>
                </pic:pic>
              </a:graphicData>
            </a:graphic>
          </wp:inline>
        </w:drawing>
      </w:r>
      <w:r>
        <w:rPr>
          <w:noProof/>
          <w:u w:val="none"/>
        </w:rPr>
        <w:drawing>
          <wp:inline distT="0" distB="0" distL="0" distR="0">
            <wp:extent cx="3002280" cy="491490"/>
            <wp:effectExtent l="19050" t="0" r="762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002280" cy="491490"/>
                    </a:xfrm>
                    <a:prstGeom prst="rect">
                      <a:avLst/>
                    </a:prstGeom>
                    <a:noFill/>
                    <a:ln w="9525">
                      <a:noFill/>
                      <a:miter lim="800000"/>
                      <a:headEnd/>
                      <a:tailEnd/>
                    </a:ln>
                  </pic:spPr>
                </pic:pic>
              </a:graphicData>
            </a:graphic>
          </wp:inline>
        </w:drawing>
      </w:r>
    </w:p>
    <w:tbl>
      <w:tblPr>
        <w:tblW w:w="10314" w:type="dxa"/>
        <w:tblLook w:val="04A0" w:firstRow="1" w:lastRow="0" w:firstColumn="1" w:lastColumn="0" w:noHBand="0" w:noVBand="1"/>
      </w:tblPr>
      <w:tblGrid>
        <w:gridCol w:w="10314"/>
      </w:tblGrid>
      <w:tr w:rsidR="001D5934" w:rsidRPr="00157D0D" w:rsidTr="009C160E">
        <w:tc>
          <w:tcPr>
            <w:tcW w:w="10314" w:type="dxa"/>
          </w:tcPr>
          <w:p w:rsidR="001D5934" w:rsidRPr="00157D0D" w:rsidRDefault="009C160E" w:rsidP="001D5934">
            <w:pPr>
              <w:spacing w:after="200" w:line="276" w:lineRule="auto"/>
              <w:rPr>
                <w:sz w:val="16"/>
                <w:szCs w:val="16"/>
                <w:u w:val="none"/>
              </w:rPr>
            </w:pPr>
            <w:r>
              <w:rPr>
                <w:b/>
                <w:sz w:val="22"/>
                <w:szCs w:val="22"/>
                <w:u w:val="none"/>
              </w:rPr>
              <w:t xml:space="preserve">  </w:t>
            </w:r>
            <w:r w:rsidR="001D5934" w:rsidRPr="00157D0D">
              <w:rPr>
                <w:b/>
                <w:sz w:val="22"/>
                <w:szCs w:val="22"/>
                <w:u w:val="none"/>
              </w:rPr>
              <w:t>Ε</w:t>
            </w:r>
            <w:r w:rsidR="001D5934" w:rsidRPr="00157D0D">
              <w:rPr>
                <w:b/>
                <w:sz w:val="16"/>
                <w:szCs w:val="16"/>
                <w:u w:val="none"/>
              </w:rPr>
              <w:t xml:space="preserve">ΘΝΙΚΗ </w:t>
            </w:r>
            <w:r w:rsidR="001D5934" w:rsidRPr="00157D0D">
              <w:rPr>
                <w:b/>
                <w:u w:val="none"/>
              </w:rPr>
              <w:t>Σ</w:t>
            </w:r>
            <w:r w:rsidR="001D5934" w:rsidRPr="00157D0D">
              <w:rPr>
                <w:b/>
                <w:sz w:val="16"/>
                <w:szCs w:val="16"/>
                <w:u w:val="none"/>
              </w:rPr>
              <w:t xml:space="preserve">ΧΟΛΗ </w:t>
            </w:r>
            <w:r w:rsidR="001D5934" w:rsidRPr="00157D0D">
              <w:rPr>
                <w:b/>
                <w:u w:val="none"/>
              </w:rPr>
              <w:t>Δ</w:t>
            </w:r>
            <w:r w:rsidR="001D5934" w:rsidRPr="00157D0D">
              <w:rPr>
                <w:b/>
                <w:sz w:val="16"/>
                <w:szCs w:val="16"/>
                <w:u w:val="none"/>
              </w:rPr>
              <w:t xml:space="preserve">ΗΜΟΣΙΑΣ </w:t>
            </w:r>
            <w:r w:rsidR="001D5934" w:rsidRPr="00157D0D">
              <w:rPr>
                <w:b/>
                <w:u w:val="none"/>
              </w:rPr>
              <w:t>Δ</w:t>
            </w:r>
            <w:r w:rsidR="001D5934" w:rsidRPr="00157D0D">
              <w:rPr>
                <w:b/>
                <w:sz w:val="16"/>
                <w:szCs w:val="16"/>
                <w:u w:val="none"/>
              </w:rPr>
              <w:t xml:space="preserve">ΙΟΙΚΗΣΗΣ &amp; </w:t>
            </w:r>
            <w:r w:rsidR="001D5934" w:rsidRPr="00157D0D">
              <w:rPr>
                <w:b/>
                <w:u w:val="none"/>
              </w:rPr>
              <w:t>Α</w:t>
            </w:r>
            <w:r w:rsidR="001D5934" w:rsidRPr="00157D0D">
              <w:rPr>
                <w:b/>
                <w:sz w:val="16"/>
                <w:szCs w:val="16"/>
                <w:u w:val="none"/>
              </w:rPr>
              <w:t>ΥΤΟΔΙΟΙΚΗΣΗΣ</w:t>
            </w:r>
          </w:p>
        </w:tc>
      </w:tr>
      <w:tr w:rsidR="003632BE" w:rsidRPr="00157D0D" w:rsidTr="009C160E">
        <w:tblPrEx>
          <w:shd w:val="clear" w:color="auto" w:fill="D9D9D9"/>
          <w:tblLook w:val="01E0" w:firstRow="1" w:lastRow="1" w:firstColumn="1" w:lastColumn="1" w:noHBand="0" w:noVBand="0"/>
        </w:tblPrEx>
        <w:trPr>
          <w:trHeight w:val="284"/>
        </w:trPr>
        <w:tc>
          <w:tcPr>
            <w:tcW w:w="10314" w:type="dxa"/>
            <w:shd w:val="clear" w:color="auto" w:fill="D9D9D9"/>
            <w:vAlign w:val="center"/>
          </w:tcPr>
          <w:p w:rsidR="003632BE" w:rsidRPr="00157D0D" w:rsidRDefault="003632BE" w:rsidP="0007369F">
            <w:pPr>
              <w:jc w:val="center"/>
              <w:rPr>
                <w:b/>
                <w:szCs w:val="20"/>
                <w:u w:val="none"/>
              </w:rPr>
            </w:pPr>
            <w:r w:rsidRPr="00157D0D">
              <w:rPr>
                <w:b/>
                <w:bCs/>
                <w:sz w:val="28"/>
                <w:szCs w:val="20"/>
                <w:u w:val="none"/>
              </w:rPr>
              <w:t>ΣΧΕΔΙΟ ΜΑΘΗΜΑΤΟΣ</w:t>
            </w:r>
          </w:p>
        </w:tc>
      </w:tr>
    </w:tbl>
    <w:p w:rsidR="0041147A" w:rsidRPr="00157D0D" w:rsidRDefault="0041147A" w:rsidP="00E20A6D">
      <w:pPr>
        <w:rPr>
          <w:u w:val="none"/>
        </w:rPr>
      </w:pPr>
    </w:p>
    <w:tbl>
      <w:tblPr>
        <w:tblW w:w="11199" w:type="dxa"/>
        <w:tblCellSpacing w:w="20" w:type="dxa"/>
        <w:tblInd w:w="-414" w:type="dxa"/>
        <w:tblBorders>
          <w:top w:val="outset" w:sz="2" w:space="0" w:color="auto"/>
          <w:left w:val="outset" w:sz="2" w:space="0" w:color="auto"/>
          <w:bottom w:val="outset" w:sz="2" w:space="0" w:color="auto"/>
          <w:right w:val="outset" w:sz="2" w:space="0" w:color="auto"/>
          <w:insideH w:val="outset" w:sz="2" w:space="0" w:color="auto"/>
          <w:insideV w:val="outset" w:sz="2" w:space="0" w:color="auto"/>
        </w:tblBorders>
        <w:tblLayout w:type="fixed"/>
        <w:tblLook w:val="04A0" w:firstRow="1" w:lastRow="0" w:firstColumn="1" w:lastColumn="0" w:noHBand="0" w:noVBand="1"/>
      </w:tblPr>
      <w:tblGrid>
        <w:gridCol w:w="693"/>
        <w:gridCol w:w="1295"/>
        <w:gridCol w:w="847"/>
        <w:gridCol w:w="3020"/>
        <w:gridCol w:w="1272"/>
        <w:gridCol w:w="4072"/>
      </w:tblGrid>
      <w:tr w:rsidR="00FE4C1F" w:rsidRPr="00157D0D" w:rsidTr="00FE4C1F">
        <w:trPr>
          <w:tblCellSpacing w:w="20" w:type="dxa"/>
        </w:trPr>
        <w:tc>
          <w:tcPr>
            <w:tcW w:w="2775" w:type="dxa"/>
            <w:gridSpan w:val="3"/>
            <w:shd w:val="pct10" w:color="auto" w:fill="auto"/>
          </w:tcPr>
          <w:p w:rsidR="00FE4C1F" w:rsidRPr="00157D0D" w:rsidRDefault="00FE4C1F" w:rsidP="0034317B">
            <w:pPr>
              <w:rPr>
                <w:b/>
                <w:u w:val="none"/>
              </w:rPr>
            </w:pPr>
            <w:r w:rsidRPr="00157D0D">
              <w:rPr>
                <w:b/>
                <w:u w:val="none"/>
              </w:rPr>
              <w:t>ΕΚΠΑΙΔΕΥΤΙΚΗ ΣΕΙΡΑ</w:t>
            </w:r>
            <w:r w:rsidRPr="00157D0D">
              <w:rPr>
                <w:rStyle w:val="ab"/>
                <w:b/>
                <w:u w:val="none"/>
              </w:rPr>
              <w:footnoteReference w:customMarkFollows="1" w:id="1"/>
              <w:t>*</w:t>
            </w:r>
          </w:p>
        </w:tc>
        <w:tc>
          <w:tcPr>
            <w:tcW w:w="8304" w:type="dxa"/>
            <w:gridSpan w:val="3"/>
          </w:tcPr>
          <w:p w:rsidR="00FE4C1F" w:rsidRPr="00AF7A69" w:rsidRDefault="00AF7A69" w:rsidP="003D3758">
            <w:pPr>
              <w:rPr>
                <w:iCs/>
                <w:sz w:val="22"/>
                <w:szCs w:val="22"/>
                <w:u w:val="none"/>
                <w:lang w:val="en-US"/>
              </w:rPr>
            </w:pPr>
            <w:r>
              <w:rPr>
                <w:iCs/>
                <w:sz w:val="22"/>
                <w:szCs w:val="22"/>
                <w:u w:val="none"/>
                <w:lang w:val="en-US"/>
              </w:rPr>
              <w:t>KZ</w:t>
            </w:r>
          </w:p>
        </w:tc>
      </w:tr>
      <w:tr w:rsidR="00FE4C1F" w:rsidRPr="00157D0D" w:rsidTr="00FE4C1F">
        <w:trPr>
          <w:tblCellSpacing w:w="20" w:type="dxa"/>
        </w:trPr>
        <w:tc>
          <w:tcPr>
            <w:tcW w:w="2775" w:type="dxa"/>
            <w:gridSpan w:val="3"/>
            <w:shd w:val="pct10" w:color="auto" w:fill="auto"/>
          </w:tcPr>
          <w:p w:rsidR="00FE4C1F" w:rsidRPr="00157D0D" w:rsidRDefault="00FE4C1F" w:rsidP="0034317B">
            <w:pPr>
              <w:rPr>
                <w:b/>
                <w:u w:val="none"/>
              </w:rPr>
            </w:pPr>
            <w:r w:rsidRPr="00157D0D">
              <w:rPr>
                <w:b/>
                <w:u w:val="none"/>
              </w:rPr>
              <w:t>ΤΜΗΜΑ</w:t>
            </w:r>
            <w:r w:rsidRPr="00157D0D">
              <w:rPr>
                <w:b/>
                <w:sz w:val="20"/>
                <w:szCs w:val="20"/>
                <w:u w:val="none"/>
              </w:rPr>
              <w:t>*</w:t>
            </w:r>
          </w:p>
        </w:tc>
        <w:tc>
          <w:tcPr>
            <w:tcW w:w="8304" w:type="dxa"/>
            <w:gridSpan w:val="3"/>
          </w:tcPr>
          <w:p w:rsidR="00FE4C1F" w:rsidRPr="00157D0D" w:rsidRDefault="00AF7A69" w:rsidP="00E20A6D">
            <w:pPr>
              <w:rPr>
                <w:iCs/>
                <w:sz w:val="22"/>
                <w:szCs w:val="22"/>
                <w:u w:val="none"/>
              </w:rPr>
            </w:pPr>
            <w:r>
              <w:rPr>
                <w:iCs/>
                <w:sz w:val="22"/>
                <w:szCs w:val="22"/>
                <w:u w:val="none"/>
              </w:rPr>
              <w:t>ΔΙΟΙΚΗΣΗΣ ΟΡΓΑΝΙΣΜΩΝ ΚΟΙΝΩΝΙΚΗΣ ΠΟΛΙΤΙΚΗΣ</w:t>
            </w:r>
          </w:p>
        </w:tc>
      </w:tr>
      <w:tr w:rsidR="00FE4C1F" w:rsidRPr="00157D0D" w:rsidTr="00FE4C1F">
        <w:trPr>
          <w:tblCellSpacing w:w="20" w:type="dxa"/>
        </w:trPr>
        <w:tc>
          <w:tcPr>
            <w:tcW w:w="2775" w:type="dxa"/>
            <w:gridSpan w:val="3"/>
            <w:shd w:val="pct10" w:color="auto" w:fill="auto"/>
          </w:tcPr>
          <w:p w:rsidR="00FE4C1F" w:rsidRPr="00157D0D" w:rsidRDefault="00FE4C1F" w:rsidP="0034317B">
            <w:pPr>
              <w:rPr>
                <w:b/>
                <w:u w:val="none"/>
              </w:rPr>
            </w:pPr>
            <w:r w:rsidRPr="00157D0D">
              <w:rPr>
                <w:b/>
                <w:u w:val="none"/>
              </w:rPr>
              <w:t>ΚΥΚΛΟΣ</w:t>
            </w:r>
            <w:r w:rsidRPr="00157D0D">
              <w:rPr>
                <w:b/>
                <w:sz w:val="20"/>
                <w:szCs w:val="20"/>
                <w:u w:val="none"/>
              </w:rPr>
              <w:t>*</w:t>
            </w:r>
          </w:p>
        </w:tc>
        <w:tc>
          <w:tcPr>
            <w:tcW w:w="8304" w:type="dxa"/>
            <w:gridSpan w:val="3"/>
          </w:tcPr>
          <w:p w:rsidR="00FE4C1F" w:rsidRPr="005237A5" w:rsidRDefault="00AF7A69" w:rsidP="00E20A6D">
            <w:pPr>
              <w:rPr>
                <w:iCs/>
                <w:sz w:val="22"/>
                <w:szCs w:val="22"/>
                <w:u w:val="none"/>
              </w:rPr>
            </w:pPr>
            <w:r>
              <w:rPr>
                <w:iCs/>
                <w:sz w:val="22"/>
                <w:szCs w:val="22"/>
                <w:u w:val="none"/>
              </w:rPr>
              <w:t>Β ΕΙΔΙΚΗ ΦΑΣΗ</w:t>
            </w:r>
          </w:p>
        </w:tc>
      </w:tr>
      <w:tr w:rsidR="00FE4C1F" w:rsidRPr="00157D0D" w:rsidTr="00FE4C1F">
        <w:trPr>
          <w:tblCellSpacing w:w="20" w:type="dxa"/>
        </w:trPr>
        <w:tc>
          <w:tcPr>
            <w:tcW w:w="2775" w:type="dxa"/>
            <w:gridSpan w:val="3"/>
            <w:shd w:val="pct10" w:color="auto" w:fill="auto"/>
          </w:tcPr>
          <w:p w:rsidR="00FE4C1F" w:rsidRPr="00157D0D" w:rsidRDefault="00FE4C1F" w:rsidP="0034317B">
            <w:pPr>
              <w:rPr>
                <w:b/>
                <w:u w:val="none"/>
              </w:rPr>
            </w:pPr>
            <w:r w:rsidRPr="00157D0D">
              <w:rPr>
                <w:b/>
                <w:u w:val="none"/>
              </w:rPr>
              <w:t>Τίτλος Μαθήματος / Εργαστηρίου</w:t>
            </w:r>
            <w:r w:rsidRPr="00157D0D">
              <w:rPr>
                <w:b/>
                <w:sz w:val="20"/>
                <w:szCs w:val="20"/>
                <w:u w:val="none"/>
              </w:rPr>
              <w:t>*</w:t>
            </w:r>
          </w:p>
        </w:tc>
        <w:tc>
          <w:tcPr>
            <w:tcW w:w="8304" w:type="dxa"/>
            <w:gridSpan w:val="3"/>
          </w:tcPr>
          <w:p w:rsidR="00FE4C1F" w:rsidRPr="00157D0D" w:rsidRDefault="00AF7A69" w:rsidP="00AF7A69">
            <w:pPr>
              <w:rPr>
                <w:iCs/>
                <w:sz w:val="22"/>
                <w:szCs w:val="22"/>
                <w:u w:val="none"/>
              </w:rPr>
            </w:pPr>
            <w:r>
              <w:rPr>
                <w:iCs/>
                <w:sz w:val="22"/>
                <w:szCs w:val="22"/>
                <w:u w:val="none"/>
              </w:rPr>
              <w:t>ΠΟΛΙΤΙΚΕΣ ΑΠΑΣΧΟΛΗΣΗΣ ΚΑΙ ΕΡΓΑΣΙΑΚΕΣ ΣΧΕΣΕΙΣ ΣΕ ΕΘΝΙΚΟ ΚΑΙ ΥΠΕΡΕΘΝΙΚΟ ΕΠΙΠΕΔΟ</w:t>
            </w:r>
          </w:p>
        </w:tc>
      </w:tr>
      <w:tr w:rsidR="00FE4C1F" w:rsidRPr="00157D0D" w:rsidTr="00FE4C1F">
        <w:trPr>
          <w:tblCellSpacing w:w="20" w:type="dxa"/>
        </w:trPr>
        <w:tc>
          <w:tcPr>
            <w:tcW w:w="2775" w:type="dxa"/>
            <w:gridSpan w:val="3"/>
            <w:shd w:val="pct10" w:color="auto" w:fill="auto"/>
          </w:tcPr>
          <w:p w:rsidR="00FE4C1F" w:rsidRPr="00157D0D" w:rsidRDefault="00FE4C1F" w:rsidP="00E20A6D">
            <w:pPr>
              <w:rPr>
                <w:b/>
                <w:u w:val="none"/>
              </w:rPr>
            </w:pPr>
            <w:r w:rsidRPr="00157D0D">
              <w:rPr>
                <w:b/>
                <w:u w:val="none"/>
              </w:rPr>
              <w:t>Κωδικός Μαθήματος / Εργαστηρίου</w:t>
            </w:r>
            <w:r w:rsidRPr="00157D0D">
              <w:rPr>
                <w:b/>
                <w:sz w:val="20"/>
                <w:szCs w:val="20"/>
                <w:u w:val="none"/>
              </w:rPr>
              <w:t>*</w:t>
            </w:r>
          </w:p>
        </w:tc>
        <w:tc>
          <w:tcPr>
            <w:tcW w:w="8304" w:type="dxa"/>
            <w:gridSpan w:val="3"/>
          </w:tcPr>
          <w:p w:rsidR="00FE4C1F" w:rsidRPr="00D07D0B" w:rsidRDefault="00FE4C1F" w:rsidP="00E20A6D">
            <w:pPr>
              <w:rPr>
                <w:sz w:val="22"/>
                <w:szCs w:val="22"/>
                <w:u w:val="none"/>
              </w:rPr>
            </w:pPr>
          </w:p>
        </w:tc>
      </w:tr>
      <w:tr w:rsidR="00FE4C1F" w:rsidRPr="00157D0D" w:rsidTr="00FE4C1F">
        <w:trPr>
          <w:tblCellSpacing w:w="20" w:type="dxa"/>
        </w:trPr>
        <w:tc>
          <w:tcPr>
            <w:tcW w:w="2775" w:type="dxa"/>
            <w:gridSpan w:val="3"/>
          </w:tcPr>
          <w:p w:rsidR="00FE4C1F" w:rsidRPr="00157D0D" w:rsidRDefault="00FE4C1F" w:rsidP="00E20A6D">
            <w:pPr>
              <w:rPr>
                <w:b/>
                <w:u w:val="none"/>
              </w:rPr>
            </w:pPr>
            <w:r w:rsidRPr="00157D0D">
              <w:rPr>
                <w:b/>
                <w:u w:val="none"/>
              </w:rPr>
              <w:t>Σύντομη Περιγραφή Μαθήματος / Εργαστηρίου</w:t>
            </w:r>
          </w:p>
        </w:tc>
        <w:tc>
          <w:tcPr>
            <w:tcW w:w="8304" w:type="dxa"/>
            <w:gridSpan w:val="3"/>
          </w:tcPr>
          <w:p w:rsidR="00FE4C1F" w:rsidRPr="00157D0D" w:rsidRDefault="00A6098A" w:rsidP="00811804">
            <w:pPr>
              <w:jc w:val="both"/>
              <w:rPr>
                <w:sz w:val="22"/>
                <w:szCs w:val="22"/>
                <w:u w:val="none"/>
              </w:rPr>
            </w:pPr>
            <w:r w:rsidRPr="00A6098A">
              <w:rPr>
                <w:sz w:val="22"/>
                <w:szCs w:val="22"/>
                <w:u w:val="none"/>
              </w:rPr>
              <w:t xml:space="preserve"> </w:t>
            </w:r>
            <w:r w:rsidR="006A3F81">
              <w:rPr>
                <w:sz w:val="22"/>
                <w:szCs w:val="22"/>
                <w:u w:val="none"/>
              </w:rPr>
              <w:t>Στο μάθημα θα γίνει παρουσίαση και ανάλυση των πολιτικών διεθνών οργανισμών όπως η Διεθνής Οργάνωση Εργασίας και η Ευρωπαϊκή Ένωση αναφορικά με τις εργασιακές σχέσεις και τις πολιτικές απασχόλησης. Θα αναλυθούν οι προσεγγίσεις της ΔΟΕ σε βασικές εργασιακές διεθνείς συμβάσεις καθώς και σχετικές οδηγίες της Ευρωπαϊκής Ένωσης. Θα γίνει παρουσίαση των πολιτικών της Ευρωπαϊκής Ένωσης για την απασχόληση , ιστορική ανάλυση της Ευρωπαϊκής Στρατηγικής Απασχόλησης, καθώς και οι πρωτοβουλίες της ΕΕ για την τρέχουσα δεκαετία. Επιπλέον θα παρουσιαστούν οι πρωτοβουλίες της Ελληνικής Πολιτείας τόσο στο πεδίο των εργασιακών σχέσεων όσο και στο πεδίο των πολιτικών απασχόλησης.</w:t>
            </w:r>
          </w:p>
        </w:tc>
      </w:tr>
      <w:tr w:rsidR="00FE4C1F" w:rsidRPr="00157D0D" w:rsidTr="00FE4C1F">
        <w:trPr>
          <w:tblCellSpacing w:w="20" w:type="dxa"/>
        </w:trPr>
        <w:tc>
          <w:tcPr>
            <w:tcW w:w="2775" w:type="dxa"/>
            <w:gridSpan w:val="3"/>
          </w:tcPr>
          <w:p w:rsidR="00FE4C1F" w:rsidRPr="006A3F81" w:rsidRDefault="00FE4C1F" w:rsidP="00E20A6D">
            <w:pPr>
              <w:rPr>
                <w:b/>
                <w:u w:val="none"/>
              </w:rPr>
            </w:pPr>
            <w:r w:rsidRPr="00157D0D">
              <w:rPr>
                <w:b/>
                <w:u w:val="none"/>
              </w:rPr>
              <w:t>Συνολικές Ώρες</w:t>
            </w:r>
          </w:p>
        </w:tc>
        <w:tc>
          <w:tcPr>
            <w:tcW w:w="8304" w:type="dxa"/>
            <w:gridSpan w:val="3"/>
          </w:tcPr>
          <w:p w:rsidR="00FE4C1F" w:rsidRPr="00157D0D" w:rsidRDefault="00FE4C1F" w:rsidP="003D3758">
            <w:pPr>
              <w:rPr>
                <w:sz w:val="22"/>
                <w:szCs w:val="22"/>
                <w:u w:val="none"/>
              </w:rPr>
            </w:pPr>
            <w:r>
              <w:rPr>
                <w:sz w:val="22"/>
                <w:szCs w:val="22"/>
                <w:u w:val="none"/>
              </w:rPr>
              <w:t xml:space="preserve"> </w:t>
            </w:r>
          </w:p>
        </w:tc>
      </w:tr>
      <w:tr w:rsidR="00FE4C1F" w:rsidRPr="00157D0D" w:rsidTr="00FE4C1F">
        <w:trPr>
          <w:tblCellSpacing w:w="20" w:type="dxa"/>
        </w:trPr>
        <w:tc>
          <w:tcPr>
            <w:tcW w:w="2775" w:type="dxa"/>
            <w:gridSpan w:val="3"/>
          </w:tcPr>
          <w:p w:rsidR="00FE4C1F" w:rsidRPr="00157D0D" w:rsidRDefault="00FE4C1F" w:rsidP="00E20A6D">
            <w:pPr>
              <w:rPr>
                <w:b/>
                <w:u w:val="none"/>
              </w:rPr>
            </w:pPr>
            <w:r w:rsidRPr="00157D0D">
              <w:rPr>
                <w:b/>
                <w:u w:val="none"/>
              </w:rPr>
              <w:t>Στόχος Μαθήματος</w:t>
            </w:r>
          </w:p>
        </w:tc>
        <w:tc>
          <w:tcPr>
            <w:tcW w:w="8304" w:type="dxa"/>
            <w:gridSpan w:val="3"/>
          </w:tcPr>
          <w:p w:rsidR="00FE4C1F" w:rsidRPr="006A3F81" w:rsidRDefault="006A3F81" w:rsidP="00285D28">
            <w:pPr>
              <w:jc w:val="both"/>
              <w:rPr>
                <w:iCs/>
                <w:sz w:val="22"/>
                <w:szCs w:val="22"/>
                <w:u w:val="none"/>
              </w:rPr>
            </w:pPr>
            <w:r>
              <w:rPr>
                <w:iCs/>
                <w:sz w:val="22"/>
                <w:szCs w:val="22"/>
                <w:u w:val="none"/>
              </w:rPr>
              <w:t xml:space="preserve">Στόχος του μαθήματος είναι η εμβάθυνση των σπουδαστών στις πολιτικές που προκρίνουν διεθνείς οργανισμοί όπως η Διεθνής Οργάνωση Εργασίας και η Ευρωπαϊκή Ένωση στον τομέα των εργασιακών σχέσεων. Η ανάλυση βασικών διεθνών συμβάσεων που έχει συνυπογράψει η χώρα μας. Η παρουσίαση βασικών οδηγιών της ΕΕ στον τομέα των εργασιακών σχέσεων, οδηγιών που η ΕΕ εντάσσει στην Ευρωπαϊκή Πολιτική Απασχόλησης. Επιπλέον στόχος είναι να γνωρίζουν οι σπουδαστές την ιστορική εξέλιξη των ευρωπαϊκών πολιτικών απασχόλησης, της αρχιτεκτονικής της Ευρωπαϊκής </w:t>
            </w:r>
            <w:r w:rsidR="00285D28">
              <w:rPr>
                <w:iCs/>
                <w:sz w:val="22"/>
                <w:szCs w:val="22"/>
                <w:u w:val="none"/>
              </w:rPr>
              <w:t xml:space="preserve">Ένωσης στο πεδίο αυτό και η εμβάθυνση στις ευρωπαϊκές πολιτικές έτσι ώστε να έχουν τη δυνατότητα θεωρητικής κατανόησης της στοχοθεσίας αυτών των πολιτικών. Επιπλέον, μέσω της συγκριτικής παρουσίασης των εργασιακών σχέσεων και των πολιτικών απασχόλησης της Ελληνικής Πολιτείας στα συγκεκριμένα πεδία να αποκτήσουν τη δυνατότητα διαχείρισης τέτοιων πολιτικών. </w:t>
            </w:r>
          </w:p>
        </w:tc>
      </w:tr>
      <w:tr w:rsidR="00FE4C1F" w:rsidRPr="00157D0D" w:rsidTr="00FE4C1F">
        <w:trPr>
          <w:tblCellSpacing w:w="20" w:type="dxa"/>
        </w:trPr>
        <w:tc>
          <w:tcPr>
            <w:tcW w:w="2775" w:type="dxa"/>
            <w:gridSpan w:val="3"/>
          </w:tcPr>
          <w:p w:rsidR="00FE4C1F" w:rsidRPr="00157D0D" w:rsidRDefault="00FE4C1F" w:rsidP="00E20A6D">
            <w:pPr>
              <w:rPr>
                <w:b/>
                <w:u w:val="none"/>
              </w:rPr>
            </w:pPr>
            <w:r w:rsidRPr="00157D0D">
              <w:rPr>
                <w:b/>
                <w:u w:val="none"/>
              </w:rPr>
              <w:t>Ειδικοί στόχοι:</w:t>
            </w:r>
          </w:p>
        </w:tc>
        <w:tc>
          <w:tcPr>
            <w:tcW w:w="8304" w:type="dxa"/>
            <w:gridSpan w:val="3"/>
          </w:tcPr>
          <w:p w:rsidR="00FE4C1F" w:rsidRPr="00A6098A" w:rsidRDefault="00FE4C1F" w:rsidP="00E20A6D">
            <w:pPr>
              <w:rPr>
                <w:color w:val="FF0000"/>
                <w:sz w:val="22"/>
                <w:szCs w:val="22"/>
                <w:u w:val="none"/>
              </w:rPr>
            </w:pPr>
          </w:p>
        </w:tc>
      </w:tr>
      <w:tr w:rsidR="00FE4C1F" w:rsidRPr="00157D0D" w:rsidTr="00FE4C1F">
        <w:trPr>
          <w:tblCellSpacing w:w="20" w:type="dxa"/>
        </w:trPr>
        <w:tc>
          <w:tcPr>
            <w:tcW w:w="2775" w:type="dxa"/>
            <w:gridSpan w:val="3"/>
          </w:tcPr>
          <w:p w:rsidR="00FE4C1F" w:rsidRPr="00157D0D" w:rsidRDefault="00FE4C1F" w:rsidP="00C66C53">
            <w:pPr>
              <w:numPr>
                <w:ilvl w:val="0"/>
                <w:numId w:val="6"/>
              </w:numPr>
              <w:rPr>
                <w:b/>
                <w:u w:val="none"/>
              </w:rPr>
            </w:pPr>
            <w:r w:rsidRPr="00157D0D">
              <w:rPr>
                <w:b/>
                <w:u w:val="none"/>
              </w:rPr>
              <w:t>Γνώσεις</w:t>
            </w:r>
          </w:p>
        </w:tc>
        <w:tc>
          <w:tcPr>
            <w:tcW w:w="8304" w:type="dxa"/>
            <w:gridSpan w:val="3"/>
          </w:tcPr>
          <w:p w:rsidR="00FE4C1F" w:rsidRPr="0013745B" w:rsidRDefault="0013745B" w:rsidP="00584BDB">
            <w:pPr>
              <w:jc w:val="both"/>
              <w:rPr>
                <w:iCs/>
                <w:sz w:val="22"/>
                <w:szCs w:val="22"/>
                <w:u w:val="none"/>
              </w:rPr>
            </w:pPr>
            <w:r w:rsidRPr="0013745B">
              <w:rPr>
                <w:iCs/>
                <w:sz w:val="22"/>
                <w:szCs w:val="22"/>
                <w:u w:val="none"/>
              </w:rPr>
              <w:t>Οι σπουδαστές θα αποκτήσουν βασικές γνώσεις για την αγορά εργασίας, τις εργασιακές σχέσεις και τις πολιτικές απασχόλησης</w:t>
            </w:r>
          </w:p>
        </w:tc>
      </w:tr>
      <w:tr w:rsidR="00FE4C1F" w:rsidRPr="00157D0D" w:rsidTr="00FE4C1F">
        <w:trPr>
          <w:tblCellSpacing w:w="20" w:type="dxa"/>
        </w:trPr>
        <w:tc>
          <w:tcPr>
            <w:tcW w:w="2775" w:type="dxa"/>
            <w:gridSpan w:val="3"/>
          </w:tcPr>
          <w:p w:rsidR="00FE4C1F" w:rsidRPr="00157D0D" w:rsidRDefault="00FE4C1F" w:rsidP="00C66C53">
            <w:pPr>
              <w:numPr>
                <w:ilvl w:val="0"/>
                <w:numId w:val="6"/>
              </w:numPr>
              <w:rPr>
                <w:b/>
                <w:u w:val="none"/>
              </w:rPr>
            </w:pPr>
            <w:r w:rsidRPr="00157D0D">
              <w:rPr>
                <w:b/>
                <w:u w:val="none"/>
              </w:rPr>
              <w:t>Δεξιότητες</w:t>
            </w:r>
          </w:p>
        </w:tc>
        <w:tc>
          <w:tcPr>
            <w:tcW w:w="8304" w:type="dxa"/>
            <w:gridSpan w:val="3"/>
          </w:tcPr>
          <w:p w:rsidR="00FE4C1F" w:rsidRPr="0013745B" w:rsidRDefault="0013745B" w:rsidP="0013745B">
            <w:pPr>
              <w:jc w:val="both"/>
              <w:rPr>
                <w:iCs/>
                <w:sz w:val="22"/>
                <w:szCs w:val="22"/>
                <w:u w:val="none"/>
              </w:rPr>
            </w:pPr>
            <w:r w:rsidRPr="0013745B">
              <w:rPr>
                <w:iCs/>
                <w:sz w:val="22"/>
                <w:szCs w:val="22"/>
                <w:u w:val="none"/>
              </w:rPr>
              <w:t>Οι σπουδαστές θα έχουν την δυνατότητα να ανταποκρίνονται στις ανάγκες ανταπόκρισης της χώρας στις διαδικασίες που αφορούν σε διεθνείς οργανισμούς όπως η ΔΟΕ και η ΕΕ, μέσω της γνώσης των πολιτικών να διαχειρίζονται ζητήματα που προκύπτουν από τις υποχρεώσεις της χώρας προς αυτές. Επιπλέον, θα έχουν τη δυνατότητα κριτικής προσέγγισης πολιτικών για την απασχόληση και τις εργασιακές σχέσεις.</w:t>
            </w:r>
          </w:p>
        </w:tc>
      </w:tr>
      <w:tr w:rsidR="00FE4C1F" w:rsidRPr="00157D0D" w:rsidTr="00FE4C1F">
        <w:trPr>
          <w:tblCellSpacing w:w="20" w:type="dxa"/>
        </w:trPr>
        <w:tc>
          <w:tcPr>
            <w:tcW w:w="2775" w:type="dxa"/>
            <w:gridSpan w:val="3"/>
          </w:tcPr>
          <w:p w:rsidR="00FE4C1F" w:rsidRPr="00157D0D" w:rsidRDefault="00FE4C1F" w:rsidP="00C66C53">
            <w:pPr>
              <w:numPr>
                <w:ilvl w:val="0"/>
                <w:numId w:val="6"/>
              </w:numPr>
              <w:rPr>
                <w:b/>
                <w:u w:val="none"/>
              </w:rPr>
            </w:pPr>
            <w:r w:rsidRPr="00157D0D">
              <w:rPr>
                <w:b/>
                <w:u w:val="none"/>
              </w:rPr>
              <w:t>Στάσεις/Συμπεριφορές</w:t>
            </w:r>
          </w:p>
        </w:tc>
        <w:tc>
          <w:tcPr>
            <w:tcW w:w="8304" w:type="dxa"/>
            <w:gridSpan w:val="3"/>
          </w:tcPr>
          <w:p w:rsidR="00FE4C1F" w:rsidRPr="0013745B" w:rsidRDefault="0013745B" w:rsidP="00784F97">
            <w:pPr>
              <w:jc w:val="both"/>
              <w:rPr>
                <w:iCs/>
                <w:sz w:val="22"/>
                <w:szCs w:val="22"/>
                <w:u w:val="none"/>
              </w:rPr>
            </w:pPr>
            <w:r w:rsidRPr="0013745B">
              <w:rPr>
                <w:iCs/>
                <w:sz w:val="22"/>
                <w:szCs w:val="22"/>
                <w:u w:val="none"/>
              </w:rPr>
              <w:t xml:space="preserve">Εξοικείωση με διαδικασίες διεθνών οργανισμών, δημιουργικής στάσης απέναντί τους, δυνατότητα συμβουλευτικής προς την εκάστοτε πολιτική ηγεσία αναφορικά με αυτές τις </w:t>
            </w:r>
            <w:r w:rsidRPr="0013745B">
              <w:rPr>
                <w:iCs/>
                <w:sz w:val="22"/>
                <w:szCs w:val="22"/>
                <w:u w:val="none"/>
              </w:rPr>
              <w:lastRenderedPageBreak/>
              <w:t>πολιτικές και εργασιακές ρυθμίσεις. Δυνατότητα διαμόρφωσης προτάσεων αναφορικά με τέτοιου τύπου πολιτικές.</w:t>
            </w:r>
          </w:p>
        </w:tc>
      </w:tr>
      <w:tr w:rsidR="001C331C" w:rsidRPr="00157D0D" w:rsidTr="001C331C">
        <w:trPr>
          <w:tblCellSpacing w:w="20" w:type="dxa"/>
        </w:trPr>
        <w:tc>
          <w:tcPr>
            <w:tcW w:w="1928" w:type="dxa"/>
            <w:gridSpan w:val="2"/>
          </w:tcPr>
          <w:p w:rsidR="001C331C" w:rsidRPr="00157D0D" w:rsidRDefault="001C331C" w:rsidP="00E20A6D">
            <w:pPr>
              <w:rPr>
                <w:u w:val="none"/>
              </w:rPr>
            </w:pPr>
          </w:p>
        </w:tc>
        <w:tc>
          <w:tcPr>
            <w:tcW w:w="9151" w:type="dxa"/>
            <w:gridSpan w:val="4"/>
          </w:tcPr>
          <w:p w:rsidR="001C331C" w:rsidRPr="00157D0D" w:rsidRDefault="001C331C" w:rsidP="00E20A6D">
            <w:pPr>
              <w:rPr>
                <w:u w:val="none"/>
              </w:rPr>
            </w:pPr>
          </w:p>
        </w:tc>
      </w:tr>
      <w:tr w:rsidR="00FE4C1F" w:rsidRPr="00157D0D" w:rsidTr="00FE4C1F">
        <w:trPr>
          <w:tblCellSpacing w:w="20" w:type="dxa"/>
        </w:trPr>
        <w:tc>
          <w:tcPr>
            <w:tcW w:w="2775" w:type="dxa"/>
            <w:gridSpan w:val="3"/>
          </w:tcPr>
          <w:p w:rsidR="00FE4C1F" w:rsidRPr="00157D0D" w:rsidRDefault="00FE4C1F" w:rsidP="00E20A6D">
            <w:pPr>
              <w:rPr>
                <w:b/>
                <w:u w:val="none"/>
              </w:rPr>
            </w:pPr>
            <w:r w:rsidRPr="00157D0D">
              <w:rPr>
                <w:b/>
                <w:u w:val="none"/>
              </w:rPr>
              <w:t>Μέθοδοι Διδασκαλίας / Εκπαιδευτικές Τεχνικές</w:t>
            </w:r>
          </w:p>
        </w:tc>
        <w:tc>
          <w:tcPr>
            <w:tcW w:w="8304" w:type="dxa"/>
            <w:gridSpan w:val="3"/>
          </w:tcPr>
          <w:p w:rsidR="00FE4C1F" w:rsidRDefault="00FE4C1F" w:rsidP="00E17B6B">
            <w:pPr>
              <w:jc w:val="both"/>
              <w:rPr>
                <w:iCs/>
                <w:sz w:val="22"/>
                <w:szCs w:val="20"/>
                <w:u w:val="none"/>
              </w:rPr>
            </w:pPr>
          </w:p>
          <w:p w:rsidR="00FE4C1F" w:rsidRPr="00157D0D" w:rsidRDefault="00FE4C1F" w:rsidP="00E17B6B">
            <w:pPr>
              <w:jc w:val="both"/>
              <w:rPr>
                <w:u w:val="none"/>
              </w:rPr>
            </w:pPr>
            <w:r w:rsidRPr="00100981">
              <w:rPr>
                <w:iCs/>
                <w:sz w:val="22"/>
                <w:szCs w:val="20"/>
                <w:u w:val="none"/>
              </w:rPr>
              <w:t>Διαλέξεις</w:t>
            </w:r>
          </w:p>
        </w:tc>
      </w:tr>
      <w:tr w:rsidR="00FE4C1F" w:rsidRPr="00157D0D" w:rsidTr="00FE4C1F">
        <w:trPr>
          <w:trHeight w:val="425"/>
          <w:tblCellSpacing w:w="20" w:type="dxa"/>
        </w:trPr>
        <w:tc>
          <w:tcPr>
            <w:tcW w:w="2775" w:type="dxa"/>
            <w:gridSpan w:val="3"/>
            <w:vMerge w:val="restart"/>
          </w:tcPr>
          <w:p w:rsidR="00FE4C1F" w:rsidRPr="00157D0D" w:rsidRDefault="00FE4C1F" w:rsidP="00E20A6D">
            <w:pPr>
              <w:rPr>
                <w:b/>
                <w:u w:val="none"/>
              </w:rPr>
            </w:pPr>
            <w:r w:rsidRPr="00157D0D">
              <w:rPr>
                <w:b/>
                <w:u w:val="none"/>
              </w:rPr>
              <w:t>Αξιολόγηση Μαθήματος / Εργαστηρίου</w:t>
            </w:r>
          </w:p>
          <w:p w:rsidR="00FE4C1F" w:rsidRPr="00157D0D" w:rsidRDefault="00FE4C1F" w:rsidP="00E20A6D">
            <w:pPr>
              <w:rPr>
                <w:sz w:val="18"/>
                <w:szCs w:val="18"/>
                <w:u w:val="none"/>
              </w:rPr>
            </w:pPr>
            <w:r w:rsidRPr="00157D0D">
              <w:rPr>
                <w:sz w:val="18"/>
                <w:szCs w:val="18"/>
                <w:u w:val="none"/>
              </w:rPr>
              <w:t>(Σημειώστε με Χ)</w:t>
            </w:r>
          </w:p>
        </w:tc>
        <w:tc>
          <w:tcPr>
            <w:tcW w:w="2980" w:type="dxa"/>
            <w:vAlign w:val="center"/>
          </w:tcPr>
          <w:p w:rsidR="00FE4C1F" w:rsidRPr="00157D0D" w:rsidRDefault="00FE4C1F" w:rsidP="00C66C53">
            <w:pPr>
              <w:ind w:left="317"/>
              <w:rPr>
                <w:sz w:val="20"/>
                <w:szCs w:val="20"/>
                <w:u w:val="none"/>
              </w:rPr>
            </w:pPr>
          </w:p>
        </w:tc>
        <w:tc>
          <w:tcPr>
            <w:tcW w:w="5284" w:type="dxa"/>
            <w:gridSpan w:val="2"/>
            <w:vAlign w:val="center"/>
          </w:tcPr>
          <w:p w:rsidR="00FE4C1F" w:rsidRPr="00157D0D" w:rsidRDefault="00FE4C1F" w:rsidP="00C66C53">
            <w:pPr>
              <w:ind w:left="317"/>
              <w:rPr>
                <w:sz w:val="20"/>
                <w:szCs w:val="20"/>
                <w:u w:val="none"/>
              </w:rPr>
            </w:pPr>
          </w:p>
        </w:tc>
      </w:tr>
      <w:tr w:rsidR="00FE4C1F" w:rsidRPr="00157D0D" w:rsidTr="00FE4C1F">
        <w:trPr>
          <w:trHeight w:val="425"/>
          <w:tblCellSpacing w:w="20" w:type="dxa"/>
        </w:trPr>
        <w:tc>
          <w:tcPr>
            <w:tcW w:w="2775" w:type="dxa"/>
            <w:gridSpan w:val="3"/>
            <w:vMerge/>
          </w:tcPr>
          <w:p w:rsidR="00FE4C1F" w:rsidRPr="00157D0D" w:rsidRDefault="00FE4C1F" w:rsidP="00E20A6D">
            <w:pPr>
              <w:rPr>
                <w:b/>
                <w:u w:val="none"/>
              </w:rPr>
            </w:pPr>
          </w:p>
        </w:tc>
        <w:tc>
          <w:tcPr>
            <w:tcW w:w="2980" w:type="dxa"/>
            <w:vAlign w:val="center"/>
          </w:tcPr>
          <w:p w:rsidR="00FE4C1F" w:rsidRPr="00157D0D" w:rsidRDefault="00FE4C1F" w:rsidP="00C66C53">
            <w:pPr>
              <w:ind w:left="317"/>
              <w:rPr>
                <w:sz w:val="20"/>
                <w:szCs w:val="20"/>
                <w:u w:val="none"/>
              </w:rPr>
            </w:pPr>
          </w:p>
        </w:tc>
        <w:tc>
          <w:tcPr>
            <w:tcW w:w="5284" w:type="dxa"/>
            <w:gridSpan w:val="2"/>
            <w:vAlign w:val="center"/>
          </w:tcPr>
          <w:p w:rsidR="00FE4C1F" w:rsidRPr="00157D0D" w:rsidRDefault="00FE4C1F" w:rsidP="00C66C53">
            <w:pPr>
              <w:ind w:left="317"/>
              <w:rPr>
                <w:sz w:val="20"/>
                <w:szCs w:val="20"/>
                <w:u w:val="none"/>
              </w:rPr>
            </w:pPr>
          </w:p>
        </w:tc>
      </w:tr>
      <w:tr w:rsidR="00FE4C1F" w:rsidRPr="00157D0D" w:rsidTr="00FE4C1F">
        <w:trPr>
          <w:trHeight w:val="425"/>
          <w:tblCellSpacing w:w="20" w:type="dxa"/>
        </w:trPr>
        <w:tc>
          <w:tcPr>
            <w:tcW w:w="2775" w:type="dxa"/>
            <w:gridSpan w:val="3"/>
            <w:vMerge/>
          </w:tcPr>
          <w:p w:rsidR="00FE4C1F" w:rsidRPr="00157D0D" w:rsidRDefault="00FE4C1F" w:rsidP="00E20A6D">
            <w:pPr>
              <w:rPr>
                <w:b/>
                <w:u w:val="none"/>
              </w:rPr>
            </w:pPr>
          </w:p>
        </w:tc>
        <w:tc>
          <w:tcPr>
            <w:tcW w:w="2980" w:type="dxa"/>
            <w:vAlign w:val="center"/>
          </w:tcPr>
          <w:p w:rsidR="00FE4C1F" w:rsidRPr="00157D0D" w:rsidRDefault="00FE4C1F" w:rsidP="00C66C53">
            <w:pPr>
              <w:ind w:left="317"/>
              <w:rPr>
                <w:sz w:val="20"/>
                <w:szCs w:val="20"/>
                <w:u w:val="none"/>
              </w:rPr>
            </w:pPr>
          </w:p>
        </w:tc>
        <w:tc>
          <w:tcPr>
            <w:tcW w:w="5284" w:type="dxa"/>
            <w:gridSpan w:val="2"/>
            <w:vAlign w:val="center"/>
          </w:tcPr>
          <w:p w:rsidR="00FE4C1F" w:rsidRPr="00157D0D" w:rsidRDefault="00FE4C1F" w:rsidP="00C66C53">
            <w:pPr>
              <w:ind w:left="317"/>
              <w:rPr>
                <w:sz w:val="20"/>
                <w:szCs w:val="20"/>
                <w:u w:val="none"/>
              </w:rPr>
            </w:pPr>
          </w:p>
        </w:tc>
      </w:tr>
      <w:tr w:rsidR="00FE4C1F" w:rsidRPr="00157D0D" w:rsidTr="00FE4C1F">
        <w:trPr>
          <w:trHeight w:val="425"/>
          <w:tblCellSpacing w:w="20" w:type="dxa"/>
        </w:trPr>
        <w:tc>
          <w:tcPr>
            <w:tcW w:w="2775" w:type="dxa"/>
            <w:gridSpan w:val="3"/>
            <w:vMerge/>
          </w:tcPr>
          <w:p w:rsidR="00FE4C1F" w:rsidRPr="00157D0D" w:rsidRDefault="00FE4C1F" w:rsidP="00E20A6D">
            <w:pPr>
              <w:rPr>
                <w:b/>
                <w:u w:val="none"/>
              </w:rPr>
            </w:pPr>
          </w:p>
        </w:tc>
        <w:tc>
          <w:tcPr>
            <w:tcW w:w="2980" w:type="dxa"/>
            <w:vAlign w:val="center"/>
          </w:tcPr>
          <w:p w:rsidR="00FE4C1F" w:rsidRPr="00157D0D" w:rsidRDefault="00FE4C1F" w:rsidP="00C66C53">
            <w:pPr>
              <w:ind w:left="317"/>
              <w:rPr>
                <w:sz w:val="20"/>
                <w:szCs w:val="20"/>
                <w:u w:val="none"/>
              </w:rPr>
            </w:pPr>
          </w:p>
        </w:tc>
        <w:tc>
          <w:tcPr>
            <w:tcW w:w="5284" w:type="dxa"/>
            <w:gridSpan w:val="2"/>
            <w:vAlign w:val="center"/>
          </w:tcPr>
          <w:p w:rsidR="00FE4C1F" w:rsidRPr="00157D0D" w:rsidRDefault="00FE4C1F" w:rsidP="00C66C53">
            <w:pPr>
              <w:ind w:left="317"/>
              <w:rPr>
                <w:sz w:val="20"/>
                <w:szCs w:val="20"/>
                <w:u w:val="none"/>
              </w:rPr>
            </w:pPr>
          </w:p>
        </w:tc>
      </w:tr>
      <w:tr w:rsidR="00FE4C1F" w:rsidRPr="00157D0D" w:rsidTr="00FE4C1F">
        <w:trPr>
          <w:trHeight w:val="425"/>
          <w:tblCellSpacing w:w="20" w:type="dxa"/>
        </w:trPr>
        <w:tc>
          <w:tcPr>
            <w:tcW w:w="2775" w:type="dxa"/>
            <w:gridSpan w:val="3"/>
            <w:vMerge/>
          </w:tcPr>
          <w:p w:rsidR="00FE4C1F" w:rsidRPr="00157D0D" w:rsidRDefault="00FE4C1F" w:rsidP="00E20A6D">
            <w:pPr>
              <w:rPr>
                <w:b/>
                <w:u w:val="none"/>
              </w:rPr>
            </w:pPr>
          </w:p>
        </w:tc>
        <w:tc>
          <w:tcPr>
            <w:tcW w:w="2980" w:type="dxa"/>
            <w:vAlign w:val="center"/>
          </w:tcPr>
          <w:p w:rsidR="00FE4C1F" w:rsidRPr="00157D0D" w:rsidRDefault="00FE4C1F" w:rsidP="00C66C53">
            <w:pPr>
              <w:ind w:left="317"/>
              <w:rPr>
                <w:sz w:val="20"/>
                <w:szCs w:val="20"/>
                <w:u w:val="none"/>
              </w:rPr>
            </w:pPr>
          </w:p>
        </w:tc>
        <w:tc>
          <w:tcPr>
            <w:tcW w:w="5284" w:type="dxa"/>
            <w:gridSpan w:val="2"/>
            <w:vAlign w:val="center"/>
          </w:tcPr>
          <w:p w:rsidR="00FE4C1F" w:rsidRPr="00CD06C0" w:rsidRDefault="00FE4C1F" w:rsidP="00C5726F">
            <w:pPr>
              <w:rPr>
                <w:sz w:val="20"/>
                <w:szCs w:val="20"/>
                <w:u w:val="none"/>
              </w:rPr>
            </w:pPr>
          </w:p>
        </w:tc>
      </w:tr>
      <w:tr w:rsidR="00FE4C1F" w:rsidRPr="00157D0D" w:rsidTr="00FE4C1F">
        <w:trPr>
          <w:trHeight w:val="425"/>
          <w:tblCellSpacing w:w="20" w:type="dxa"/>
        </w:trPr>
        <w:tc>
          <w:tcPr>
            <w:tcW w:w="2775" w:type="dxa"/>
            <w:gridSpan w:val="3"/>
            <w:vMerge/>
          </w:tcPr>
          <w:p w:rsidR="00FE4C1F" w:rsidRPr="00157D0D" w:rsidRDefault="00FE4C1F" w:rsidP="00E20A6D">
            <w:pPr>
              <w:rPr>
                <w:b/>
                <w:u w:val="none"/>
              </w:rPr>
            </w:pPr>
          </w:p>
        </w:tc>
        <w:tc>
          <w:tcPr>
            <w:tcW w:w="2980" w:type="dxa"/>
            <w:vAlign w:val="center"/>
          </w:tcPr>
          <w:p w:rsidR="00FE4C1F" w:rsidRPr="00157D0D" w:rsidRDefault="00FE4C1F" w:rsidP="00C66C53">
            <w:pPr>
              <w:ind w:left="317"/>
              <w:rPr>
                <w:sz w:val="20"/>
                <w:szCs w:val="20"/>
                <w:u w:val="none"/>
              </w:rPr>
            </w:pPr>
          </w:p>
        </w:tc>
        <w:tc>
          <w:tcPr>
            <w:tcW w:w="5284" w:type="dxa"/>
            <w:gridSpan w:val="2"/>
            <w:vAlign w:val="center"/>
          </w:tcPr>
          <w:p w:rsidR="00FE4C1F" w:rsidRPr="00157D0D" w:rsidRDefault="00FE4C1F" w:rsidP="00C66C53">
            <w:pPr>
              <w:ind w:left="317"/>
              <w:rPr>
                <w:sz w:val="20"/>
                <w:szCs w:val="20"/>
                <w:u w:val="none"/>
              </w:rPr>
            </w:pPr>
          </w:p>
        </w:tc>
      </w:tr>
      <w:tr w:rsidR="00FE4C1F" w:rsidRPr="00157D0D" w:rsidTr="00FE4C1F">
        <w:trPr>
          <w:tblCellSpacing w:w="20" w:type="dxa"/>
        </w:trPr>
        <w:tc>
          <w:tcPr>
            <w:tcW w:w="2775" w:type="dxa"/>
            <w:gridSpan w:val="3"/>
          </w:tcPr>
          <w:p w:rsidR="00FE4C1F" w:rsidRPr="00157D0D" w:rsidRDefault="00FE4C1F" w:rsidP="00E20A6D">
            <w:pPr>
              <w:rPr>
                <w:b/>
                <w:u w:val="none"/>
              </w:rPr>
            </w:pPr>
            <w:r w:rsidRPr="00157D0D">
              <w:rPr>
                <w:b/>
                <w:u w:val="none"/>
              </w:rPr>
              <w:t>Προϋποθέσεις Υποδομών</w:t>
            </w:r>
          </w:p>
        </w:tc>
        <w:tc>
          <w:tcPr>
            <w:tcW w:w="8304" w:type="dxa"/>
            <w:gridSpan w:val="3"/>
          </w:tcPr>
          <w:p w:rsidR="00FE4C1F" w:rsidRPr="00CB6724" w:rsidRDefault="00FE4C1F" w:rsidP="0081171D">
            <w:pPr>
              <w:jc w:val="both"/>
              <w:rPr>
                <w:iCs/>
                <w:sz w:val="22"/>
                <w:szCs w:val="20"/>
                <w:u w:val="none"/>
              </w:rPr>
            </w:pPr>
            <w:r w:rsidRPr="00CB6724">
              <w:rPr>
                <w:iCs/>
                <w:sz w:val="22"/>
                <w:szCs w:val="20"/>
                <w:u w:val="none"/>
              </w:rPr>
              <w:t xml:space="preserve">Αίθουσες εκπαίδευσης, υπολογιστές, προβολέας </w:t>
            </w:r>
          </w:p>
        </w:tc>
      </w:tr>
      <w:tr w:rsidR="00FE4C1F" w:rsidRPr="00157D0D" w:rsidTr="00FE4C1F">
        <w:trPr>
          <w:tblCellSpacing w:w="20" w:type="dxa"/>
        </w:trPr>
        <w:tc>
          <w:tcPr>
            <w:tcW w:w="2775" w:type="dxa"/>
            <w:gridSpan w:val="3"/>
          </w:tcPr>
          <w:p w:rsidR="00FE4C1F" w:rsidRPr="00157D0D" w:rsidRDefault="00FE4C1F" w:rsidP="003E39D2">
            <w:pPr>
              <w:rPr>
                <w:b/>
                <w:u w:val="none"/>
                <w:lang w:val="en-US"/>
              </w:rPr>
            </w:pPr>
            <w:r w:rsidRPr="00157D0D">
              <w:rPr>
                <w:b/>
                <w:u w:val="none"/>
              </w:rPr>
              <w:t>Απαραίτητα Εκπαιδευτικά Μέσα</w:t>
            </w:r>
          </w:p>
        </w:tc>
        <w:tc>
          <w:tcPr>
            <w:tcW w:w="8304" w:type="dxa"/>
            <w:gridSpan w:val="3"/>
          </w:tcPr>
          <w:p w:rsidR="00FE4C1F" w:rsidRPr="00CB6724" w:rsidRDefault="00FE4C1F" w:rsidP="001E753E">
            <w:pPr>
              <w:jc w:val="both"/>
              <w:rPr>
                <w:iCs/>
                <w:sz w:val="22"/>
                <w:szCs w:val="20"/>
                <w:u w:val="none"/>
              </w:rPr>
            </w:pPr>
            <w:r w:rsidRPr="00CB6724">
              <w:rPr>
                <w:iCs/>
                <w:sz w:val="22"/>
                <w:szCs w:val="20"/>
                <w:u w:val="none"/>
              </w:rPr>
              <w:t xml:space="preserve">Λειτουργία ηλεκτρονικής τάξης (eclass) </w:t>
            </w:r>
          </w:p>
        </w:tc>
      </w:tr>
      <w:tr w:rsidR="00FE4C1F" w:rsidRPr="00157D0D" w:rsidTr="00FE4C1F">
        <w:trPr>
          <w:tblCellSpacing w:w="20" w:type="dxa"/>
        </w:trPr>
        <w:tc>
          <w:tcPr>
            <w:tcW w:w="2775" w:type="dxa"/>
            <w:gridSpan w:val="3"/>
          </w:tcPr>
          <w:p w:rsidR="00FE4C1F" w:rsidRPr="00157D0D" w:rsidRDefault="00FE4C1F" w:rsidP="00E20A6D">
            <w:pPr>
              <w:rPr>
                <w:b/>
                <w:u w:val="none"/>
              </w:rPr>
            </w:pPr>
            <w:r w:rsidRPr="00157D0D">
              <w:rPr>
                <w:b/>
                <w:u w:val="none"/>
              </w:rPr>
              <w:t>Απαραίτητο Λογισμικό</w:t>
            </w:r>
          </w:p>
        </w:tc>
        <w:tc>
          <w:tcPr>
            <w:tcW w:w="8304" w:type="dxa"/>
            <w:gridSpan w:val="3"/>
          </w:tcPr>
          <w:p w:rsidR="00FE4C1F" w:rsidRPr="00157D0D" w:rsidRDefault="00FE4C1F" w:rsidP="00E20A6D">
            <w:pPr>
              <w:rPr>
                <w:u w:val="none"/>
              </w:rPr>
            </w:pPr>
          </w:p>
        </w:tc>
      </w:tr>
      <w:tr w:rsidR="00FE4C1F" w:rsidRPr="00157D0D" w:rsidTr="00FE4C1F">
        <w:trPr>
          <w:trHeight w:val="425"/>
          <w:tblCellSpacing w:w="20" w:type="dxa"/>
        </w:trPr>
        <w:tc>
          <w:tcPr>
            <w:tcW w:w="2775" w:type="dxa"/>
            <w:gridSpan w:val="3"/>
            <w:vMerge w:val="restart"/>
          </w:tcPr>
          <w:p w:rsidR="00FE4C1F" w:rsidRPr="00157D0D" w:rsidRDefault="00FE4C1F" w:rsidP="00E20A6D">
            <w:pPr>
              <w:rPr>
                <w:b/>
                <w:u w:val="none"/>
              </w:rPr>
            </w:pPr>
            <w:r w:rsidRPr="00157D0D">
              <w:rPr>
                <w:b/>
                <w:u w:val="none"/>
              </w:rPr>
              <w:t>Εκπαιδευτικό – Υποστηρικτικό Υλικό</w:t>
            </w:r>
          </w:p>
          <w:p w:rsidR="00FE4C1F" w:rsidRPr="00157D0D" w:rsidRDefault="00FE4C1F" w:rsidP="00E20A6D">
            <w:pPr>
              <w:rPr>
                <w:b/>
                <w:u w:val="none"/>
              </w:rPr>
            </w:pPr>
            <w:r w:rsidRPr="00157D0D">
              <w:rPr>
                <w:sz w:val="18"/>
                <w:szCs w:val="18"/>
                <w:u w:val="none"/>
              </w:rPr>
              <w:t>(Σημειώστε με Χ)</w:t>
            </w:r>
          </w:p>
        </w:tc>
        <w:tc>
          <w:tcPr>
            <w:tcW w:w="2980" w:type="dxa"/>
            <w:vAlign w:val="center"/>
          </w:tcPr>
          <w:p w:rsidR="00FE4C1F" w:rsidRPr="00157D0D" w:rsidRDefault="00FE4C1F" w:rsidP="00C66C53">
            <w:pPr>
              <w:ind w:left="317"/>
              <w:rPr>
                <w:sz w:val="20"/>
                <w:szCs w:val="20"/>
                <w:u w:val="none"/>
              </w:rPr>
            </w:pPr>
            <w:r w:rsidRPr="00157D0D">
              <w:rPr>
                <w:u w:val="none"/>
              </w:rPr>
              <w:t>Χ</w:t>
            </w:r>
          </w:p>
        </w:tc>
        <w:tc>
          <w:tcPr>
            <w:tcW w:w="5284" w:type="dxa"/>
            <w:gridSpan w:val="2"/>
            <w:vAlign w:val="center"/>
          </w:tcPr>
          <w:p w:rsidR="00FE4C1F" w:rsidRPr="00A6098A" w:rsidRDefault="00FE4C1F" w:rsidP="00C66C53">
            <w:pPr>
              <w:ind w:left="317"/>
              <w:rPr>
                <w:sz w:val="22"/>
                <w:szCs w:val="22"/>
                <w:u w:val="none"/>
              </w:rPr>
            </w:pPr>
            <w:r w:rsidRPr="00A6098A">
              <w:rPr>
                <w:sz w:val="22"/>
                <w:szCs w:val="22"/>
                <w:u w:val="none"/>
              </w:rPr>
              <w:t>Σημειώσεις Εισηγητή</w:t>
            </w:r>
          </w:p>
        </w:tc>
      </w:tr>
      <w:tr w:rsidR="00FE4C1F" w:rsidRPr="00157D0D" w:rsidTr="00FE4C1F">
        <w:trPr>
          <w:trHeight w:val="425"/>
          <w:tblCellSpacing w:w="20" w:type="dxa"/>
        </w:trPr>
        <w:tc>
          <w:tcPr>
            <w:tcW w:w="2775" w:type="dxa"/>
            <w:gridSpan w:val="3"/>
            <w:vMerge/>
          </w:tcPr>
          <w:p w:rsidR="00FE4C1F" w:rsidRPr="00157D0D" w:rsidRDefault="00FE4C1F" w:rsidP="00E20A6D">
            <w:pPr>
              <w:rPr>
                <w:b/>
                <w:u w:val="none"/>
              </w:rPr>
            </w:pPr>
          </w:p>
        </w:tc>
        <w:tc>
          <w:tcPr>
            <w:tcW w:w="2980" w:type="dxa"/>
            <w:vAlign w:val="center"/>
          </w:tcPr>
          <w:p w:rsidR="00FE4C1F" w:rsidRPr="00157D0D" w:rsidRDefault="00FE4C1F" w:rsidP="00C66C53">
            <w:pPr>
              <w:ind w:left="317"/>
              <w:rPr>
                <w:sz w:val="20"/>
                <w:szCs w:val="20"/>
                <w:u w:val="none"/>
              </w:rPr>
            </w:pPr>
            <w:r w:rsidRPr="00157D0D">
              <w:rPr>
                <w:u w:val="none"/>
              </w:rPr>
              <w:t>Χ</w:t>
            </w:r>
          </w:p>
        </w:tc>
        <w:tc>
          <w:tcPr>
            <w:tcW w:w="5284" w:type="dxa"/>
            <w:gridSpan w:val="2"/>
            <w:vAlign w:val="center"/>
          </w:tcPr>
          <w:p w:rsidR="00FE4C1F" w:rsidRPr="00A6098A" w:rsidRDefault="00FE4C1F" w:rsidP="00C66C53">
            <w:pPr>
              <w:ind w:left="317"/>
              <w:rPr>
                <w:sz w:val="22"/>
                <w:szCs w:val="22"/>
                <w:u w:val="none"/>
              </w:rPr>
            </w:pPr>
            <w:r w:rsidRPr="00A6098A">
              <w:rPr>
                <w:sz w:val="22"/>
                <w:szCs w:val="22"/>
                <w:u w:val="none"/>
              </w:rPr>
              <w:t>Παρουσιάσεις Εισηγητή</w:t>
            </w:r>
          </w:p>
        </w:tc>
      </w:tr>
      <w:tr w:rsidR="00FE4C1F" w:rsidRPr="00157D0D" w:rsidTr="00FE4C1F">
        <w:trPr>
          <w:trHeight w:val="425"/>
          <w:tblCellSpacing w:w="20" w:type="dxa"/>
        </w:trPr>
        <w:tc>
          <w:tcPr>
            <w:tcW w:w="2775" w:type="dxa"/>
            <w:gridSpan w:val="3"/>
            <w:vMerge/>
          </w:tcPr>
          <w:p w:rsidR="00FE4C1F" w:rsidRPr="00157D0D" w:rsidRDefault="00FE4C1F" w:rsidP="00E20A6D">
            <w:pPr>
              <w:rPr>
                <w:b/>
                <w:u w:val="none"/>
              </w:rPr>
            </w:pPr>
          </w:p>
        </w:tc>
        <w:tc>
          <w:tcPr>
            <w:tcW w:w="2980" w:type="dxa"/>
            <w:vAlign w:val="center"/>
          </w:tcPr>
          <w:p w:rsidR="00FE4C1F" w:rsidRPr="00157D0D" w:rsidRDefault="00FE4C1F" w:rsidP="00C66C53">
            <w:pPr>
              <w:ind w:left="317"/>
              <w:rPr>
                <w:sz w:val="20"/>
                <w:szCs w:val="20"/>
                <w:u w:val="none"/>
              </w:rPr>
            </w:pPr>
            <w:r>
              <w:rPr>
                <w:u w:val="none"/>
              </w:rPr>
              <w:t>Χ</w:t>
            </w:r>
          </w:p>
        </w:tc>
        <w:tc>
          <w:tcPr>
            <w:tcW w:w="5284" w:type="dxa"/>
            <w:gridSpan w:val="2"/>
            <w:vAlign w:val="center"/>
          </w:tcPr>
          <w:p w:rsidR="00FE4C1F" w:rsidRPr="00A6098A" w:rsidRDefault="00FE4C1F" w:rsidP="00C66C53">
            <w:pPr>
              <w:ind w:left="317"/>
              <w:rPr>
                <w:sz w:val="22"/>
                <w:szCs w:val="22"/>
                <w:u w:val="none"/>
              </w:rPr>
            </w:pPr>
            <w:r w:rsidRPr="00A6098A">
              <w:rPr>
                <w:sz w:val="22"/>
                <w:szCs w:val="22"/>
                <w:u w:val="none"/>
              </w:rPr>
              <w:t>Μελέτες Περίπτωσης</w:t>
            </w:r>
          </w:p>
        </w:tc>
      </w:tr>
      <w:tr w:rsidR="00FE4C1F" w:rsidRPr="00157D0D" w:rsidTr="00FE4C1F">
        <w:trPr>
          <w:trHeight w:val="425"/>
          <w:tblCellSpacing w:w="20" w:type="dxa"/>
        </w:trPr>
        <w:tc>
          <w:tcPr>
            <w:tcW w:w="2775" w:type="dxa"/>
            <w:gridSpan w:val="3"/>
            <w:vMerge/>
          </w:tcPr>
          <w:p w:rsidR="00FE4C1F" w:rsidRPr="00157D0D" w:rsidRDefault="00FE4C1F" w:rsidP="00E20A6D">
            <w:pPr>
              <w:rPr>
                <w:b/>
                <w:u w:val="none"/>
              </w:rPr>
            </w:pPr>
          </w:p>
        </w:tc>
        <w:tc>
          <w:tcPr>
            <w:tcW w:w="2980" w:type="dxa"/>
            <w:vAlign w:val="center"/>
          </w:tcPr>
          <w:p w:rsidR="00FE4C1F" w:rsidRPr="00157D0D" w:rsidRDefault="00FE4C1F" w:rsidP="00C66C53">
            <w:pPr>
              <w:ind w:left="317"/>
              <w:rPr>
                <w:sz w:val="20"/>
                <w:szCs w:val="20"/>
                <w:u w:val="none"/>
              </w:rPr>
            </w:pPr>
          </w:p>
        </w:tc>
        <w:tc>
          <w:tcPr>
            <w:tcW w:w="5284" w:type="dxa"/>
            <w:gridSpan w:val="2"/>
            <w:vAlign w:val="center"/>
          </w:tcPr>
          <w:p w:rsidR="00FE4C1F" w:rsidRPr="00A6098A" w:rsidRDefault="00FE4C1F" w:rsidP="00C66C53">
            <w:pPr>
              <w:ind w:left="317"/>
              <w:rPr>
                <w:sz w:val="22"/>
                <w:szCs w:val="22"/>
                <w:u w:val="none"/>
              </w:rPr>
            </w:pPr>
            <w:r w:rsidRPr="00A6098A">
              <w:rPr>
                <w:sz w:val="22"/>
                <w:szCs w:val="22"/>
                <w:u w:val="none"/>
              </w:rPr>
              <w:t xml:space="preserve">Άρθρα – Μελέτες – Αποσπάσματα </w:t>
            </w:r>
          </w:p>
        </w:tc>
      </w:tr>
      <w:tr w:rsidR="00FE4C1F" w:rsidRPr="00157D0D" w:rsidTr="00FE4C1F">
        <w:trPr>
          <w:trHeight w:val="425"/>
          <w:tblCellSpacing w:w="20" w:type="dxa"/>
        </w:trPr>
        <w:tc>
          <w:tcPr>
            <w:tcW w:w="2775" w:type="dxa"/>
            <w:gridSpan w:val="3"/>
            <w:vMerge/>
          </w:tcPr>
          <w:p w:rsidR="00FE4C1F" w:rsidRPr="00157D0D" w:rsidRDefault="00FE4C1F" w:rsidP="00E20A6D">
            <w:pPr>
              <w:rPr>
                <w:b/>
                <w:u w:val="none"/>
              </w:rPr>
            </w:pPr>
          </w:p>
        </w:tc>
        <w:tc>
          <w:tcPr>
            <w:tcW w:w="2980" w:type="dxa"/>
            <w:vAlign w:val="center"/>
          </w:tcPr>
          <w:p w:rsidR="00FE4C1F" w:rsidRPr="00157D0D" w:rsidRDefault="00285D28" w:rsidP="00C66C53">
            <w:pPr>
              <w:ind w:left="317"/>
              <w:rPr>
                <w:sz w:val="20"/>
                <w:szCs w:val="20"/>
                <w:u w:val="none"/>
              </w:rPr>
            </w:pPr>
            <w:r>
              <w:rPr>
                <w:sz w:val="20"/>
                <w:szCs w:val="20"/>
                <w:u w:val="none"/>
              </w:rPr>
              <w:t>Χ</w:t>
            </w:r>
          </w:p>
        </w:tc>
        <w:tc>
          <w:tcPr>
            <w:tcW w:w="5284" w:type="dxa"/>
            <w:gridSpan w:val="2"/>
            <w:vAlign w:val="center"/>
          </w:tcPr>
          <w:p w:rsidR="00FE4C1F" w:rsidRPr="00A6098A" w:rsidRDefault="00FE4C1F" w:rsidP="00C66C53">
            <w:pPr>
              <w:ind w:left="317"/>
              <w:rPr>
                <w:sz w:val="22"/>
                <w:szCs w:val="22"/>
                <w:u w:val="none"/>
              </w:rPr>
            </w:pPr>
            <w:r w:rsidRPr="00A6098A">
              <w:rPr>
                <w:sz w:val="22"/>
                <w:szCs w:val="22"/>
                <w:u w:val="none"/>
              </w:rPr>
              <w:t>Θεσμικό Πλαίσιο – Νόμοι</w:t>
            </w:r>
          </w:p>
        </w:tc>
      </w:tr>
      <w:tr w:rsidR="00FE4C1F" w:rsidRPr="00157D0D" w:rsidTr="00FE4C1F">
        <w:trPr>
          <w:trHeight w:val="425"/>
          <w:tblCellSpacing w:w="20" w:type="dxa"/>
        </w:trPr>
        <w:tc>
          <w:tcPr>
            <w:tcW w:w="2775" w:type="dxa"/>
            <w:gridSpan w:val="3"/>
            <w:vMerge/>
          </w:tcPr>
          <w:p w:rsidR="00FE4C1F" w:rsidRPr="00157D0D" w:rsidRDefault="00FE4C1F" w:rsidP="00E20A6D">
            <w:pPr>
              <w:rPr>
                <w:b/>
                <w:u w:val="none"/>
              </w:rPr>
            </w:pPr>
          </w:p>
        </w:tc>
        <w:tc>
          <w:tcPr>
            <w:tcW w:w="2980" w:type="dxa"/>
            <w:vAlign w:val="center"/>
          </w:tcPr>
          <w:p w:rsidR="00FE4C1F" w:rsidRPr="00157D0D" w:rsidRDefault="00FE4C1F" w:rsidP="00C66C53">
            <w:pPr>
              <w:ind w:left="317"/>
              <w:rPr>
                <w:sz w:val="20"/>
                <w:szCs w:val="20"/>
                <w:u w:val="none"/>
              </w:rPr>
            </w:pPr>
          </w:p>
        </w:tc>
        <w:tc>
          <w:tcPr>
            <w:tcW w:w="5284" w:type="dxa"/>
            <w:gridSpan w:val="2"/>
            <w:vAlign w:val="center"/>
          </w:tcPr>
          <w:p w:rsidR="00FE4C1F" w:rsidRPr="00A6098A" w:rsidRDefault="00FE4C1F" w:rsidP="00C66C53">
            <w:pPr>
              <w:ind w:left="317"/>
              <w:rPr>
                <w:sz w:val="22"/>
                <w:szCs w:val="22"/>
                <w:u w:val="none"/>
              </w:rPr>
            </w:pPr>
            <w:r w:rsidRPr="00A6098A">
              <w:rPr>
                <w:sz w:val="22"/>
                <w:szCs w:val="22"/>
                <w:u w:val="none"/>
              </w:rPr>
              <w:t>Πρότυπα</w:t>
            </w:r>
          </w:p>
        </w:tc>
      </w:tr>
      <w:tr w:rsidR="00FE4C1F" w:rsidRPr="00157D0D" w:rsidTr="00FE4C1F">
        <w:trPr>
          <w:trHeight w:val="425"/>
          <w:tblCellSpacing w:w="20" w:type="dxa"/>
        </w:trPr>
        <w:tc>
          <w:tcPr>
            <w:tcW w:w="2775" w:type="dxa"/>
            <w:gridSpan w:val="3"/>
            <w:vMerge/>
          </w:tcPr>
          <w:p w:rsidR="00FE4C1F" w:rsidRPr="00157D0D" w:rsidRDefault="00FE4C1F" w:rsidP="00E20A6D">
            <w:pPr>
              <w:rPr>
                <w:b/>
                <w:u w:val="none"/>
              </w:rPr>
            </w:pPr>
          </w:p>
        </w:tc>
        <w:tc>
          <w:tcPr>
            <w:tcW w:w="2980" w:type="dxa"/>
            <w:vAlign w:val="center"/>
          </w:tcPr>
          <w:p w:rsidR="00FE4C1F" w:rsidRPr="00157D0D" w:rsidRDefault="00FE4C1F" w:rsidP="00C66C53">
            <w:pPr>
              <w:ind w:left="317"/>
              <w:rPr>
                <w:sz w:val="20"/>
                <w:szCs w:val="20"/>
                <w:u w:val="none"/>
              </w:rPr>
            </w:pPr>
          </w:p>
        </w:tc>
        <w:tc>
          <w:tcPr>
            <w:tcW w:w="5284" w:type="dxa"/>
            <w:gridSpan w:val="2"/>
            <w:vAlign w:val="center"/>
          </w:tcPr>
          <w:p w:rsidR="00FE4C1F" w:rsidRPr="00A6098A" w:rsidRDefault="00FE4C1F" w:rsidP="00C66C53">
            <w:pPr>
              <w:ind w:left="317"/>
              <w:rPr>
                <w:sz w:val="22"/>
                <w:szCs w:val="22"/>
                <w:u w:val="none"/>
              </w:rPr>
            </w:pPr>
            <w:r w:rsidRPr="00A6098A">
              <w:rPr>
                <w:sz w:val="22"/>
                <w:szCs w:val="22"/>
                <w:u w:val="none"/>
              </w:rPr>
              <w:t>Εγχειρίδια Χρήσης</w:t>
            </w:r>
          </w:p>
        </w:tc>
      </w:tr>
      <w:tr w:rsidR="00FE4C1F" w:rsidRPr="00157D0D" w:rsidTr="00FE4C1F">
        <w:trPr>
          <w:trHeight w:val="425"/>
          <w:tblCellSpacing w:w="20" w:type="dxa"/>
        </w:trPr>
        <w:tc>
          <w:tcPr>
            <w:tcW w:w="2775" w:type="dxa"/>
            <w:gridSpan w:val="3"/>
            <w:vMerge/>
          </w:tcPr>
          <w:p w:rsidR="00FE4C1F" w:rsidRPr="00157D0D" w:rsidRDefault="00FE4C1F" w:rsidP="00E20A6D">
            <w:pPr>
              <w:rPr>
                <w:b/>
                <w:u w:val="none"/>
              </w:rPr>
            </w:pPr>
          </w:p>
        </w:tc>
        <w:tc>
          <w:tcPr>
            <w:tcW w:w="2980" w:type="dxa"/>
            <w:vAlign w:val="center"/>
          </w:tcPr>
          <w:p w:rsidR="00FE4C1F" w:rsidRPr="00157D0D" w:rsidRDefault="00FE4C1F" w:rsidP="00C66C53">
            <w:pPr>
              <w:ind w:left="317"/>
              <w:rPr>
                <w:sz w:val="20"/>
                <w:szCs w:val="20"/>
                <w:u w:val="none"/>
              </w:rPr>
            </w:pPr>
          </w:p>
        </w:tc>
        <w:tc>
          <w:tcPr>
            <w:tcW w:w="5284" w:type="dxa"/>
            <w:gridSpan w:val="2"/>
            <w:vAlign w:val="center"/>
          </w:tcPr>
          <w:p w:rsidR="00FE4C1F" w:rsidRPr="00A6098A" w:rsidRDefault="00FE4C1F" w:rsidP="00C66C53">
            <w:pPr>
              <w:ind w:left="317"/>
              <w:rPr>
                <w:sz w:val="22"/>
                <w:szCs w:val="22"/>
                <w:u w:val="none"/>
              </w:rPr>
            </w:pPr>
            <w:r w:rsidRPr="00A6098A">
              <w:rPr>
                <w:sz w:val="22"/>
                <w:szCs w:val="22"/>
                <w:u w:val="none"/>
              </w:rPr>
              <w:t>Ψηφιακό Υλικό – Λογισμικό</w:t>
            </w:r>
          </w:p>
        </w:tc>
      </w:tr>
      <w:tr w:rsidR="00FE4C1F" w:rsidRPr="00157D0D" w:rsidTr="00FE4C1F">
        <w:trPr>
          <w:trHeight w:val="425"/>
          <w:tblCellSpacing w:w="20" w:type="dxa"/>
        </w:trPr>
        <w:tc>
          <w:tcPr>
            <w:tcW w:w="2775" w:type="dxa"/>
            <w:gridSpan w:val="3"/>
            <w:vMerge/>
          </w:tcPr>
          <w:p w:rsidR="00FE4C1F" w:rsidRPr="00157D0D" w:rsidRDefault="00FE4C1F" w:rsidP="00E20A6D">
            <w:pPr>
              <w:rPr>
                <w:b/>
                <w:u w:val="none"/>
              </w:rPr>
            </w:pPr>
          </w:p>
        </w:tc>
        <w:tc>
          <w:tcPr>
            <w:tcW w:w="2980" w:type="dxa"/>
            <w:vAlign w:val="center"/>
          </w:tcPr>
          <w:p w:rsidR="00FE4C1F" w:rsidRPr="00157D0D" w:rsidRDefault="00FE4C1F" w:rsidP="00C66C53">
            <w:pPr>
              <w:ind w:left="317"/>
              <w:rPr>
                <w:sz w:val="20"/>
                <w:szCs w:val="20"/>
                <w:u w:val="none"/>
              </w:rPr>
            </w:pPr>
            <w:r w:rsidRPr="00157D0D">
              <w:rPr>
                <w:u w:val="none"/>
              </w:rPr>
              <w:t>Χ</w:t>
            </w:r>
          </w:p>
        </w:tc>
        <w:tc>
          <w:tcPr>
            <w:tcW w:w="5284" w:type="dxa"/>
            <w:gridSpan w:val="2"/>
            <w:vAlign w:val="center"/>
          </w:tcPr>
          <w:p w:rsidR="00FE4C1F" w:rsidRPr="00A6098A" w:rsidRDefault="00FE4C1F" w:rsidP="00C66C53">
            <w:pPr>
              <w:ind w:left="317"/>
              <w:rPr>
                <w:sz w:val="22"/>
                <w:szCs w:val="22"/>
                <w:u w:val="none"/>
              </w:rPr>
            </w:pPr>
            <w:r w:rsidRPr="00A6098A">
              <w:rPr>
                <w:sz w:val="22"/>
                <w:szCs w:val="22"/>
                <w:u w:val="none"/>
              </w:rPr>
              <w:t>Διαδικτυακοί Τόποι</w:t>
            </w:r>
          </w:p>
        </w:tc>
      </w:tr>
      <w:tr w:rsidR="00FE4C1F" w:rsidRPr="00157D0D" w:rsidTr="00FE4C1F">
        <w:trPr>
          <w:trHeight w:val="425"/>
          <w:tblCellSpacing w:w="20" w:type="dxa"/>
        </w:trPr>
        <w:tc>
          <w:tcPr>
            <w:tcW w:w="2775" w:type="dxa"/>
            <w:gridSpan w:val="3"/>
            <w:vMerge/>
          </w:tcPr>
          <w:p w:rsidR="00FE4C1F" w:rsidRPr="00157D0D" w:rsidRDefault="00FE4C1F" w:rsidP="00E20A6D">
            <w:pPr>
              <w:rPr>
                <w:b/>
                <w:u w:val="none"/>
              </w:rPr>
            </w:pPr>
          </w:p>
        </w:tc>
        <w:tc>
          <w:tcPr>
            <w:tcW w:w="2980" w:type="dxa"/>
            <w:vAlign w:val="center"/>
          </w:tcPr>
          <w:p w:rsidR="00FE4C1F" w:rsidRPr="00157D0D" w:rsidRDefault="00FE4C1F" w:rsidP="00C66C53">
            <w:pPr>
              <w:ind w:left="317"/>
              <w:rPr>
                <w:sz w:val="20"/>
                <w:szCs w:val="20"/>
                <w:u w:val="none"/>
              </w:rPr>
            </w:pPr>
            <w:r w:rsidRPr="00157D0D">
              <w:rPr>
                <w:u w:val="none"/>
              </w:rPr>
              <w:t>Χ</w:t>
            </w:r>
          </w:p>
        </w:tc>
        <w:tc>
          <w:tcPr>
            <w:tcW w:w="5284" w:type="dxa"/>
            <w:gridSpan w:val="2"/>
            <w:vAlign w:val="center"/>
          </w:tcPr>
          <w:p w:rsidR="00FE4C1F" w:rsidRPr="00A6098A" w:rsidRDefault="00FE4C1F" w:rsidP="00C66C53">
            <w:pPr>
              <w:ind w:left="317"/>
              <w:rPr>
                <w:sz w:val="22"/>
                <w:szCs w:val="22"/>
                <w:u w:val="none"/>
              </w:rPr>
            </w:pPr>
            <w:r w:rsidRPr="00A6098A">
              <w:rPr>
                <w:sz w:val="22"/>
                <w:szCs w:val="22"/>
                <w:u w:val="none"/>
              </w:rPr>
              <w:t>Σχετική Βιβλιογραφία</w:t>
            </w:r>
          </w:p>
        </w:tc>
      </w:tr>
      <w:tr w:rsidR="001C331C" w:rsidRPr="00157D0D" w:rsidTr="001C331C">
        <w:trPr>
          <w:tblCellSpacing w:w="20" w:type="dxa"/>
        </w:trPr>
        <w:tc>
          <w:tcPr>
            <w:tcW w:w="1928" w:type="dxa"/>
            <w:gridSpan w:val="2"/>
          </w:tcPr>
          <w:p w:rsidR="001C331C" w:rsidRPr="00157D0D" w:rsidRDefault="001C331C" w:rsidP="00E20A6D">
            <w:pPr>
              <w:rPr>
                <w:u w:val="none"/>
              </w:rPr>
            </w:pPr>
          </w:p>
        </w:tc>
        <w:tc>
          <w:tcPr>
            <w:tcW w:w="9151" w:type="dxa"/>
            <w:gridSpan w:val="4"/>
          </w:tcPr>
          <w:p w:rsidR="001C331C" w:rsidRPr="00157D0D" w:rsidRDefault="001C331C" w:rsidP="00E20A6D">
            <w:pPr>
              <w:rPr>
                <w:u w:val="none"/>
              </w:rPr>
            </w:pPr>
          </w:p>
        </w:tc>
      </w:tr>
      <w:tr w:rsidR="001C331C" w:rsidRPr="00157D0D" w:rsidTr="001C331C">
        <w:trPr>
          <w:tblCellSpacing w:w="20" w:type="dxa"/>
        </w:trPr>
        <w:tc>
          <w:tcPr>
            <w:tcW w:w="1928" w:type="dxa"/>
            <w:gridSpan w:val="2"/>
            <w:shd w:val="clear" w:color="auto" w:fill="D9D9D9"/>
          </w:tcPr>
          <w:p w:rsidR="001C331C" w:rsidRPr="00157D0D" w:rsidRDefault="001C331C" w:rsidP="00C66C53">
            <w:pPr>
              <w:jc w:val="center"/>
              <w:rPr>
                <w:b/>
                <w:u w:val="none"/>
              </w:rPr>
            </w:pPr>
          </w:p>
        </w:tc>
        <w:tc>
          <w:tcPr>
            <w:tcW w:w="9151" w:type="dxa"/>
            <w:gridSpan w:val="4"/>
            <w:shd w:val="clear" w:color="auto" w:fill="D9D9D9"/>
          </w:tcPr>
          <w:p w:rsidR="001C331C" w:rsidRPr="00157D0D" w:rsidRDefault="001C331C" w:rsidP="00C66C53">
            <w:pPr>
              <w:jc w:val="center"/>
              <w:rPr>
                <w:b/>
                <w:u w:val="none"/>
              </w:rPr>
            </w:pPr>
            <w:r w:rsidRPr="00157D0D">
              <w:rPr>
                <w:b/>
                <w:u w:val="none"/>
              </w:rPr>
              <w:t>ΑΝΑΛΥΤΙΚΗ ΠΕΡΙΓΡΑΦΗ ΜΑΘΗΜΑΤΟΣ / ΕΡΓΑΣΤΗΡΙΟΥ</w:t>
            </w:r>
          </w:p>
          <w:p w:rsidR="001C331C" w:rsidRPr="00157D0D" w:rsidRDefault="001C331C" w:rsidP="00C66C53">
            <w:pPr>
              <w:jc w:val="center"/>
              <w:rPr>
                <w:b/>
                <w:u w:val="none"/>
              </w:rPr>
            </w:pPr>
            <w:r w:rsidRPr="00157D0D">
              <w:rPr>
                <w:b/>
                <w:u w:val="none"/>
              </w:rPr>
              <w:t>ΚΑΤΑ ΔΙΔΑΚΤΙΚΕΣ ΕΝΟΤΗΤΕΣ</w:t>
            </w:r>
          </w:p>
        </w:tc>
      </w:tr>
      <w:tr w:rsidR="005D2EC8" w:rsidRPr="00157D0D" w:rsidTr="00814593">
        <w:trPr>
          <w:tblCellSpacing w:w="20" w:type="dxa"/>
        </w:trPr>
        <w:tc>
          <w:tcPr>
            <w:tcW w:w="633" w:type="dxa"/>
          </w:tcPr>
          <w:p w:rsidR="005D2EC8" w:rsidRPr="00157D0D" w:rsidRDefault="005D2EC8" w:rsidP="00C66C53">
            <w:pPr>
              <w:jc w:val="center"/>
              <w:rPr>
                <w:b/>
                <w:u w:val="none"/>
              </w:rPr>
            </w:pPr>
            <w:r w:rsidRPr="00157D0D">
              <w:rPr>
                <w:b/>
                <w:u w:val="none"/>
              </w:rPr>
              <w:t>α/α</w:t>
            </w:r>
          </w:p>
        </w:tc>
        <w:tc>
          <w:tcPr>
            <w:tcW w:w="2102" w:type="dxa"/>
            <w:gridSpan w:val="2"/>
          </w:tcPr>
          <w:p w:rsidR="005D2EC8" w:rsidRPr="00157D0D" w:rsidRDefault="005D2EC8" w:rsidP="00C66C53">
            <w:pPr>
              <w:jc w:val="center"/>
              <w:rPr>
                <w:b/>
                <w:u w:val="none"/>
              </w:rPr>
            </w:pPr>
            <w:r w:rsidRPr="00157D0D">
              <w:rPr>
                <w:b/>
                <w:u w:val="none"/>
              </w:rPr>
              <w:t xml:space="preserve">Τίτλος </w:t>
            </w:r>
          </w:p>
          <w:p w:rsidR="005D2EC8" w:rsidRPr="00157D0D" w:rsidRDefault="005D2EC8" w:rsidP="00C66C53">
            <w:pPr>
              <w:jc w:val="center"/>
              <w:rPr>
                <w:b/>
                <w:u w:val="none"/>
              </w:rPr>
            </w:pPr>
            <w:r w:rsidRPr="00157D0D">
              <w:rPr>
                <w:b/>
                <w:u w:val="none"/>
              </w:rPr>
              <w:t>Διδακτικής Ενότητας</w:t>
            </w:r>
          </w:p>
        </w:tc>
        <w:tc>
          <w:tcPr>
            <w:tcW w:w="4252" w:type="dxa"/>
            <w:gridSpan w:val="2"/>
          </w:tcPr>
          <w:p w:rsidR="005D2EC8" w:rsidRPr="00157D0D" w:rsidRDefault="005D2EC8" w:rsidP="00C66C53">
            <w:pPr>
              <w:jc w:val="center"/>
              <w:rPr>
                <w:b/>
                <w:u w:val="none"/>
              </w:rPr>
            </w:pPr>
            <w:r w:rsidRPr="00157D0D">
              <w:rPr>
                <w:b/>
                <w:u w:val="none"/>
              </w:rPr>
              <w:t xml:space="preserve">Αναλυτική Περιγραφή </w:t>
            </w:r>
          </w:p>
          <w:p w:rsidR="005D2EC8" w:rsidRPr="00157D0D" w:rsidRDefault="005D2EC8" w:rsidP="00C66C53">
            <w:pPr>
              <w:jc w:val="center"/>
              <w:rPr>
                <w:b/>
                <w:u w:val="none"/>
              </w:rPr>
            </w:pPr>
            <w:r w:rsidRPr="00157D0D">
              <w:rPr>
                <w:b/>
                <w:u w:val="none"/>
              </w:rPr>
              <w:t>Διδακτικής Ενότητας</w:t>
            </w:r>
          </w:p>
        </w:tc>
        <w:tc>
          <w:tcPr>
            <w:tcW w:w="4012" w:type="dxa"/>
          </w:tcPr>
          <w:p w:rsidR="005D2EC8" w:rsidRPr="00157D0D" w:rsidRDefault="005D2EC8" w:rsidP="00C66C53">
            <w:pPr>
              <w:jc w:val="center"/>
              <w:rPr>
                <w:b/>
                <w:u w:val="none"/>
              </w:rPr>
            </w:pPr>
            <w:r w:rsidRPr="00157D0D">
              <w:rPr>
                <w:b/>
                <w:u w:val="none"/>
              </w:rPr>
              <w:t xml:space="preserve">Διάρκεια </w:t>
            </w:r>
          </w:p>
          <w:p w:rsidR="005D2EC8" w:rsidRPr="00157D0D" w:rsidRDefault="005D2EC8" w:rsidP="00C66C53">
            <w:pPr>
              <w:jc w:val="center"/>
              <w:rPr>
                <w:b/>
                <w:u w:val="none"/>
              </w:rPr>
            </w:pPr>
            <w:r w:rsidRPr="00157D0D">
              <w:rPr>
                <w:b/>
                <w:u w:val="none"/>
              </w:rPr>
              <w:t>(ώρες)</w:t>
            </w:r>
          </w:p>
        </w:tc>
      </w:tr>
      <w:tr w:rsidR="00BE679C" w:rsidRPr="00157D0D" w:rsidTr="00814593">
        <w:trPr>
          <w:tblCellSpacing w:w="20" w:type="dxa"/>
        </w:trPr>
        <w:tc>
          <w:tcPr>
            <w:tcW w:w="633" w:type="dxa"/>
          </w:tcPr>
          <w:p w:rsidR="00BE679C" w:rsidRPr="00157D0D" w:rsidRDefault="00BE679C" w:rsidP="00DA245F">
            <w:pPr>
              <w:jc w:val="center"/>
              <w:rPr>
                <w:b/>
                <w:sz w:val="22"/>
                <w:szCs w:val="22"/>
                <w:u w:val="none"/>
              </w:rPr>
            </w:pPr>
            <w:r w:rsidRPr="00157D0D">
              <w:rPr>
                <w:b/>
                <w:sz w:val="22"/>
                <w:szCs w:val="22"/>
                <w:u w:val="none"/>
              </w:rPr>
              <w:t>1</w:t>
            </w:r>
          </w:p>
        </w:tc>
        <w:tc>
          <w:tcPr>
            <w:tcW w:w="2102" w:type="dxa"/>
            <w:gridSpan w:val="2"/>
          </w:tcPr>
          <w:p w:rsidR="00BE679C" w:rsidRPr="0059431A" w:rsidRDefault="0013745B" w:rsidP="0026631D">
            <w:pPr>
              <w:rPr>
                <w:sz w:val="22"/>
                <w:szCs w:val="22"/>
                <w:u w:val="none"/>
              </w:rPr>
            </w:pPr>
            <w:r>
              <w:rPr>
                <w:sz w:val="22"/>
                <w:szCs w:val="22"/>
                <w:u w:val="none"/>
              </w:rPr>
              <w:t>ΑΓΟΡΑ ΕΡΓΑΣΙΑΣ, ΑΝΕΡΓΙΑ, ΕΝΕΡΓΗΤΙΚΕΣ ΠΟΛΙΤΙΚΕΣ ΑΠΑΣΧΟΛΗΣΗΣ, ΕΡΓΑΣΙΑΚΕΣ ΣΧΕΣΕΙΣ</w:t>
            </w:r>
          </w:p>
        </w:tc>
        <w:tc>
          <w:tcPr>
            <w:tcW w:w="4252" w:type="dxa"/>
            <w:gridSpan w:val="2"/>
          </w:tcPr>
          <w:p w:rsidR="00BE679C" w:rsidRPr="00456A33" w:rsidRDefault="0013745B" w:rsidP="006B7D80">
            <w:pPr>
              <w:pStyle w:val="ad"/>
              <w:ind w:left="0"/>
              <w:rPr>
                <w:rFonts w:ascii="Times New Roman" w:hAnsi="Times New Roman"/>
                <w:sz w:val="24"/>
                <w:szCs w:val="24"/>
              </w:rPr>
            </w:pPr>
            <w:r w:rsidRPr="00456A33">
              <w:rPr>
                <w:rFonts w:ascii="Times New Roman" w:hAnsi="Times New Roman"/>
                <w:sz w:val="24"/>
                <w:szCs w:val="24"/>
              </w:rPr>
              <w:t xml:space="preserve">Περιγραφή και βασική ανάλυση λειτουργιών της αγοράς εργασίας, ανάλυση όρων όπως η ανεργία, </w:t>
            </w:r>
            <w:r w:rsidR="00C83852" w:rsidRPr="00456A33">
              <w:rPr>
                <w:rFonts w:ascii="Times New Roman" w:hAnsi="Times New Roman"/>
                <w:sz w:val="24"/>
                <w:szCs w:val="24"/>
              </w:rPr>
              <w:t xml:space="preserve">η απασχόληση, </w:t>
            </w:r>
            <w:r w:rsidRPr="00456A33">
              <w:rPr>
                <w:rFonts w:ascii="Times New Roman" w:hAnsi="Times New Roman"/>
                <w:sz w:val="24"/>
                <w:szCs w:val="24"/>
              </w:rPr>
              <w:t>εργατικό δίκαιο, σχέσεις εργασίας</w:t>
            </w:r>
          </w:p>
          <w:p w:rsidR="00BE679C" w:rsidRDefault="00BE679C" w:rsidP="007F2801">
            <w:pPr>
              <w:pStyle w:val="ad"/>
              <w:rPr>
                <w:i/>
              </w:rPr>
            </w:pPr>
            <w:r w:rsidRPr="00052D8C">
              <w:rPr>
                <w:i/>
              </w:rPr>
              <w:t xml:space="preserve"> </w:t>
            </w:r>
          </w:p>
          <w:p w:rsidR="00BE679C" w:rsidRPr="006B7D80" w:rsidRDefault="00BE679C" w:rsidP="006B7D80">
            <w:pPr>
              <w:pStyle w:val="ad"/>
              <w:rPr>
                <w:i/>
              </w:rPr>
            </w:pPr>
          </w:p>
          <w:p w:rsidR="00BE679C" w:rsidRPr="00157D0D" w:rsidRDefault="00BE679C" w:rsidP="000A2941">
            <w:pPr>
              <w:ind w:left="720"/>
              <w:rPr>
                <w:b/>
                <w:sz w:val="22"/>
                <w:szCs w:val="22"/>
                <w:u w:val="none"/>
              </w:rPr>
            </w:pPr>
          </w:p>
        </w:tc>
        <w:tc>
          <w:tcPr>
            <w:tcW w:w="4012" w:type="dxa"/>
          </w:tcPr>
          <w:p w:rsidR="00BE679C" w:rsidRPr="0013745B" w:rsidRDefault="00BE679C" w:rsidP="00994132">
            <w:pPr>
              <w:jc w:val="both"/>
              <w:rPr>
                <w:iCs/>
                <w:color w:val="FF0000"/>
                <w:sz w:val="22"/>
                <w:szCs w:val="22"/>
                <w:u w:val="none"/>
              </w:rPr>
            </w:pPr>
          </w:p>
        </w:tc>
      </w:tr>
      <w:tr w:rsidR="00BE679C" w:rsidRPr="00157D0D" w:rsidTr="00814593">
        <w:trPr>
          <w:tblCellSpacing w:w="20" w:type="dxa"/>
        </w:trPr>
        <w:tc>
          <w:tcPr>
            <w:tcW w:w="633" w:type="dxa"/>
          </w:tcPr>
          <w:p w:rsidR="00BE679C" w:rsidRPr="00157D0D" w:rsidRDefault="00BE679C" w:rsidP="00DA245F">
            <w:pPr>
              <w:jc w:val="center"/>
              <w:rPr>
                <w:b/>
                <w:sz w:val="22"/>
                <w:szCs w:val="22"/>
                <w:u w:val="none"/>
              </w:rPr>
            </w:pPr>
            <w:r w:rsidRPr="00157D0D">
              <w:rPr>
                <w:b/>
                <w:sz w:val="22"/>
                <w:szCs w:val="22"/>
                <w:u w:val="none"/>
              </w:rPr>
              <w:lastRenderedPageBreak/>
              <w:t>2</w:t>
            </w:r>
          </w:p>
        </w:tc>
        <w:tc>
          <w:tcPr>
            <w:tcW w:w="2102" w:type="dxa"/>
            <w:gridSpan w:val="2"/>
          </w:tcPr>
          <w:p w:rsidR="00BE679C" w:rsidRPr="006727BD" w:rsidRDefault="0013745B" w:rsidP="006727BD">
            <w:pPr>
              <w:rPr>
                <w:sz w:val="22"/>
                <w:szCs w:val="22"/>
                <w:u w:val="none"/>
              </w:rPr>
            </w:pPr>
            <w:r>
              <w:rPr>
                <w:sz w:val="22"/>
                <w:szCs w:val="22"/>
                <w:u w:val="none"/>
              </w:rPr>
              <w:t xml:space="preserve">ΔΙΕΘΝΗΣ ΟΡΓΑΝΩΣΗ ΕΡΓΑΣΙΑΣ </w:t>
            </w:r>
            <w:r w:rsidR="0059431A">
              <w:rPr>
                <w:sz w:val="22"/>
                <w:szCs w:val="22"/>
                <w:u w:val="none"/>
              </w:rPr>
              <w:t>ΕΥΡΩΠΑΙΚΕΣ ΠΟΛΙΤΙΚΕΣ ΓΙΑ ΤΑ ΕΡΓΑΣΙΑΚΑ</w:t>
            </w:r>
          </w:p>
        </w:tc>
        <w:tc>
          <w:tcPr>
            <w:tcW w:w="4252" w:type="dxa"/>
            <w:gridSpan w:val="2"/>
          </w:tcPr>
          <w:p w:rsidR="00BE679C" w:rsidRDefault="00C83852" w:rsidP="00C83852">
            <w:pPr>
              <w:rPr>
                <w:u w:val="none"/>
              </w:rPr>
            </w:pPr>
            <w:r w:rsidRPr="00C83852">
              <w:rPr>
                <w:u w:val="none"/>
              </w:rPr>
              <w:t>Συνοπτική π</w:t>
            </w:r>
            <w:r>
              <w:rPr>
                <w:u w:val="none"/>
              </w:rPr>
              <w:t>αρουσίαση ΔΟΕ, ρόλος, βασικές διαδικασίες. Ανάλυση βασικών διεθνών συμβάσεων</w:t>
            </w:r>
          </w:p>
          <w:p w:rsidR="00C83852" w:rsidRPr="000C25C9" w:rsidRDefault="00C83852" w:rsidP="00C83852">
            <w:pPr>
              <w:rPr>
                <w:u w:val="none"/>
                <w:lang w:val="en-US"/>
              </w:rPr>
            </w:pPr>
            <w:r>
              <w:rPr>
                <w:u w:val="none"/>
              </w:rPr>
              <w:t>Ευρωπαϊκές πολιτικές για τις εργασιακές σχέσεις, παρουσίαση βασικών οδηγιών</w:t>
            </w:r>
          </w:p>
          <w:p w:rsidR="00BE679C" w:rsidRPr="006B7D80" w:rsidRDefault="00BE679C" w:rsidP="006B7D80">
            <w:pPr>
              <w:pStyle w:val="ad"/>
              <w:rPr>
                <w:i/>
              </w:rPr>
            </w:pPr>
          </w:p>
        </w:tc>
        <w:tc>
          <w:tcPr>
            <w:tcW w:w="4012" w:type="dxa"/>
          </w:tcPr>
          <w:p w:rsidR="00BE679C" w:rsidRPr="00A6098A" w:rsidRDefault="00BE679C" w:rsidP="00994132">
            <w:pPr>
              <w:jc w:val="both"/>
              <w:rPr>
                <w:iCs/>
                <w:color w:val="FF0000"/>
                <w:sz w:val="22"/>
                <w:szCs w:val="22"/>
                <w:u w:val="none"/>
              </w:rPr>
            </w:pPr>
          </w:p>
        </w:tc>
      </w:tr>
      <w:tr w:rsidR="00BE679C" w:rsidRPr="00157D0D" w:rsidTr="00814593">
        <w:trPr>
          <w:tblCellSpacing w:w="20" w:type="dxa"/>
        </w:trPr>
        <w:tc>
          <w:tcPr>
            <w:tcW w:w="633" w:type="dxa"/>
          </w:tcPr>
          <w:p w:rsidR="00BE679C" w:rsidRPr="00157D0D" w:rsidRDefault="00BE679C" w:rsidP="00DA245F">
            <w:pPr>
              <w:jc w:val="center"/>
              <w:rPr>
                <w:b/>
                <w:sz w:val="22"/>
                <w:szCs w:val="22"/>
                <w:u w:val="none"/>
              </w:rPr>
            </w:pPr>
            <w:r w:rsidRPr="00157D0D">
              <w:rPr>
                <w:b/>
                <w:sz w:val="22"/>
                <w:szCs w:val="22"/>
                <w:u w:val="none"/>
              </w:rPr>
              <w:t>3</w:t>
            </w:r>
          </w:p>
        </w:tc>
        <w:tc>
          <w:tcPr>
            <w:tcW w:w="2102" w:type="dxa"/>
            <w:gridSpan w:val="2"/>
          </w:tcPr>
          <w:p w:rsidR="00BE679C" w:rsidRPr="006727BD" w:rsidRDefault="0059431A" w:rsidP="006727BD">
            <w:pPr>
              <w:rPr>
                <w:sz w:val="22"/>
                <w:szCs w:val="22"/>
                <w:u w:val="none"/>
              </w:rPr>
            </w:pPr>
            <w:r>
              <w:rPr>
                <w:sz w:val="22"/>
                <w:szCs w:val="22"/>
                <w:u w:val="none"/>
              </w:rPr>
              <w:t>ΕΥΡΩΠΑΙΚΗ ΠΟΛΙΤΙΚΗ ΑΠΑΣΧΟΛΗΣΗΣ</w:t>
            </w:r>
          </w:p>
        </w:tc>
        <w:tc>
          <w:tcPr>
            <w:tcW w:w="4252" w:type="dxa"/>
            <w:gridSpan w:val="2"/>
          </w:tcPr>
          <w:p w:rsidR="00456A33" w:rsidRPr="00456A33" w:rsidRDefault="000C25C9" w:rsidP="006B7D80">
            <w:pPr>
              <w:pStyle w:val="ad"/>
              <w:ind w:left="0"/>
              <w:rPr>
                <w:rFonts w:ascii="Times New Roman" w:hAnsi="Times New Roman"/>
                <w:sz w:val="24"/>
                <w:szCs w:val="24"/>
              </w:rPr>
            </w:pPr>
            <w:r w:rsidRPr="00456A33">
              <w:rPr>
                <w:rFonts w:ascii="Times New Roman" w:hAnsi="Times New Roman"/>
                <w:sz w:val="24"/>
                <w:szCs w:val="24"/>
              </w:rPr>
              <w:t xml:space="preserve">Ιστορική Εξέλιξη ΕΣΑ. Βασικές αρχές και προσέγγιση. </w:t>
            </w:r>
            <w:r w:rsidR="00456A33">
              <w:rPr>
                <w:rFonts w:ascii="Times New Roman" w:hAnsi="Times New Roman"/>
                <w:sz w:val="24"/>
                <w:szCs w:val="24"/>
              </w:rPr>
              <w:t xml:space="preserve">Ευρωπαϊκό Εξάμηνο, Επιτροπές, </w:t>
            </w:r>
            <w:r w:rsidR="00456A33" w:rsidRPr="00456A33">
              <w:rPr>
                <w:rFonts w:ascii="Times New Roman" w:hAnsi="Times New Roman"/>
                <w:sz w:val="24"/>
                <w:szCs w:val="24"/>
              </w:rPr>
              <w:t>Κατευθυντήριες για την απασχόληση</w:t>
            </w:r>
          </w:p>
          <w:p w:rsidR="00BE679C" w:rsidRPr="0070649B" w:rsidRDefault="00BE679C" w:rsidP="00D26772">
            <w:pPr>
              <w:rPr>
                <w:b/>
                <w:sz w:val="22"/>
                <w:szCs w:val="22"/>
                <w:u w:val="none"/>
              </w:rPr>
            </w:pPr>
          </w:p>
        </w:tc>
        <w:tc>
          <w:tcPr>
            <w:tcW w:w="4012" w:type="dxa"/>
          </w:tcPr>
          <w:p w:rsidR="00BE679C" w:rsidRPr="00A6098A" w:rsidRDefault="00BE679C" w:rsidP="00994132">
            <w:pPr>
              <w:jc w:val="both"/>
              <w:rPr>
                <w:iCs/>
                <w:color w:val="FF0000"/>
                <w:sz w:val="22"/>
                <w:szCs w:val="22"/>
                <w:u w:val="none"/>
              </w:rPr>
            </w:pPr>
          </w:p>
        </w:tc>
      </w:tr>
      <w:tr w:rsidR="00BE679C" w:rsidRPr="00157D0D" w:rsidTr="00814593">
        <w:trPr>
          <w:tblCellSpacing w:w="20" w:type="dxa"/>
        </w:trPr>
        <w:tc>
          <w:tcPr>
            <w:tcW w:w="633" w:type="dxa"/>
          </w:tcPr>
          <w:p w:rsidR="00BE679C" w:rsidRPr="00157D0D" w:rsidRDefault="00BE679C" w:rsidP="00DA245F">
            <w:pPr>
              <w:jc w:val="center"/>
              <w:rPr>
                <w:b/>
                <w:sz w:val="22"/>
                <w:szCs w:val="22"/>
                <w:u w:val="none"/>
              </w:rPr>
            </w:pPr>
            <w:r w:rsidRPr="00157D0D">
              <w:rPr>
                <w:b/>
                <w:sz w:val="22"/>
                <w:szCs w:val="22"/>
                <w:u w:val="none"/>
              </w:rPr>
              <w:t>4</w:t>
            </w:r>
          </w:p>
        </w:tc>
        <w:tc>
          <w:tcPr>
            <w:tcW w:w="2102" w:type="dxa"/>
            <w:gridSpan w:val="2"/>
          </w:tcPr>
          <w:p w:rsidR="00BE679C" w:rsidRPr="006727BD" w:rsidRDefault="00D537A4" w:rsidP="006727BD">
            <w:pPr>
              <w:rPr>
                <w:sz w:val="22"/>
                <w:szCs w:val="22"/>
                <w:u w:val="none"/>
              </w:rPr>
            </w:pPr>
            <w:r w:rsidRPr="00D537A4">
              <w:rPr>
                <w:sz w:val="22"/>
                <w:szCs w:val="22"/>
                <w:u w:val="none"/>
              </w:rPr>
              <w:t>ΕΥΡΩΠΑΙΚΗ ΠΟΛΙΤΙΚΗ ΑΠΑΣΧΟΛΗΣΗΣ</w:t>
            </w:r>
          </w:p>
        </w:tc>
        <w:tc>
          <w:tcPr>
            <w:tcW w:w="4252" w:type="dxa"/>
            <w:gridSpan w:val="2"/>
          </w:tcPr>
          <w:p w:rsidR="00BE679C" w:rsidRPr="00456A33" w:rsidRDefault="00456A33" w:rsidP="000C25C9">
            <w:pPr>
              <w:rPr>
                <w:u w:val="none"/>
              </w:rPr>
            </w:pPr>
            <w:r w:rsidRPr="00456A33">
              <w:rPr>
                <w:u w:val="none"/>
              </w:rPr>
              <w:t>Ευρωπαϊκός πυλώνας κοινωνικών δικαιωμάτων. Σχέδιο δράσης του πυλώνα</w:t>
            </w:r>
            <w:r>
              <w:rPr>
                <w:u w:val="none"/>
              </w:rPr>
              <w:t>, Κοινωνική Σύνοδος Πόρτο</w:t>
            </w:r>
          </w:p>
          <w:p w:rsidR="00BE679C" w:rsidRPr="008F2318" w:rsidRDefault="00BE679C" w:rsidP="006B7D80">
            <w:pPr>
              <w:ind w:left="720"/>
              <w:rPr>
                <w:sz w:val="22"/>
                <w:szCs w:val="22"/>
                <w:u w:val="none"/>
              </w:rPr>
            </w:pPr>
          </w:p>
        </w:tc>
        <w:tc>
          <w:tcPr>
            <w:tcW w:w="4012" w:type="dxa"/>
          </w:tcPr>
          <w:p w:rsidR="00BE679C" w:rsidRPr="00A6098A" w:rsidRDefault="00BE679C" w:rsidP="00994132">
            <w:pPr>
              <w:jc w:val="both"/>
              <w:rPr>
                <w:iCs/>
                <w:color w:val="FF0000"/>
                <w:sz w:val="22"/>
                <w:szCs w:val="22"/>
                <w:u w:val="none"/>
              </w:rPr>
            </w:pPr>
          </w:p>
        </w:tc>
      </w:tr>
      <w:tr w:rsidR="00BE679C" w:rsidRPr="00157D0D" w:rsidTr="00814593">
        <w:trPr>
          <w:tblCellSpacing w:w="20" w:type="dxa"/>
        </w:trPr>
        <w:tc>
          <w:tcPr>
            <w:tcW w:w="633" w:type="dxa"/>
          </w:tcPr>
          <w:p w:rsidR="00BE679C" w:rsidRPr="00157D0D" w:rsidRDefault="00BE679C" w:rsidP="00C66C53">
            <w:pPr>
              <w:jc w:val="center"/>
              <w:rPr>
                <w:b/>
                <w:sz w:val="22"/>
                <w:szCs w:val="22"/>
                <w:u w:val="none"/>
              </w:rPr>
            </w:pPr>
            <w:r w:rsidRPr="00157D0D">
              <w:rPr>
                <w:b/>
                <w:sz w:val="22"/>
                <w:szCs w:val="22"/>
                <w:u w:val="none"/>
              </w:rPr>
              <w:t>5</w:t>
            </w:r>
          </w:p>
        </w:tc>
        <w:tc>
          <w:tcPr>
            <w:tcW w:w="2102" w:type="dxa"/>
            <w:gridSpan w:val="2"/>
          </w:tcPr>
          <w:p w:rsidR="00BE679C" w:rsidRPr="00FE64D6" w:rsidRDefault="00D537A4" w:rsidP="00FE64D6">
            <w:pPr>
              <w:rPr>
                <w:sz w:val="22"/>
                <w:szCs w:val="22"/>
                <w:u w:val="none"/>
              </w:rPr>
            </w:pPr>
            <w:r w:rsidRPr="00D537A4">
              <w:rPr>
                <w:sz w:val="22"/>
                <w:szCs w:val="22"/>
                <w:u w:val="none"/>
              </w:rPr>
              <w:t>ΕΥΡΩΠΑΙΚΗ ΠΟΛΙΤΙΚΗ ΑΠΑΣΧΟΛΗΣΗΣ</w:t>
            </w:r>
          </w:p>
        </w:tc>
        <w:tc>
          <w:tcPr>
            <w:tcW w:w="4252" w:type="dxa"/>
            <w:gridSpan w:val="2"/>
          </w:tcPr>
          <w:p w:rsidR="00BE679C" w:rsidRPr="00456A33" w:rsidRDefault="00456A33" w:rsidP="00456A33">
            <w:pPr>
              <w:rPr>
                <w:u w:val="none"/>
              </w:rPr>
            </w:pPr>
            <w:r w:rsidRPr="00456A33">
              <w:rPr>
                <w:u w:val="none"/>
              </w:rPr>
              <w:t xml:space="preserve">Ευελιξία με ασφάλεια, Σύσταση μακροχρόνια άνεργοι, </w:t>
            </w:r>
            <w:r>
              <w:rPr>
                <w:u w:val="none"/>
              </w:rPr>
              <w:t>Ευρωπαϊκή Αρχή Εργασίας, Δίκτυο Δημόσιων Υπηρεσιών Απασχόλησης</w:t>
            </w:r>
          </w:p>
        </w:tc>
        <w:tc>
          <w:tcPr>
            <w:tcW w:w="4012" w:type="dxa"/>
          </w:tcPr>
          <w:p w:rsidR="00BE679C" w:rsidRPr="00A6098A" w:rsidRDefault="00BE679C" w:rsidP="00BC0F17">
            <w:pPr>
              <w:jc w:val="both"/>
              <w:rPr>
                <w:iCs/>
                <w:color w:val="FF0000"/>
                <w:sz w:val="22"/>
                <w:szCs w:val="22"/>
                <w:u w:val="none"/>
              </w:rPr>
            </w:pPr>
          </w:p>
        </w:tc>
      </w:tr>
      <w:tr w:rsidR="00BE679C" w:rsidRPr="00157D0D" w:rsidTr="00814593">
        <w:trPr>
          <w:tblCellSpacing w:w="20" w:type="dxa"/>
        </w:trPr>
        <w:tc>
          <w:tcPr>
            <w:tcW w:w="633" w:type="dxa"/>
          </w:tcPr>
          <w:p w:rsidR="00BE679C" w:rsidRPr="009F08CF" w:rsidRDefault="00BE679C" w:rsidP="007E368D">
            <w:pPr>
              <w:jc w:val="center"/>
              <w:rPr>
                <w:b/>
                <w:sz w:val="22"/>
                <w:szCs w:val="22"/>
                <w:u w:val="none"/>
              </w:rPr>
            </w:pPr>
            <w:r w:rsidRPr="009F08CF">
              <w:rPr>
                <w:b/>
                <w:sz w:val="22"/>
                <w:szCs w:val="22"/>
                <w:u w:val="none"/>
              </w:rPr>
              <w:t>6</w:t>
            </w:r>
          </w:p>
        </w:tc>
        <w:tc>
          <w:tcPr>
            <w:tcW w:w="2102" w:type="dxa"/>
            <w:gridSpan w:val="2"/>
          </w:tcPr>
          <w:p w:rsidR="00BE679C" w:rsidRPr="00A10E38" w:rsidRDefault="00D537A4" w:rsidP="00A10E38">
            <w:pPr>
              <w:rPr>
                <w:sz w:val="22"/>
                <w:szCs w:val="22"/>
                <w:u w:val="none"/>
              </w:rPr>
            </w:pPr>
            <w:r w:rsidRPr="00D537A4">
              <w:rPr>
                <w:sz w:val="22"/>
                <w:szCs w:val="22"/>
                <w:u w:val="none"/>
              </w:rPr>
              <w:t>ΕΥΡΩΠΑΙΚΗ ΠΟΛΙΤΙΚΗ ΑΠΑΣΧΟΛΗΣΗΣ</w:t>
            </w:r>
          </w:p>
        </w:tc>
        <w:tc>
          <w:tcPr>
            <w:tcW w:w="4252" w:type="dxa"/>
            <w:gridSpan w:val="2"/>
          </w:tcPr>
          <w:p w:rsidR="00BE679C" w:rsidRPr="00456A33" w:rsidRDefault="00456A33" w:rsidP="00456A33">
            <w:pPr>
              <w:rPr>
                <w:u w:val="none"/>
              </w:rPr>
            </w:pPr>
            <w:r>
              <w:rPr>
                <w:u w:val="none"/>
              </w:rPr>
              <w:t xml:space="preserve">Γέφυρα στην Απασχόληση-Ενίσχυση Εγγυήσεων για την Νεολαία, </w:t>
            </w:r>
            <w:r>
              <w:rPr>
                <w:u w:val="none"/>
                <w:lang w:val="en-US"/>
              </w:rPr>
              <w:t>ALMA</w:t>
            </w:r>
            <w:r w:rsidRPr="00456A33">
              <w:rPr>
                <w:u w:val="none"/>
              </w:rPr>
              <w:t xml:space="preserve">, </w:t>
            </w:r>
            <w:r>
              <w:rPr>
                <w:u w:val="none"/>
              </w:rPr>
              <w:t>Πρόταση Σύστασης για Επαγγελματική Εκπαίδευση και Κατάρτιση, Σύσταση Συμβουλίου Διαδρομές Αναβάθμισης Δεξιοτήτων, Θεματολόγιο Δεξιοτήτων</w:t>
            </w:r>
          </w:p>
          <w:p w:rsidR="00BE679C" w:rsidRPr="00EA6E48" w:rsidRDefault="00BE679C" w:rsidP="006B7D80">
            <w:pPr>
              <w:pStyle w:val="ad"/>
              <w:ind w:left="151"/>
              <w:rPr>
                <w:i/>
              </w:rPr>
            </w:pPr>
          </w:p>
        </w:tc>
        <w:tc>
          <w:tcPr>
            <w:tcW w:w="4012" w:type="dxa"/>
          </w:tcPr>
          <w:p w:rsidR="00BE679C" w:rsidRPr="00A6098A" w:rsidRDefault="00BE679C" w:rsidP="00994132">
            <w:pPr>
              <w:jc w:val="both"/>
              <w:rPr>
                <w:iCs/>
                <w:color w:val="FF0000"/>
                <w:sz w:val="22"/>
                <w:szCs w:val="22"/>
                <w:u w:val="none"/>
              </w:rPr>
            </w:pPr>
          </w:p>
        </w:tc>
      </w:tr>
      <w:tr w:rsidR="00BE679C" w:rsidRPr="00157D0D" w:rsidTr="00814593">
        <w:trPr>
          <w:tblCellSpacing w:w="20" w:type="dxa"/>
        </w:trPr>
        <w:tc>
          <w:tcPr>
            <w:tcW w:w="633" w:type="dxa"/>
          </w:tcPr>
          <w:p w:rsidR="00BE679C" w:rsidRDefault="00BE679C" w:rsidP="007E368D">
            <w:pPr>
              <w:jc w:val="center"/>
              <w:rPr>
                <w:b/>
                <w:sz w:val="22"/>
                <w:szCs w:val="22"/>
                <w:u w:val="none"/>
              </w:rPr>
            </w:pPr>
            <w:r w:rsidRPr="00B307FF">
              <w:rPr>
                <w:b/>
                <w:sz w:val="22"/>
                <w:szCs w:val="22"/>
                <w:u w:val="none"/>
              </w:rPr>
              <w:t>7</w:t>
            </w:r>
          </w:p>
          <w:p w:rsidR="00BE679C" w:rsidRPr="00546804" w:rsidRDefault="00BE679C" w:rsidP="00546804">
            <w:pPr>
              <w:rPr>
                <w:sz w:val="22"/>
                <w:szCs w:val="22"/>
              </w:rPr>
            </w:pPr>
          </w:p>
          <w:p w:rsidR="00BE679C" w:rsidRPr="00546804" w:rsidRDefault="00BE679C" w:rsidP="00546804">
            <w:pPr>
              <w:rPr>
                <w:sz w:val="22"/>
                <w:szCs w:val="22"/>
              </w:rPr>
            </w:pPr>
          </w:p>
          <w:p w:rsidR="00BE679C" w:rsidRPr="00546804" w:rsidRDefault="00BE679C" w:rsidP="00546804">
            <w:pPr>
              <w:rPr>
                <w:sz w:val="22"/>
                <w:szCs w:val="22"/>
              </w:rPr>
            </w:pPr>
          </w:p>
          <w:p w:rsidR="00BE679C" w:rsidRPr="00546804" w:rsidRDefault="00BE679C" w:rsidP="00546804">
            <w:pPr>
              <w:rPr>
                <w:sz w:val="22"/>
                <w:szCs w:val="22"/>
              </w:rPr>
            </w:pPr>
          </w:p>
          <w:p w:rsidR="00BE679C" w:rsidRPr="00546804" w:rsidRDefault="00BE679C" w:rsidP="00546804">
            <w:pPr>
              <w:rPr>
                <w:sz w:val="22"/>
                <w:szCs w:val="22"/>
              </w:rPr>
            </w:pPr>
          </w:p>
          <w:p w:rsidR="00BE679C" w:rsidRPr="00546804" w:rsidRDefault="00BE679C" w:rsidP="00546804">
            <w:pPr>
              <w:rPr>
                <w:sz w:val="22"/>
                <w:szCs w:val="22"/>
              </w:rPr>
            </w:pPr>
          </w:p>
          <w:p w:rsidR="00BE679C" w:rsidRPr="00546804" w:rsidRDefault="00BE679C" w:rsidP="00546804">
            <w:pPr>
              <w:rPr>
                <w:sz w:val="22"/>
                <w:szCs w:val="22"/>
              </w:rPr>
            </w:pPr>
          </w:p>
          <w:p w:rsidR="00BE679C" w:rsidRPr="00546804" w:rsidRDefault="00BE679C" w:rsidP="00546804">
            <w:pPr>
              <w:rPr>
                <w:sz w:val="22"/>
                <w:szCs w:val="22"/>
              </w:rPr>
            </w:pPr>
          </w:p>
          <w:p w:rsidR="00BE679C" w:rsidRPr="00546804" w:rsidRDefault="00BE679C" w:rsidP="00546804">
            <w:pPr>
              <w:rPr>
                <w:sz w:val="22"/>
                <w:szCs w:val="22"/>
              </w:rPr>
            </w:pPr>
          </w:p>
          <w:p w:rsidR="00BE679C" w:rsidRPr="00546804" w:rsidRDefault="00BE679C" w:rsidP="00546804">
            <w:pPr>
              <w:rPr>
                <w:sz w:val="22"/>
                <w:szCs w:val="22"/>
              </w:rPr>
            </w:pPr>
          </w:p>
          <w:p w:rsidR="00BE679C" w:rsidRPr="00546804" w:rsidRDefault="00BE679C" w:rsidP="00546804">
            <w:pPr>
              <w:rPr>
                <w:sz w:val="22"/>
                <w:szCs w:val="22"/>
              </w:rPr>
            </w:pPr>
          </w:p>
          <w:p w:rsidR="00BE679C" w:rsidRPr="00546804" w:rsidRDefault="00BE679C" w:rsidP="00546804">
            <w:pPr>
              <w:rPr>
                <w:sz w:val="22"/>
                <w:szCs w:val="22"/>
              </w:rPr>
            </w:pPr>
          </w:p>
          <w:p w:rsidR="00BE679C" w:rsidRPr="00546804" w:rsidRDefault="00BE679C" w:rsidP="00546804">
            <w:pPr>
              <w:rPr>
                <w:sz w:val="22"/>
                <w:szCs w:val="22"/>
              </w:rPr>
            </w:pPr>
          </w:p>
          <w:p w:rsidR="00BE679C" w:rsidRPr="00546804" w:rsidRDefault="00BE679C" w:rsidP="00546804">
            <w:pPr>
              <w:rPr>
                <w:sz w:val="22"/>
                <w:szCs w:val="22"/>
              </w:rPr>
            </w:pPr>
          </w:p>
          <w:p w:rsidR="00BE679C" w:rsidRPr="00546804" w:rsidRDefault="00BE679C" w:rsidP="00546804">
            <w:pPr>
              <w:rPr>
                <w:sz w:val="22"/>
                <w:szCs w:val="22"/>
              </w:rPr>
            </w:pPr>
          </w:p>
          <w:p w:rsidR="00BE679C" w:rsidRDefault="00BE679C" w:rsidP="00546804">
            <w:pPr>
              <w:rPr>
                <w:sz w:val="22"/>
                <w:szCs w:val="22"/>
              </w:rPr>
            </w:pPr>
          </w:p>
          <w:p w:rsidR="00BE679C" w:rsidRPr="00546804" w:rsidRDefault="00BE679C" w:rsidP="00546804">
            <w:pPr>
              <w:rPr>
                <w:sz w:val="22"/>
                <w:szCs w:val="22"/>
              </w:rPr>
            </w:pPr>
          </w:p>
        </w:tc>
        <w:tc>
          <w:tcPr>
            <w:tcW w:w="2102" w:type="dxa"/>
            <w:gridSpan w:val="2"/>
          </w:tcPr>
          <w:p w:rsidR="00BE679C" w:rsidRPr="00157D0D" w:rsidRDefault="00BE679C" w:rsidP="00D537A4">
            <w:pPr>
              <w:rPr>
                <w:sz w:val="22"/>
                <w:szCs w:val="22"/>
                <w:u w:val="none"/>
              </w:rPr>
            </w:pPr>
            <w:r>
              <w:rPr>
                <w:sz w:val="22"/>
                <w:szCs w:val="22"/>
                <w:u w:val="none"/>
              </w:rPr>
              <w:t xml:space="preserve"> </w:t>
            </w:r>
            <w:r w:rsidR="00D537A4" w:rsidRPr="00D537A4">
              <w:rPr>
                <w:sz w:val="22"/>
                <w:szCs w:val="22"/>
                <w:u w:val="none"/>
              </w:rPr>
              <w:t>ΠΟΛΙΤΙΚΕΣ ΑΠΑΣΧΟΛΗΣΗΣ ΣΤΟ ΕΘΝΙΚΟ ΕΠΙΠΕΔΟ</w:t>
            </w:r>
          </w:p>
        </w:tc>
        <w:tc>
          <w:tcPr>
            <w:tcW w:w="4252" w:type="dxa"/>
            <w:gridSpan w:val="2"/>
          </w:tcPr>
          <w:p w:rsidR="00BE679C" w:rsidRPr="0073602B" w:rsidRDefault="0073602B" w:rsidP="0073602B">
            <w:pPr>
              <w:rPr>
                <w:u w:val="none"/>
              </w:rPr>
            </w:pPr>
            <w:r>
              <w:rPr>
                <w:u w:val="none"/>
              </w:rPr>
              <w:t>Στατιστική αποτίμηση της αγοράς εργασίας στην Ελλάδα, Ποσοστά απασχόλησης ανά ηλικιακή κατηγορία, φύλο, εκπαιδευτικό επίπεδο, ανεργία, ανεργία νέων, μακροχρόνια ανεργία, ανεργία γυναικών. Πολιτικές απασχόλησης στην Ελλάδα. Μεταρρύθμιση ενεργητικών πολιτικών απασχόλησης, υλοποίηση Εγγύηση για την Νεολαία, υλοποίηση Σύστασης μακροχρόνια ανέργων, μεταρρύθμιση ΟΑΕΔ</w:t>
            </w:r>
          </w:p>
          <w:p w:rsidR="00BE679C" w:rsidRPr="00157D0D" w:rsidRDefault="00BE679C" w:rsidP="002F1F9E">
            <w:pPr>
              <w:ind w:left="720"/>
              <w:rPr>
                <w:b/>
                <w:sz w:val="22"/>
                <w:szCs w:val="22"/>
                <w:u w:val="none"/>
              </w:rPr>
            </w:pPr>
          </w:p>
        </w:tc>
        <w:tc>
          <w:tcPr>
            <w:tcW w:w="4012" w:type="dxa"/>
          </w:tcPr>
          <w:p w:rsidR="00BE679C" w:rsidRPr="00A6098A" w:rsidRDefault="00BE679C" w:rsidP="00994132">
            <w:pPr>
              <w:jc w:val="both"/>
              <w:rPr>
                <w:iCs/>
                <w:color w:val="FF0000"/>
                <w:sz w:val="22"/>
                <w:szCs w:val="22"/>
                <w:u w:val="none"/>
              </w:rPr>
            </w:pPr>
          </w:p>
        </w:tc>
      </w:tr>
      <w:tr w:rsidR="00BE679C" w:rsidRPr="00157D0D" w:rsidTr="00814593">
        <w:trPr>
          <w:tblCellSpacing w:w="20" w:type="dxa"/>
        </w:trPr>
        <w:tc>
          <w:tcPr>
            <w:tcW w:w="633" w:type="dxa"/>
          </w:tcPr>
          <w:p w:rsidR="00BE679C" w:rsidRPr="00B307FF" w:rsidRDefault="00D537A4" w:rsidP="007E368D">
            <w:pPr>
              <w:jc w:val="center"/>
              <w:rPr>
                <w:b/>
                <w:sz w:val="22"/>
                <w:szCs w:val="22"/>
                <w:u w:val="none"/>
              </w:rPr>
            </w:pPr>
            <w:r>
              <w:rPr>
                <w:b/>
                <w:sz w:val="22"/>
                <w:szCs w:val="22"/>
                <w:u w:val="none"/>
              </w:rPr>
              <w:t>8</w:t>
            </w:r>
          </w:p>
        </w:tc>
        <w:tc>
          <w:tcPr>
            <w:tcW w:w="2102" w:type="dxa"/>
            <w:gridSpan w:val="2"/>
          </w:tcPr>
          <w:p w:rsidR="00BE679C" w:rsidRPr="00157D0D" w:rsidRDefault="00D537A4" w:rsidP="004764D8">
            <w:pPr>
              <w:rPr>
                <w:sz w:val="22"/>
                <w:szCs w:val="22"/>
                <w:u w:val="none"/>
              </w:rPr>
            </w:pPr>
            <w:r w:rsidRPr="00D537A4">
              <w:rPr>
                <w:sz w:val="22"/>
                <w:szCs w:val="22"/>
                <w:u w:val="none"/>
              </w:rPr>
              <w:t>ΕΞΕΛΙΞΕΙΣ ΣΤΑ ΕΡΓΑΣΙΑΚΑ ΣΕ ΕΘΝΙΚΟ ΕΠΙΠΕΔΟ</w:t>
            </w:r>
          </w:p>
        </w:tc>
        <w:tc>
          <w:tcPr>
            <w:tcW w:w="4252" w:type="dxa"/>
            <w:gridSpan w:val="2"/>
          </w:tcPr>
          <w:p w:rsidR="00BE679C" w:rsidRPr="0073602B" w:rsidRDefault="0073602B" w:rsidP="006B7D80">
            <w:pPr>
              <w:rPr>
                <w:u w:val="none"/>
              </w:rPr>
            </w:pPr>
            <w:r>
              <w:rPr>
                <w:u w:val="none"/>
              </w:rPr>
              <w:t>Βασικά στοιχεία ελληνικού εργατικού δικαίου, Λειτουργία σχολής εργασίας, Επίλυση συλλογικών διαφορών-απεργία</w:t>
            </w:r>
          </w:p>
          <w:p w:rsidR="00BE679C" w:rsidRPr="003236FC" w:rsidRDefault="00BE679C" w:rsidP="00546804">
            <w:pPr>
              <w:pStyle w:val="ad"/>
              <w:ind w:left="360"/>
              <w:rPr>
                <w:i/>
              </w:rPr>
            </w:pPr>
          </w:p>
        </w:tc>
        <w:tc>
          <w:tcPr>
            <w:tcW w:w="4012" w:type="dxa"/>
          </w:tcPr>
          <w:p w:rsidR="00BE679C" w:rsidRPr="00157D0D" w:rsidRDefault="00BE679C" w:rsidP="007E368D">
            <w:pPr>
              <w:jc w:val="center"/>
              <w:rPr>
                <w:b/>
                <w:sz w:val="22"/>
                <w:szCs w:val="22"/>
                <w:u w:val="none"/>
              </w:rPr>
            </w:pPr>
          </w:p>
        </w:tc>
      </w:tr>
      <w:tr w:rsidR="00D537A4" w:rsidRPr="00157D0D" w:rsidTr="00814593">
        <w:trPr>
          <w:tblCellSpacing w:w="20" w:type="dxa"/>
        </w:trPr>
        <w:tc>
          <w:tcPr>
            <w:tcW w:w="633" w:type="dxa"/>
          </w:tcPr>
          <w:p w:rsidR="00D537A4" w:rsidRDefault="00D537A4" w:rsidP="007E368D">
            <w:pPr>
              <w:jc w:val="center"/>
              <w:rPr>
                <w:b/>
                <w:sz w:val="22"/>
                <w:szCs w:val="22"/>
                <w:u w:val="none"/>
              </w:rPr>
            </w:pPr>
            <w:r>
              <w:rPr>
                <w:b/>
                <w:sz w:val="22"/>
                <w:szCs w:val="22"/>
                <w:u w:val="none"/>
              </w:rPr>
              <w:t>9</w:t>
            </w:r>
          </w:p>
        </w:tc>
        <w:tc>
          <w:tcPr>
            <w:tcW w:w="2102" w:type="dxa"/>
            <w:gridSpan w:val="2"/>
          </w:tcPr>
          <w:p w:rsidR="00D537A4" w:rsidRPr="00157D0D" w:rsidRDefault="00D537A4" w:rsidP="004764D8">
            <w:pPr>
              <w:rPr>
                <w:sz w:val="22"/>
                <w:szCs w:val="22"/>
                <w:u w:val="none"/>
              </w:rPr>
            </w:pPr>
            <w:r w:rsidRPr="00D537A4">
              <w:rPr>
                <w:sz w:val="22"/>
                <w:szCs w:val="22"/>
                <w:u w:val="none"/>
              </w:rPr>
              <w:t>ΕΞΕΛΙΞΕΙΣ ΣΤΑ ΕΡΓΑΣΙΑΚΑ ΣΕ ΕΘΝΙΚΟ ΕΠΙΠΕΔΟ</w:t>
            </w:r>
          </w:p>
        </w:tc>
        <w:tc>
          <w:tcPr>
            <w:tcW w:w="4252" w:type="dxa"/>
            <w:gridSpan w:val="2"/>
          </w:tcPr>
          <w:p w:rsidR="00006B3F" w:rsidRPr="001979C3" w:rsidRDefault="0073602B" w:rsidP="00006B3F">
            <w:pPr>
              <w:rPr>
                <w:u w:val="none"/>
              </w:rPr>
            </w:pPr>
            <w:r w:rsidRPr="001979C3">
              <w:rPr>
                <w:u w:val="none"/>
              </w:rPr>
              <w:t xml:space="preserve">Βασικές παρεμβάσεις στο εργασιακό δίκαιο την τελευταία δεκαετία- Νέος εργασιακός νόμος  ΝΟΜΟΣ ΥΠ’ ΑΡΙΘΜ. 4808 (ΦΕΚ Α 101/19.07.2021) «Για την Προστασία της Εργασίας - Σύσταση Ανεξάρτητης Αρχής «Επιθεώρηση Εργασίας» </w:t>
            </w:r>
            <w:r w:rsidR="00006B3F" w:rsidRPr="001979C3">
              <w:rPr>
                <w:u w:val="none"/>
              </w:rPr>
              <w:t xml:space="preserve">κ.ά. </w:t>
            </w:r>
          </w:p>
          <w:p w:rsidR="00D537A4" w:rsidRPr="0073602B" w:rsidRDefault="00D537A4" w:rsidP="0073602B">
            <w:pPr>
              <w:rPr>
                <w:rFonts w:ascii="Calibri" w:hAnsi="Calibri"/>
                <w:sz w:val="22"/>
                <w:szCs w:val="22"/>
                <w:u w:val="none"/>
              </w:rPr>
            </w:pPr>
          </w:p>
        </w:tc>
        <w:tc>
          <w:tcPr>
            <w:tcW w:w="4012" w:type="dxa"/>
          </w:tcPr>
          <w:p w:rsidR="00D537A4" w:rsidRPr="00157D0D" w:rsidRDefault="00D537A4" w:rsidP="007E368D">
            <w:pPr>
              <w:jc w:val="center"/>
              <w:rPr>
                <w:b/>
                <w:sz w:val="22"/>
                <w:szCs w:val="22"/>
                <w:u w:val="none"/>
              </w:rPr>
            </w:pPr>
          </w:p>
        </w:tc>
      </w:tr>
      <w:tr w:rsidR="00D537A4" w:rsidRPr="00157D0D" w:rsidTr="00814593">
        <w:trPr>
          <w:tblCellSpacing w:w="20" w:type="dxa"/>
        </w:trPr>
        <w:tc>
          <w:tcPr>
            <w:tcW w:w="633" w:type="dxa"/>
          </w:tcPr>
          <w:p w:rsidR="00D537A4" w:rsidRDefault="00D537A4" w:rsidP="007E368D">
            <w:pPr>
              <w:jc w:val="center"/>
              <w:rPr>
                <w:b/>
                <w:sz w:val="22"/>
                <w:szCs w:val="22"/>
                <w:u w:val="none"/>
              </w:rPr>
            </w:pPr>
          </w:p>
        </w:tc>
        <w:tc>
          <w:tcPr>
            <w:tcW w:w="2102" w:type="dxa"/>
            <w:gridSpan w:val="2"/>
          </w:tcPr>
          <w:p w:rsidR="00D537A4" w:rsidRPr="00157D0D" w:rsidRDefault="00D537A4" w:rsidP="004764D8">
            <w:pPr>
              <w:rPr>
                <w:sz w:val="22"/>
                <w:szCs w:val="22"/>
                <w:u w:val="none"/>
              </w:rPr>
            </w:pPr>
          </w:p>
        </w:tc>
        <w:tc>
          <w:tcPr>
            <w:tcW w:w="4252" w:type="dxa"/>
            <w:gridSpan w:val="2"/>
          </w:tcPr>
          <w:p w:rsidR="00D537A4" w:rsidRPr="006B7D80" w:rsidRDefault="00D537A4" w:rsidP="006B7D80">
            <w:pPr>
              <w:rPr>
                <w:rFonts w:ascii="Calibri" w:hAnsi="Calibri"/>
                <w:i/>
                <w:sz w:val="22"/>
                <w:szCs w:val="22"/>
                <w:u w:val="none"/>
              </w:rPr>
            </w:pPr>
          </w:p>
        </w:tc>
        <w:tc>
          <w:tcPr>
            <w:tcW w:w="4012" w:type="dxa"/>
          </w:tcPr>
          <w:p w:rsidR="00D537A4" w:rsidRPr="00157D0D" w:rsidRDefault="00D537A4" w:rsidP="007E368D">
            <w:pPr>
              <w:jc w:val="center"/>
              <w:rPr>
                <w:b/>
                <w:sz w:val="22"/>
                <w:szCs w:val="22"/>
                <w:u w:val="none"/>
              </w:rPr>
            </w:pPr>
          </w:p>
        </w:tc>
      </w:tr>
      <w:tr w:rsidR="00BE679C" w:rsidRPr="00157D0D" w:rsidTr="001C331C">
        <w:trPr>
          <w:tblCellSpacing w:w="20" w:type="dxa"/>
        </w:trPr>
        <w:tc>
          <w:tcPr>
            <w:tcW w:w="1928" w:type="dxa"/>
            <w:gridSpan w:val="2"/>
          </w:tcPr>
          <w:p w:rsidR="00BE679C" w:rsidRPr="00157D0D" w:rsidRDefault="00BE679C" w:rsidP="00E20A6D">
            <w:pPr>
              <w:rPr>
                <w:u w:val="none"/>
              </w:rPr>
            </w:pPr>
          </w:p>
        </w:tc>
        <w:tc>
          <w:tcPr>
            <w:tcW w:w="9151" w:type="dxa"/>
            <w:gridSpan w:val="4"/>
          </w:tcPr>
          <w:p w:rsidR="00BE679C" w:rsidRPr="00157D0D" w:rsidRDefault="00BE679C" w:rsidP="00E20A6D">
            <w:pPr>
              <w:rPr>
                <w:u w:val="none"/>
              </w:rPr>
            </w:pPr>
          </w:p>
        </w:tc>
      </w:tr>
      <w:tr w:rsidR="00BE679C" w:rsidRPr="00157D0D" w:rsidTr="00736441">
        <w:trPr>
          <w:tblCellSpacing w:w="20" w:type="dxa"/>
        </w:trPr>
        <w:tc>
          <w:tcPr>
            <w:tcW w:w="11119" w:type="dxa"/>
            <w:gridSpan w:val="6"/>
          </w:tcPr>
          <w:p w:rsidR="00BE679C" w:rsidRPr="00157D0D" w:rsidRDefault="00BE679C" w:rsidP="00E20A6D">
            <w:pPr>
              <w:rPr>
                <w:u w:val="none"/>
              </w:rPr>
            </w:pPr>
            <w:r w:rsidRPr="00157D0D">
              <w:rPr>
                <w:b/>
                <w:u w:val="none"/>
              </w:rPr>
              <w:t>Βιβλιογραφία</w:t>
            </w:r>
          </w:p>
        </w:tc>
      </w:tr>
      <w:tr w:rsidR="00821E52" w:rsidRPr="00821E52" w:rsidTr="001C331C">
        <w:trPr>
          <w:tblCellSpacing w:w="20" w:type="dxa"/>
        </w:trPr>
        <w:tc>
          <w:tcPr>
            <w:tcW w:w="1928" w:type="dxa"/>
            <w:gridSpan w:val="2"/>
          </w:tcPr>
          <w:p w:rsidR="00821E52" w:rsidRPr="004D7A5D" w:rsidRDefault="00821E52" w:rsidP="00E20A6D">
            <w:pPr>
              <w:rPr>
                <w:rFonts w:ascii="Calibri" w:hAnsi="Calibri" w:cs="Calibri"/>
                <w:sz w:val="22"/>
                <w:szCs w:val="22"/>
                <w:u w:val="none"/>
              </w:rPr>
            </w:pPr>
          </w:p>
        </w:tc>
        <w:tc>
          <w:tcPr>
            <w:tcW w:w="9151" w:type="dxa"/>
            <w:gridSpan w:val="4"/>
          </w:tcPr>
          <w:p w:rsidR="00006B3F" w:rsidRPr="001979C3" w:rsidRDefault="00AF289D" w:rsidP="00006B3F">
            <w:pPr>
              <w:pStyle w:val="ad"/>
              <w:numPr>
                <w:ilvl w:val="0"/>
                <w:numId w:val="25"/>
              </w:numPr>
              <w:jc w:val="both"/>
              <w:rPr>
                <w:rFonts w:ascii="Times New Roman" w:hAnsi="Times New Roman"/>
                <w:iCs/>
              </w:rPr>
            </w:pPr>
            <w:r w:rsidRPr="001979C3">
              <w:rPr>
                <w:rFonts w:ascii="Times New Roman" w:hAnsi="Times New Roman"/>
                <w:iCs/>
              </w:rPr>
              <w:t xml:space="preserve">Βλασσόπουλος </w:t>
            </w:r>
            <w:r w:rsidR="00006B3F" w:rsidRPr="001979C3">
              <w:rPr>
                <w:rFonts w:ascii="Times New Roman" w:hAnsi="Times New Roman"/>
                <w:iCs/>
              </w:rPr>
              <w:t>Γιώργος, Εργασιακές σχέσεις στην Ελλάδα και στην Ευρώπη, παρουσιάσεις, ΚΣΤ΄σειρά.</w:t>
            </w:r>
          </w:p>
          <w:p w:rsidR="00C30C5D" w:rsidRPr="001979C3" w:rsidRDefault="00AF289D" w:rsidP="00006B3F">
            <w:pPr>
              <w:pStyle w:val="ad"/>
              <w:numPr>
                <w:ilvl w:val="0"/>
                <w:numId w:val="25"/>
              </w:numPr>
              <w:jc w:val="both"/>
              <w:rPr>
                <w:rFonts w:ascii="Times New Roman" w:hAnsi="Times New Roman"/>
                <w:iCs/>
              </w:rPr>
            </w:pPr>
            <w:r w:rsidRPr="001979C3">
              <w:rPr>
                <w:rFonts w:ascii="Times New Roman" w:hAnsi="Times New Roman"/>
                <w:iCs/>
              </w:rPr>
              <w:t xml:space="preserve">Γεώρμας </w:t>
            </w:r>
            <w:r w:rsidR="00006B3F" w:rsidRPr="001979C3">
              <w:rPr>
                <w:rFonts w:ascii="Times New Roman" w:hAnsi="Times New Roman"/>
                <w:iCs/>
              </w:rPr>
              <w:t>Κωνσταντίνος</w:t>
            </w:r>
            <w:r w:rsidR="00C30C5D" w:rsidRPr="001979C3">
              <w:rPr>
                <w:rFonts w:ascii="Times New Roman" w:hAnsi="Times New Roman"/>
                <w:iCs/>
              </w:rPr>
              <w:t>,</w:t>
            </w:r>
            <w:r w:rsidR="00006B3F" w:rsidRPr="001979C3">
              <w:rPr>
                <w:rFonts w:ascii="Times New Roman" w:hAnsi="Times New Roman"/>
                <w:iCs/>
              </w:rPr>
              <w:t xml:space="preserve"> </w:t>
            </w:r>
            <w:r w:rsidR="00C30C5D" w:rsidRPr="001979C3">
              <w:rPr>
                <w:rFonts w:ascii="Times New Roman" w:hAnsi="Times New Roman"/>
                <w:iCs/>
              </w:rPr>
              <w:t xml:space="preserve">(2020) </w:t>
            </w:r>
            <w:r w:rsidR="00006B3F" w:rsidRPr="001979C3">
              <w:rPr>
                <w:rFonts w:ascii="Times New Roman" w:hAnsi="Times New Roman"/>
                <w:iCs/>
              </w:rPr>
              <w:t>Ε</w:t>
            </w:r>
            <w:r w:rsidR="00C30C5D" w:rsidRPr="001979C3">
              <w:rPr>
                <w:rFonts w:ascii="Times New Roman" w:hAnsi="Times New Roman"/>
                <w:iCs/>
              </w:rPr>
              <w:t>υρωπαϊκές και Εθνικές Πολιτικές για την Απασχόληση και την Κοινωνική Συνοχή, Μέρος Α και Β</w:t>
            </w:r>
          </w:p>
          <w:p w:rsidR="00006B3F" w:rsidRPr="001979C3" w:rsidRDefault="00AF289D" w:rsidP="00C30C5D">
            <w:pPr>
              <w:pStyle w:val="ad"/>
              <w:numPr>
                <w:ilvl w:val="0"/>
                <w:numId w:val="25"/>
              </w:numPr>
              <w:jc w:val="both"/>
              <w:rPr>
                <w:rFonts w:ascii="Times New Roman" w:hAnsi="Times New Roman"/>
                <w:iCs/>
              </w:rPr>
            </w:pPr>
            <w:r w:rsidRPr="001979C3">
              <w:rPr>
                <w:rFonts w:ascii="Times New Roman" w:hAnsi="Times New Roman"/>
                <w:iCs/>
              </w:rPr>
              <w:t xml:space="preserve">Γεώρμας </w:t>
            </w:r>
            <w:r w:rsidR="00C30C5D" w:rsidRPr="001979C3">
              <w:rPr>
                <w:rFonts w:ascii="Times New Roman" w:hAnsi="Times New Roman"/>
                <w:iCs/>
              </w:rPr>
              <w:t>Κωνσταντίνος, (2020), Ευρωπαϊκές και Εθνικές Πολιτικές για την Απασχόληση και την Κοινωνική Συνοχή, ΜΕΡΟΣ Α, Διαφάνειες 8-59</w:t>
            </w:r>
          </w:p>
          <w:p w:rsidR="00C30C5D" w:rsidRPr="001979C3" w:rsidRDefault="00AF289D" w:rsidP="00AE43C0">
            <w:pPr>
              <w:pStyle w:val="ad"/>
              <w:numPr>
                <w:ilvl w:val="0"/>
                <w:numId w:val="25"/>
              </w:numPr>
              <w:jc w:val="both"/>
              <w:rPr>
                <w:rFonts w:ascii="Times New Roman" w:hAnsi="Times New Roman"/>
                <w:iCs/>
              </w:rPr>
            </w:pPr>
            <w:r w:rsidRPr="001979C3">
              <w:rPr>
                <w:rFonts w:ascii="Times New Roman" w:hAnsi="Times New Roman"/>
                <w:iCs/>
              </w:rPr>
              <w:t xml:space="preserve">Γεώρμας </w:t>
            </w:r>
            <w:r w:rsidR="00AE43C0" w:rsidRPr="001979C3">
              <w:rPr>
                <w:rFonts w:ascii="Times New Roman" w:hAnsi="Times New Roman"/>
                <w:iCs/>
              </w:rPr>
              <w:t>Κωνσταντίνος, (2020), Ευρωπαϊκές και Εθνικές Πολιτικές για την Απασχόληση και την Κοινωνική Συνοχή, ΜΕΡΟΣ Β (διαφάνειες)</w:t>
            </w:r>
          </w:p>
          <w:p w:rsidR="00CA60A1" w:rsidRPr="001979C3" w:rsidRDefault="00CA60A1" w:rsidP="00AE43C0">
            <w:pPr>
              <w:pStyle w:val="ad"/>
              <w:numPr>
                <w:ilvl w:val="0"/>
                <w:numId w:val="25"/>
              </w:numPr>
              <w:jc w:val="both"/>
              <w:rPr>
                <w:rFonts w:ascii="Times New Roman" w:hAnsi="Times New Roman"/>
                <w:iCs/>
              </w:rPr>
            </w:pPr>
            <w:r w:rsidRPr="001979C3">
              <w:rPr>
                <w:rFonts w:ascii="Times New Roman" w:hAnsi="Times New Roman"/>
                <w:iCs/>
              </w:rPr>
              <w:t>Ελλάδα 2.0. Εθνικό Σχέδιο Ανάκαμψης και Ανθεκτικότητας.</w:t>
            </w:r>
          </w:p>
          <w:p w:rsidR="001979C3" w:rsidRPr="001979C3" w:rsidRDefault="001979C3" w:rsidP="00AE43C0">
            <w:pPr>
              <w:pStyle w:val="ad"/>
              <w:numPr>
                <w:ilvl w:val="0"/>
                <w:numId w:val="25"/>
              </w:numPr>
              <w:jc w:val="both"/>
              <w:rPr>
                <w:rFonts w:ascii="Times New Roman" w:hAnsi="Times New Roman"/>
                <w:iCs/>
              </w:rPr>
            </w:pPr>
            <w:r w:rsidRPr="001979C3">
              <w:rPr>
                <w:rFonts w:ascii="Times New Roman" w:hAnsi="Times New Roman"/>
                <w:iCs/>
              </w:rPr>
              <w:t>Ελληνική Δημοκρατία, Εθνικό Πρόγραμμα Μεταρρυθμίσεων, Απρίλιος 2020</w:t>
            </w:r>
          </w:p>
          <w:p w:rsidR="00AF289D" w:rsidRPr="001979C3" w:rsidRDefault="00AF289D" w:rsidP="00AE43C0">
            <w:pPr>
              <w:pStyle w:val="ad"/>
              <w:numPr>
                <w:ilvl w:val="0"/>
                <w:numId w:val="25"/>
              </w:numPr>
              <w:jc w:val="both"/>
              <w:rPr>
                <w:rFonts w:ascii="Times New Roman" w:hAnsi="Times New Roman"/>
                <w:iCs/>
              </w:rPr>
            </w:pPr>
            <w:r w:rsidRPr="001979C3">
              <w:rPr>
                <w:rFonts w:ascii="Times New Roman" w:hAnsi="Times New Roman"/>
                <w:iCs/>
              </w:rPr>
              <w:t>ΕΛΣΤΑΤ, Η Ελλάδα σε αριθμούς, Ιούλιος-Σεπτέμβριος 2021, σελ. 100-114.</w:t>
            </w:r>
          </w:p>
          <w:p w:rsidR="00FC12DB" w:rsidRPr="001979C3" w:rsidRDefault="00FC12DB" w:rsidP="00FC12DB">
            <w:pPr>
              <w:pStyle w:val="ad"/>
              <w:numPr>
                <w:ilvl w:val="0"/>
                <w:numId w:val="25"/>
              </w:numPr>
              <w:jc w:val="both"/>
              <w:rPr>
                <w:rFonts w:ascii="Times New Roman" w:hAnsi="Times New Roman"/>
                <w:iCs/>
              </w:rPr>
            </w:pPr>
            <w:r w:rsidRPr="001979C3">
              <w:rPr>
                <w:rFonts w:ascii="Times New Roman" w:hAnsi="Times New Roman"/>
                <w:iCs/>
              </w:rPr>
              <w:t>ΙΔΡΥΜΑ ΟΙΚΟΝΟΜΙΚΩΝ &amp; ΒΙΟΜΗΧΑΝΙΚΩΝ ΕΡΕΥΝΩΝ, (2021), Επαγγελματική εκπαίδευση και κατάρτιση στην Ελλάδα, Αθήνα.</w:t>
            </w:r>
          </w:p>
          <w:p w:rsidR="00AF289D" w:rsidRPr="001979C3" w:rsidRDefault="00AF289D" w:rsidP="00F118A5">
            <w:pPr>
              <w:pStyle w:val="ad"/>
              <w:numPr>
                <w:ilvl w:val="0"/>
                <w:numId w:val="25"/>
              </w:numPr>
              <w:jc w:val="both"/>
              <w:rPr>
                <w:rFonts w:ascii="Times New Roman" w:hAnsi="Times New Roman"/>
                <w:iCs/>
              </w:rPr>
            </w:pPr>
            <w:r w:rsidRPr="001979C3">
              <w:rPr>
                <w:rFonts w:ascii="Times New Roman" w:hAnsi="Times New Roman"/>
                <w:iCs/>
              </w:rPr>
              <w:t>Κουζής Γιάννης,</w:t>
            </w:r>
            <w:r w:rsidR="002152EF" w:rsidRPr="001979C3">
              <w:rPr>
                <w:rFonts w:ascii="Times New Roman" w:hAnsi="Times New Roman"/>
                <w:iCs/>
              </w:rPr>
              <w:t xml:space="preserve"> (2018),</w:t>
            </w:r>
            <w:r w:rsidRPr="001979C3">
              <w:rPr>
                <w:rFonts w:ascii="Times New Roman" w:hAnsi="Times New Roman"/>
                <w:iCs/>
              </w:rPr>
              <w:t xml:space="preserve"> Το νέο εργασιακό τοπίο με αφορμή την κρίση, στο </w:t>
            </w:r>
            <w:r w:rsidR="002152EF" w:rsidRPr="001979C3">
              <w:rPr>
                <w:rFonts w:ascii="Times New Roman" w:hAnsi="Times New Roman"/>
                <w:iCs/>
              </w:rPr>
              <w:t xml:space="preserve">Κώστας Δημουλάς και Γιάννης Κουζής (επιμ.), </w:t>
            </w:r>
            <w:r w:rsidR="002152EF" w:rsidRPr="001979C3">
              <w:rPr>
                <w:rFonts w:ascii="Times New Roman" w:hAnsi="Times New Roman"/>
                <w:i/>
                <w:iCs/>
              </w:rPr>
              <w:t>Κρίση και κοινωνική πολιτική. Αδιέξοδα και λύσεις</w:t>
            </w:r>
            <w:r w:rsidR="002152EF" w:rsidRPr="001979C3">
              <w:rPr>
                <w:rFonts w:ascii="Times New Roman" w:hAnsi="Times New Roman"/>
                <w:iCs/>
              </w:rPr>
              <w:t>, Εκδόσεις Τόπος.</w:t>
            </w:r>
          </w:p>
          <w:p w:rsidR="002152EF" w:rsidRPr="001979C3" w:rsidRDefault="002152EF" w:rsidP="00F118A5">
            <w:pPr>
              <w:pStyle w:val="ad"/>
              <w:numPr>
                <w:ilvl w:val="0"/>
                <w:numId w:val="25"/>
              </w:numPr>
              <w:jc w:val="both"/>
              <w:rPr>
                <w:rFonts w:ascii="Times New Roman" w:hAnsi="Times New Roman"/>
                <w:iCs/>
              </w:rPr>
            </w:pPr>
            <w:r w:rsidRPr="001979C3">
              <w:rPr>
                <w:rFonts w:ascii="Times New Roman" w:hAnsi="Times New Roman"/>
                <w:iCs/>
              </w:rPr>
              <w:t xml:space="preserve">Σακελλαρόπουλος Θεόδωρος (επιμ) (2011), </w:t>
            </w:r>
            <w:r w:rsidRPr="001979C3">
              <w:rPr>
                <w:rFonts w:ascii="Times New Roman" w:hAnsi="Times New Roman"/>
                <w:i/>
                <w:iCs/>
              </w:rPr>
              <w:t>Η κοινωνική πολιτική της Ευρωπαϊκής Ένωσης</w:t>
            </w:r>
            <w:r w:rsidRPr="001979C3">
              <w:rPr>
                <w:rFonts w:ascii="Times New Roman" w:hAnsi="Times New Roman"/>
                <w:iCs/>
              </w:rPr>
              <w:t xml:space="preserve">, Εκδόσεις Διόνικος, Αθήνα. </w:t>
            </w:r>
          </w:p>
          <w:p w:rsidR="00CA60A1" w:rsidRPr="001979C3" w:rsidRDefault="00CA60A1" w:rsidP="00CA60A1">
            <w:pPr>
              <w:pStyle w:val="ad"/>
              <w:numPr>
                <w:ilvl w:val="0"/>
                <w:numId w:val="25"/>
              </w:numPr>
              <w:jc w:val="both"/>
              <w:rPr>
                <w:rFonts w:ascii="Times New Roman" w:hAnsi="Times New Roman"/>
                <w:iCs/>
              </w:rPr>
            </w:pPr>
            <w:r w:rsidRPr="001979C3">
              <w:rPr>
                <w:rFonts w:ascii="Times New Roman" w:hAnsi="Times New Roman"/>
                <w:iCs/>
              </w:rPr>
              <w:t>Συμβούλιο, ΣΥΣΤΑΣΗ ΤΟΥ ΣΥΜΒΟΥΛΙΟΥ της 30ής Οκτωβρίου 2020 για «μια γέφυρα προς την απασχόληση — ενίσχυση των εγγυήσεων για τη νεολαία» και για την κατάργηση της σύστασης του Συμβουλίου, της 22ας Απριλίου 2013, για τη θέσπιση εγγυήσεων για τη νεολαία (2020/C 372/01)</w:t>
            </w:r>
          </w:p>
          <w:p w:rsidR="002152EF" w:rsidRPr="001979C3" w:rsidRDefault="002152EF" w:rsidP="002152EF">
            <w:pPr>
              <w:pStyle w:val="ad"/>
              <w:numPr>
                <w:ilvl w:val="0"/>
                <w:numId w:val="25"/>
              </w:numPr>
              <w:jc w:val="both"/>
              <w:rPr>
                <w:rFonts w:ascii="Times New Roman" w:hAnsi="Times New Roman"/>
                <w:iCs/>
              </w:rPr>
            </w:pPr>
            <w:r w:rsidRPr="001979C3">
              <w:rPr>
                <w:rFonts w:ascii="Times New Roman" w:hAnsi="Times New Roman"/>
                <w:iCs/>
              </w:rPr>
              <w:t xml:space="preserve">Φωτόπουλος Νίκος (επιμ), (2020), Νέοι εκτός εκπαίδευσης, κατάρτισης και απασχόλησης στην Περιφέρεια Θεσσαλίας. Από τα εξειδικευμένα ατομικά σχέδια δράσης στις ολοκληρωμένες κοινωνικές παρεμβάσεις, ΙΝΕ-ΓΣΕΕ, Αθήνα. </w:t>
            </w:r>
          </w:p>
          <w:p w:rsidR="002152EF" w:rsidRPr="001979C3" w:rsidRDefault="009F460C" w:rsidP="002152EF">
            <w:pPr>
              <w:pStyle w:val="ad"/>
              <w:numPr>
                <w:ilvl w:val="0"/>
                <w:numId w:val="25"/>
              </w:numPr>
              <w:jc w:val="both"/>
              <w:rPr>
                <w:rFonts w:ascii="Times New Roman" w:hAnsi="Times New Roman"/>
                <w:iCs/>
                <w:lang w:val="en-US"/>
              </w:rPr>
            </w:pPr>
            <w:r w:rsidRPr="001979C3">
              <w:rPr>
                <w:rFonts w:ascii="Times New Roman" w:hAnsi="Times New Roman"/>
                <w:iCs/>
                <w:lang w:val="en-US"/>
              </w:rPr>
              <w:t xml:space="preserve">European Commission, </w:t>
            </w:r>
            <w:r w:rsidR="00E04C6B" w:rsidRPr="001979C3">
              <w:rPr>
                <w:rFonts w:ascii="Times New Roman" w:hAnsi="Times New Roman"/>
                <w:iCs/>
                <w:lang w:val="en-US"/>
              </w:rPr>
              <w:t xml:space="preserve">(2021), </w:t>
            </w:r>
            <w:r w:rsidRPr="001979C3">
              <w:rPr>
                <w:rFonts w:ascii="Times New Roman" w:hAnsi="Times New Roman"/>
                <w:i/>
                <w:iCs/>
                <w:lang w:val="en-US"/>
              </w:rPr>
              <w:t>The European Pillar of Social Rights. Action Plan</w:t>
            </w:r>
            <w:r w:rsidR="00E04C6B" w:rsidRPr="001979C3">
              <w:rPr>
                <w:rFonts w:ascii="Times New Roman" w:hAnsi="Times New Roman"/>
                <w:iCs/>
                <w:lang w:val="en-US"/>
              </w:rPr>
              <w:t xml:space="preserve">, European Union  </w:t>
            </w:r>
          </w:p>
          <w:p w:rsidR="00821E52" w:rsidRPr="00A6098A" w:rsidRDefault="00821E52" w:rsidP="001979C3">
            <w:pPr>
              <w:jc w:val="both"/>
              <w:rPr>
                <w:iCs/>
                <w:color w:val="FF0000"/>
                <w:sz w:val="22"/>
                <w:szCs w:val="22"/>
                <w:u w:val="none"/>
              </w:rPr>
            </w:pPr>
          </w:p>
        </w:tc>
      </w:tr>
      <w:tr w:rsidR="00821E52" w:rsidRPr="00157D0D" w:rsidTr="00736441">
        <w:trPr>
          <w:tblCellSpacing w:w="20" w:type="dxa"/>
        </w:trPr>
        <w:tc>
          <w:tcPr>
            <w:tcW w:w="11119" w:type="dxa"/>
            <w:gridSpan w:val="6"/>
          </w:tcPr>
          <w:p w:rsidR="00821E52" w:rsidRPr="00157D0D" w:rsidRDefault="00821E52" w:rsidP="00E20A6D">
            <w:pPr>
              <w:rPr>
                <w:u w:val="none"/>
              </w:rPr>
            </w:pPr>
            <w:r w:rsidRPr="00157D0D">
              <w:rPr>
                <w:b/>
                <w:u w:val="none"/>
              </w:rPr>
              <w:t>Διαδικτυακοί Τόποι</w:t>
            </w:r>
          </w:p>
        </w:tc>
      </w:tr>
      <w:tr w:rsidR="00821E52" w:rsidRPr="00157D0D" w:rsidTr="001C331C">
        <w:trPr>
          <w:tblCellSpacing w:w="20" w:type="dxa"/>
        </w:trPr>
        <w:tc>
          <w:tcPr>
            <w:tcW w:w="1928" w:type="dxa"/>
            <w:gridSpan w:val="2"/>
          </w:tcPr>
          <w:p w:rsidR="00821E52" w:rsidRPr="00157D0D" w:rsidRDefault="00821E52" w:rsidP="00923A58">
            <w:pPr>
              <w:numPr>
                <w:ilvl w:val="0"/>
                <w:numId w:val="11"/>
              </w:numPr>
              <w:spacing w:line="480" w:lineRule="auto"/>
              <w:ind w:right="57"/>
              <w:jc w:val="both"/>
              <w:rPr>
                <w:u w:val="none"/>
              </w:rPr>
            </w:pPr>
          </w:p>
        </w:tc>
        <w:tc>
          <w:tcPr>
            <w:tcW w:w="9151" w:type="dxa"/>
            <w:gridSpan w:val="4"/>
          </w:tcPr>
          <w:p w:rsidR="00155700" w:rsidRPr="00155700" w:rsidRDefault="00155700" w:rsidP="00155700">
            <w:pPr>
              <w:jc w:val="both"/>
              <w:rPr>
                <w:iCs/>
                <w:sz w:val="22"/>
                <w:szCs w:val="22"/>
                <w:u w:val="none"/>
              </w:rPr>
            </w:pPr>
            <w:r w:rsidRPr="00155700">
              <w:rPr>
                <w:iCs/>
                <w:sz w:val="22"/>
                <w:szCs w:val="22"/>
                <w:u w:val="none"/>
              </w:rPr>
              <w:t>www.gov.gr</w:t>
            </w:r>
          </w:p>
          <w:p w:rsidR="00155700" w:rsidRPr="00155700" w:rsidRDefault="00155700" w:rsidP="00155700">
            <w:pPr>
              <w:jc w:val="both"/>
              <w:rPr>
                <w:iCs/>
                <w:sz w:val="22"/>
                <w:szCs w:val="22"/>
                <w:u w:val="none"/>
              </w:rPr>
            </w:pPr>
            <w:r w:rsidRPr="00155700">
              <w:rPr>
                <w:iCs/>
                <w:sz w:val="22"/>
                <w:szCs w:val="22"/>
                <w:u w:val="none"/>
              </w:rPr>
              <w:t>www.ypakp.gr</w:t>
            </w:r>
          </w:p>
          <w:p w:rsidR="00155700" w:rsidRPr="00155700" w:rsidRDefault="00155700" w:rsidP="00155700">
            <w:pPr>
              <w:jc w:val="both"/>
              <w:rPr>
                <w:iCs/>
                <w:sz w:val="22"/>
                <w:szCs w:val="22"/>
                <w:u w:val="none"/>
              </w:rPr>
            </w:pPr>
            <w:r w:rsidRPr="00155700">
              <w:rPr>
                <w:iCs/>
                <w:sz w:val="22"/>
                <w:szCs w:val="22"/>
                <w:u w:val="none"/>
              </w:rPr>
              <w:t>www.eservices.yeka.gr</w:t>
            </w:r>
          </w:p>
          <w:p w:rsidR="00155700" w:rsidRPr="00155700" w:rsidRDefault="00155700" w:rsidP="00155700">
            <w:pPr>
              <w:jc w:val="both"/>
              <w:rPr>
                <w:iCs/>
                <w:sz w:val="22"/>
                <w:szCs w:val="22"/>
                <w:u w:val="none"/>
              </w:rPr>
            </w:pPr>
            <w:r w:rsidRPr="00155700">
              <w:rPr>
                <w:iCs/>
                <w:sz w:val="22"/>
                <w:szCs w:val="22"/>
                <w:u w:val="none"/>
              </w:rPr>
              <w:t>www.oaed.gr</w:t>
            </w:r>
          </w:p>
          <w:p w:rsidR="00155700" w:rsidRPr="00155700" w:rsidRDefault="00155700" w:rsidP="00155700">
            <w:pPr>
              <w:jc w:val="both"/>
              <w:rPr>
                <w:iCs/>
                <w:sz w:val="22"/>
                <w:szCs w:val="22"/>
                <w:u w:val="none"/>
              </w:rPr>
            </w:pPr>
            <w:r w:rsidRPr="00155700">
              <w:rPr>
                <w:iCs/>
                <w:sz w:val="22"/>
                <w:szCs w:val="22"/>
                <w:u w:val="none"/>
              </w:rPr>
              <w:t>www.omed.gr</w:t>
            </w:r>
          </w:p>
          <w:p w:rsidR="00155700" w:rsidRPr="00155700" w:rsidRDefault="00155700" w:rsidP="00155700">
            <w:pPr>
              <w:jc w:val="both"/>
              <w:rPr>
                <w:iCs/>
                <w:sz w:val="22"/>
                <w:szCs w:val="22"/>
                <w:u w:val="none"/>
              </w:rPr>
            </w:pPr>
            <w:r w:rsidRPr="00155700">
              <w:rPr>
                <w:iCs/>
                <w:sz w:val="22"/>
                <w:szCs w:val="22"/>
                <w:u w:val="none"/>
              </w:rPr>
              <w:t>www.sev.org.gr</w:t>
            </w:r>
          </w:p>
          <w:p w:rsidR="00155700" w:rsidRPr="00155700" w:rsidRDefault="00155700" w:rsidP="00155700">
            <w:pPr>
              <w:jc w:val="both"/>
              <w:rPr>
                <w:iCs/>
                <w:sz w:val="22"/>
                <w:szCs w:val="22"/>
                <w:u w:val="none"/>
              </w:rPr>
            </w:pPr>
            <w:r w:rsidRPr="00155700">
              <w:rPr>
                <w:iCs/>
                <w:sz w:val="22"/>
                <w:szCs w:val="22"/>
                <w:u w:val="none"/>
              </w:rPr>
              <w:t>www.</w:t>
            </w:r>
            <w:r>
              <w:rPr>
                <w:iCs/>
                <w:sz w:val="22"/>
                <w:szCs w:val="22"/>
                <w:u w:val="none"/>
                <w:lang w:val="en-US"/>
              </w:rPr>
              <w:t>ine</w:t>
            </w:r>
            <w:r w:rsidRPr="00155700">
              <w:rPr>
                <w:iCs/>
                <w:sz w:val="22"/>
                <w:szCs w:val="22"/>
                <w:u w:val="none"/>
              </w:rPr>
              <w:t>gsee.gr</w:t>
            </w:r>
          </w:p>
          <w:p w:rsidR="00155700" w:rsidRPr="00155700" w:rsidRDefault="00155700" w:rsidP="00155700">
            <w:pPr>
              <w:jc w:val="both"/>
              <w:rPr>
                <w:iCs/>
                <w:sz w:val="22"/>
                <w:szCs w:val="22"/>
                <w:u w:val="none"/>
              </w:rPr>
            </w:pPr>
            <w:r w:rsidRPr="00155700">
              <w:rPr>
                <w:iCs/>
                <w:sz w:val="22"/>
                <w:szCs w:val="22"/>
                <w:u w:val="none"/>
              </w:rPr>
              <w:t>www.ilo.org</w:t>
            </w:r>
          </w:p>
          <w:p w:rsidR="00155700" w:rsidRPr="00155700" w:rsidRDefault="00155700" w:rsidP="00155700">
            <w:pPr>
              <w:jc w:val="both"/>
              <w:rPr>
                <w:iCs/>
                <w:sz w:val="22"/>
                <w:szCs w:val="22"/>
                <w:u w:val="none"/>
              </w:rPr>
            </w:pPr>
            <w:r w:rsidRPr="00155700">
              <w:rPr>
                <w:iCs/>
                <w:sz w:val="22"/>
                <w:szCs w:val="22"/>
                <w:u w:val="none"/>
              </w:rPr>
              <w:t>www.eurofound.eu</w:t>
            </w:r>
          </w:p>
          <w:p w:rsidR="00155700" w:rsidRPr="00155700" w:rsidRDefault="00155700" w:rsidP="00155700">
            <w:pPr>
              <w:jc w:val="both"/>
              <w:rPr>
                <w:iCs/>
                <w:sz w:val="22"/>
                <w:szCs w:val="22"/>
                <w:u w:val="none"/>
              </w:rPr>
            </w:pPr>
            <w:r w:rsidRPr="00155700">
              <w:rPr>
                <w:iCs/>
                <w:sz w:val="22"/>
                <w:szCs w:val="22"/>
                <w:u w:val="none"/>
              </w:rPr>
              <w:t>https://eur-lex.europa.eu/summary/chapter/17.html</w:t>
            </w:r>
          </w:p>
          <w:p w:rsidR="00155700" w:rsidRPr="00155700" w:rsidRDefault="00155700" w:rsidP="00155700">
            <w:pPr>
              <w:jc w:val="both"/>
              <w:rPr>
                <w:iCs/>
                <w:sz w:val="22"/>
                <w:szCs w:val="22"/>
                <w:u w:val="none"/>
              </w:rPr>
            </w:pPr>
            <w:r w:rsidRPr="00155700">
              <w:rPr>
                <w:iCs/>
                <w:sz w:val="22"/>
                <w:szCs w:val="22"/>
                <w:u w:val="none"/>
              </w:rPr>
              <w:t>https://ec.europa.eu/social/main.jsp?langId=el&amp;catId=82</w:t>
            </w:r>
          </w:p>
          <w:p w:rsidR="00155700" w:rsidRPr="00155700" w:rsidRDefault="00155700" w:rsidP="00155700">
            <w:pPr>
              <w:jc w:val="both"/>
              <w:rPr>
                <w:iCs/>
                <w:sz w:val="22"/>
                <w:szCs w:val="22"/>
                <w:u w:val="none"/>
              </w:rPr>
            </w:pPr>
            <w:r w:rsidRPr="00155700">
              <w:rPr>
                <w:iCs/>
                <w:sz w:val="22"/>
                <w:szCs w:val="22"/>
                <w:u w:val="none"/>
              </w:rPr>
              <w:t>https://osha.europa.eu/el</w:t>
            </w:r>
          </w:p>
          <w:p w:rsidR="00821E52" w:rsidRPr="00A6098A" w:rsidRDefault="00155700" w:rsidP="00155700">
            <w:pPr>
              <w:jc w:val="both"/>
              <w:rPr>
                <w:iCs/>
                <w:color w:val="FF0000"/>
                <w:sz w:val="22"/>
                <w:szCs w:val="22"/>
                <w:u w:val="none"/>
              </w:rPr>
            </w:pPr>
            <w:r w:rsidRPr="00155700">
              <w:rPr>
                <w:iCs/>
                <w:sz w:val="22"/>
                <w:szCs w:val="22"/>
                <w:u w:val="none"/>
              </w:rPr>
              <w:t>www.oecd.org</w:t>
            </w:r>
          </w:p>
        </w:tc>
      </w:tr>
    </w:tbl>
    <w:p w:rsidR="00F630B0" w:rsidRPr="00157D0D" w:rsidRDefault="00F630B0" w:rsidP="00E20A6D">
      <w:pPr>
        <w:rPr>
          <w:u w:val="none"/>
        </w:rPr>
      </w:pPr>
    </w:p>
    <w:tbl>
      <w:tblPr>
        <w:tblW w:w="10116" w:type="dxa"/>
        <w:tblLook w:val="04A0" w:firstRow="1" w:lastRow="0" w:firstColumn="1" w:lastColumn="0" w:noHBand="0" w:noVBand="1"/>
      </w:tblPr>
      <w:tblGrid>
        <w:gridCol w:w="3372"/>
        <w:gridCol w:w="2832"/>
        <w:gridCol w:w="3912"/>
      </w:tblGrid>
      <w:tr w:rsidR="00F630B0" w:rsidRPr="00157D0D" w:rsidTr="00923A58">
        <w:tc>
          <w:tcPr>
            <w:tcW w:w="3372" w:type="dxa"/>
          </w:tcPr>
          <w:p w:rsidR="00F630B0" w:rsidRPr="00157D0D" w:rsidRDefault="00F630B0">
            <w:pPr>
              <w:jc w:val="center"/>
              <w:rPr>
                <w:u w:val="none"/>
              </w:rPr>
            </w:pPr>
          </w:p>
        </w:tc>
        <w:tc>
          <w:tcPr>
            <w:tcW w:w="2832" w:type="dxa"/>
          </w:tcPr>
          <w:p w:rsidR="00F630B0" w:rsidRPr="00157D0D" w:rsidRDefault="00F630B0">
            <w:pPr>
              <w:jc w:val="center"/>
              <w:rPr>
                <w:u w:val="none"/>
              </w:rPr>
            </w:pPr>
          </w:p>
        </w:tc>
        <w:tc>
          <w:tcPr>
            <w:tcW w:w="3912" w:type="dxa"/>
          </w:tcPr>
          <w:p w:rsidR="00157D0D" w:rsidRPr="00157D0D" w:rsidRDefault="00923A58" w:rsidP="00157D0D">
            <w:pPr>
              <w:jc w:val="center"/>
              <w:rPr>
                <w:u w:val="none"/>
              </w:rPr>
            </w:pPr>
            <w:r>
              <w:rPr>
                <w:u w:val="none"/>
              </w:rPr>
              <w:t xml:space="preserve">Οι εισηγητές </w:t>
            </w:r>
          </w:p>
          <w:p w:rsidR="00F630B0" w:rsidRPr="00157D0D" w:rsidRDefault="00F630B0">
            <w:pPr>
              <w:rPr>
                <w:u w:val="none"/>
              </w:rPr>
            </w:pPr>
          </w:p>
          <w:p w:rsidR="00F630B0" w:rsidRPr="00157D0D" w:rsidRDefault="00F630B0" w:rsidP="00923A58">
            <w:pPr>
              <w:rPr>
                <w:u w:val="none"/>
              </w:rPr>
            </w:pPr>
          </w:p>
        </w:tc>
      </w:tr>
    </w:tbl>
    <w:p w:rsidR="00FA2A0B" w:rsidRPr="00BA5DA0" w:rsidRDefault="00BA5DA0" w:rsidP="004512C4">
      <w:pPr>
        <w:rPr>
          <w:u w:val="none"/>
        </w:rPr>
      </w:pPr>
      <w:r>
        <w:rPr>
          <w:u w:val="none"/>
        </w:rPr>
        <w:t xml:space="preserve"> </w:t>
      </w:r>
      <w:r>
        <w:rPr>
          <w:u w:val="none"/>
        </w:rPr>
        <w:tab/>
      </w:r>
    </w:p>
    <w:p w:rsidR="00FA2A0B" w:rsidRPr="00006B3F" w:rsidRDefault="00715A89" w:rsidP="00FA2A0B">
      <w:pPr>
        <w:jc w:val="right"/>
        <w:rPr>
          <w:u w:val="none"/>
        </w:rPr>
      </w:pPr>
      <w:r>
        <w:rPr>
          <w:noProof/>
          <w:u w:val="none"/>
        </w:rPr>
        <w:drawing>
          <wp:inline distT="0" distB="0" distL="0" distR="0">
            <wp:extent cx="3002280" cy="491490"/>
            <wp:effectExtent l="19050" t="0" r="7620" b="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3002280" cy="491490"/>
                    </a:xfrm>
                    <a:prstGeom prst="rect">
                      <a:avLst/>
                    </a:prstGeom>
                    <a:noFill/>
                    <a:ln w="9525">
                      <a:noFill/>
                      <a:miter lim="800000"/>
                      <a:headEnd/>
                      <a:tailEnd/>
                    </a:ln>
                  </pic:spPr>
                </pic:pic>
              </a:graphicData>
            </a:graphic>
          </wp:inline>
        </w:drawing>
      </w:r>
    </w:p>
    <w:sectPr w:rsidR="00FA2A0B" w:rsidRPr="00006B3F" w:rsidSect="000278C3">
      <w:headerReference w:type="even" r:id="rId10"/>
      <w:headerReference w:type="default" r:id="rId11"/>
      <w:footerReference w:type="even" r:id="rId12"/>
      <w:footerReference w:type="default" r:id="rId13"/>
      <w:headerReference w:type="first" r:id="rId14"/>
      <w:footerReference w:type="first" r:id="rId15"/>
      <w:pgSz w:w="11906" w:h="16838"/>
      <w:pgMar w:top="568" w:right="1106" w:bottom="14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0A61" w:rsidRDefault="00760A61">
      <w:r>
        <w:separator/>
      </w:r>
    </w:p>
  </w:endnote>
  <w:endnote w:type="continuationSeparator" w:id="0">
    <w:p w:rsidR="00760A61" w:rsidRDefault="00760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20002A87" w:usb1="00000000" w:usb2="00000000"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05D" w:rsidRDefault="00C264D8">
    <w:pPr>
      <w:pStyle w:val="a4"/>
      <w:framePr w:wrap="around" w:vAnchor="text" w:hAnchor="margin" w:xAlign="center" w:y="1"/>
      <w:rPr>
        <w:rStyle w:val="a5"/>
      </w:rPr>
    </w:pPr>
    <w:r>
      <w:rPr>
        <w:rStyle w:val="a5"/>
      </w:rPr>
      <w:fldChar w:fldCharType="begin"/>
    </w:r>
    <w:r w:rsidR="003B005D">
      <w:rPr>
        <w:rStyle w:val="a5"/>
      </w:rPr>
      <w:instrText xml:space="preserve">PAGE  </w:instrText>
    </w:r>
    <w:r>
      <w:rPr>
        <w:rStyle w:val="a5"/>
      </w:rPr>
      <w:fldChar w:fldCharType="end"/>
    </w:r>
  </w:p>
  <w:p w:rsidR="003B005D" w:rsidRDefault="003B005D">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05D" w:rsidRPr="003B3EF9" w:rsidRDefault="003B005D" w:rsidP="005F5F35">
    <w:pPr>
      <w:pStyle w:val="a4"/>
      <w:ind w:right="360"/>
      <w:rPr>
        <w:b/>
        <w:sz w:val="20"/>
        <w:szCs w:val="20"/>
      </w:rPr>
    </w:pPr>
    <w:r>
      <w:rPr>
        <w:b/>
        <w:sz w:val="20"/>
        <w:szCs w:val="20"/>
      </w:rPr>
      <w:t>Κωδικός Εντύπου: Ε</w:t>
    </w:r>
    <w:r w:rsidRPr="003B3EF9">
      <w:rPr>
        <w:b/>
        <w:sz w:val="20"/>
        <w:szCs w:val="20"/>
      </w:rPr>
      <w:t>.</w:t>
    </w:r>
    <w:r>
      <w:rPr>
        <w:b/>
        <w:sz w:val="20"/>
        <w:szCs w:val="20"/>
      </w:rPr>
      <w:t>Σ</w:t>
    </w:r>
    <w:r w:rsidRPr="003B3EF9">
      <w:rPr>
        <w:b/>
        <w:sz w:val="20"/>
        <w:szCs w:val="20"/>
      </w:rPr>
      <w:t>.</w:t>
    </w:r>
    <w:r>
      <w:rPr>
        <w:b/>
        <w:sz w:val="20"/>
        <w:szCs w:val="20"/>
      </w:rPr>
      <w:t>Δ</w:t>
    </w:r>
    <w:r w:rsidRPr="003B3EF9">
      <w:rPr>
        <w:b/>
        <w:sz w:val="20"/>
        <w:szCs w:val="20"/>
      </w:rPr>
      <w:t>.</w:t>
    </w:r>
    <w:r>
      <w:rPr>
        <w:b/>
        <w:sz w:val="20"/>
        <w:szCs w:val="20"/>
      </w:rPr>
      <w:t>Δ.</w:t>
    </w:r>
    <w:r>
      <w:rPr>
        <w:b/>
        <w:sz w:val="20"/>
        <w:szCs w:val="20"/>
        <w:lang w:val="en-US"/>
      </w:rPr>
      <w:t>A</w:t>
    </w:r>
    <w:r w:rsidRPr="003B3EF9">
      <w:rPr>
        <w:b/>
        <w:sz w:val="20"/>
        <w:szCs w:val="20"/>
      </w:rPr>
      <w:t xml:space="preserve">. </w:t>
    </w:r>
    <w:r>
      <w:rPr>
        <w:b/>
        <w:sz w:val="20"/>
        <w:szCs w:val="20"/>
      </w:rPr>
      <w:t>2.</w:t>
    </w:r>
    <w:r w:rsidRPr="00BD613E">
      <w:rPr>
        <w:b/>
        <w:sz w:val="20"/>
        <w:szCs w:val="20"/>
      </w:rPr>
      <w:t>3-</w:t>
    </w:r>
    <w:r w:rsidRPr="003B3EF9">
      <w:rPr>
        <w:b/>
        <w:sz w:val="20"/>
        <w:szCs w:val="20"/>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05D" w:rsidRDefault="003B005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0A61" w:rsidRDefault="00760A61">
      <w:r>
        <w:separator/>
      </w:r>
    </w:p>
  </w:footnote>
  <w:footnote w:type="continuationSeparator" w:id="0">
    <w:p w:rsidR="00760A61" w:rsidRDefault="00760A61">
      <w:r>
        <w:continuationSeparator/>
      </w:r>
    </w:p>
  </w:footnote>
  <w:footnote w:id="1">
    <w:p w:rsidR="00FE4C1F" w:rsidRPr="00157D0D" w:rsidRDefault="00FE4C1F">
      <w:pPr>
        <w:pStyle w:val="aa"/>
        <w:rPr>
          <w:u w:val="none"/>
        </w:rPr>
      </w:pPr>
      <w:r w:rsidRPr="0034317B">
        <w:rPr>
          <w:rStyle w:val="ab"/>
          <w:u w:val="none"/>
        </w:rPr>
        <w:t>*</w:t>
      </w:r>
      <w:r w:rsidRPr="0034317B">
        <w:rPr>
          <w:u w:val="none"/>
        </w:rPr>
        <w:t xml:space="preserve"> Τα π</w:t>
      </w:r>
      <w:r>
        <w:rPr>
          <w:u w:val="none"/>
        </w:rPr>
        <w:t>εδία συμπληρώνονται από την ΕΣΔΔΑ</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05D" w:rsidRDefault="003B005D">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05D" w:rsidRDefault="003B005D">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05D" w:rsidRDefault="003B005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25AD5"/>
    <w:multiLevelType w:val="hybridMultilevel"/>
    <w:tmpl w:val="84CC0B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183A67"/>
    <w:multiLevelType w:val="hybridMultilevel"/>
    <w:tmpl w:val="A4BEB198"/>
    <w:lvl w:ilvl="0" w:tplc="5932287C">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960537E"/>
    <w:multiLevelType w:val="hybridMultilevel"/>
    <w:tmpl w:val="BF4432D6"/>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nsid w:val="1B3A44D0"/>
    <w:multiLevelType w:val="hybridMultilevel"/>
    <w:tmpl w:val="4FA288A4"/>
    <w:lvl w:ilvl="0" w:tplc="0409000F">
      <w:start w:val="1"/>
      <w:numFmt w:val="decimal"/>
      <w:lvlText w:val="%1."/>
      <w:lvlJc w:val="left"/>
      <w:pPr>
        <w:tabs>
          <w:tab w:val="num" w:pos="720"/>
        </w:tabs>
        <w:ind w:left="720" w:hanging="360"/>
      </w:pPr>
    </w:lvl>
    <w:lvl w:ilvl="1" w:tplc="42ECEAE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2E11BA"/>
    <w:multiLevelType w:val="hybridMultilevel"/>
    <w:tmpl w:val="7E98F0FC"/>
    <w:lvl w:ilvl="0" w:tplc="5932287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13E0B15"/>
    <w:multiLevelType w:val="hybridMultilevel"/>
    <w:tmpl w:val="C8562322"/>
    <w:lvl w:ilvl="0" w:tplc="5932287C">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nsid w:val="2604147D"/>
    <w:multiLevelType w:val="hybridMultilevel"/>
    <w:tmpl w:val="07D60F6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2ACC0716"/>
    <w:multiLevelType w:val="hybridMultilevel"/>
    <w:tmpl w:val="554260A0"/>
    <w:lvl w:ilvl="0" w:tplc="0409000F">
      <w:start w:val="1"/>
      <w:numFmt w:val="decimal"/>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BF22973"/>
    <w:multiLevelType w:val="hybridMultilevel"/>
    <w:tmpl w:val="1F8CB88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36505D70"/>
    <w:multiLevelType w:val="hybridMultilevel"/>
    <w:tmpl w:val="CE785544"/>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0466F99"/>
    <w:multiLevelType w:val="hybridMultilevel"/>
    <w:tmpl w:val="0FFEC4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404C7416"/>
    <w:multiLevelType w:val="hybridMultilevel"/>
    <w:tmpl w:val="CE9E3EF6"/>
    <w:lvl w:ilvl="0" w:tplc="08749DC4">
      <w:start w:val="30"/>
      <w:numFmt w:val="bullet"/>
      <w:lvlText w:val="-"/>
      <w:lvlJc w:val="left"/>
      <w:pPr>
        <w:ind w:left="720" w:hanging="360"/>
      </w:pPr>
      <w:rPr>
        <w:rFonts w:ascii="Calibri" w:eastAsia="Times New Roman" w:hAnsi="Calibri"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41F102C6"/>
    <w:multiLevelType w:val="hybridMultilevel"/>
    <w:tmpl w:val="3D5C616E"/>
    <w:lvl w:ilvl="0" w:tplc="5932287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46352ED4"/>
    <w:multiLevelType w:val="hybridMultilevel"/>
    <w:tmpl w:val="94EE01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F18096F"/>
    <w:multiLevelType w:val="hybridMultilevel"/>
    <w:tmpl w:val="45A087E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5248655A"/>
    <w:multiLevelType w:val="hybridMultilevel"/>
    <w:tmpl w:val="B0147A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63306443"/>
    <w:multiLevelType w:val="hybridMultilevel"/>
    <w:tmpl w:val="5C186C26"/>
    <w:lvl w:ilvl="0" w:tplc="5932287C">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7">
    <w:nsid w:val="63B42EF5"/>
    <w:multiLevelType w:val="hybridMultilevel"/>
    <w:tmpl w:val="30A0F70E"/>
    <w:lvl w:ilvl="0" w:tplc="5932287C">
      <w:start w:val="1"/>
      <w:numFmt w:val="bullet"/>
      <w:lvlText w:val=""/>
      <w:lvlJc w:val="left"/>
      <w:pPr>
        <w:ind w:left="1438" w:hanging="360"/>
      </w:pPr>
      <w:rPr>
        <w:rFonts w:ascii="Symbol" w:hAnsi="Symbol" w:hint="default"/>
      </w:rPr>
    </w:lvl>
    <w:lvl w:ilvl="1" w:tplc="04080003" w:tentative="1">
      <w:start w:val="1"/>
      <w:numFmt w:val="bullet"/>
      <w:lvlText w:val="o"/>
      <w:lvlJc w:val="left"/>
      <w:pPr>
        <w:ind w:left="2158" w:hanging="360"/>
      </w:pPr>
      <w:rPr>
        <w:rFonts w:ascii="Courier New" w:hAnsi="Courier New" w:cs="Courier New" w:hint="default"/>
      </w:rPr>
    </w:lvl>
    <w:lvl w:ilvl="2" w:tplc="04080005" w:tentative="1">
      <w:start w:val="1"/>
      <w:numFmt w:val="bullet"/>
      <w:lvlText w:val=""/>
      <w:lvlJc w:val="left"/>
      <w:pPr>
        <w:ind w:left="2878" w:hanging="360"/>
      </w:pPr>
      <w:rPr>
        <w:rFonts w:ascii="Wingdings" w:hAnsi="Wingdings" w:hint="default"/>
      </w:rPr>
    </w:lvl>
    <w:lvl w:ilvl="3" w:tplc="04080001" w:tentative="1">
      <w:start w:val="1"/>
      <w:numFmt w:val="bullet"/>
      <w:lvlText w:val=""/>
      <w:lvlJc w:val="left"/>
      <w:pPr>
        <w:ind w:left="3598" w:hanging="360"/>
      </w:pPr>
      <w:rPr>
        <w:rFonts w:ascii="Symbol" w:hAnsi="Symbol" w:hint="default"/>
      </w:rPr>
    </w:lvl>
    <w:lvl w:ilvl="4" w:tplc="04080003" w:tentative="1">
      <w:start w:val="1"/>
      <w:numFmt w:val="bullet"/>
      <w:lvlText w:val="o"/>
      <w:lvlJc w:val="left"/>
      <w:pPr>
        <w:ind w:left="4318" w:hanging="360"/>
      </w:pPr>
      <w:rPr>
        <w:rFonts w:ascii="Courier New" w:hAnsi="Courier New" w:cs="Courier New" w:hint="default"/>
      </w:rPr>
    </w:lvl>
    <w:lvl w:ilvl="5" w:tplc="04080005" w:tentative="1">
      <w:start w:val="1"/>
      <w:numFmt w:val="bullet"/>
      <w:lvlText w:val=""/>
      <w:lvlJc w:val="left"/>
      <w:pPr>
        <w:ind w:left="5038" w:hanging="360"/>
      </w:pPr>
      <w:rPr>
        <w:rFonts w:ascii="Wingdings" w:hAnsi="Wingdings" w:hint="default"/>
      </w:rPr>
    </w:lvl>
    <w:lvl w:ilvl="6" w:tplc="04080001" w:tentative="1">
      <w:start w:val="1"/>
      <w:numFmt w:val="bullet"/>
      <w:lvlText w:val=""/>
      <w:lvlJc w:val="left"/>
      <w:pPr>
        <w:ind w:left="5758" w:hanging="360"/>
      </w:pPr>
      <w:rPr>
        <w:rFonts w:ascii="Symbol" w:hAnsi="Symbol" w:hint="default"/>
      </w:rPr>
    </w:lvl>
    <w:lvl w:ilvl="7" w:tplc="04080003" w:tentative="1">
      <w:start w:val="1"/>
      <w:numFmt w:val="bullet"/>
      <w:lvlText w:val="o"/>
      <w:lvlJc w:val="left"/>
      <w:pPr>
        <w:ind w:left="6478" w:hanging="360"/>
      </w:pPr>
      <w:rPr>
        <w:rFonts w:ascii="Courier New" w:hAnsi="Courier New" w:cs="Courier New" w:hint="default"/>
      </w:rPr>
    </w:lvl>
    <w:lvl w:ilvl="8" w:tplc="04080005" w:tentative="1">
      <w:start w:val="1"/>
      <w:numFmt w:val="bullet"/>
      <w:lvlText w:val=""/>
      <w:lvlJc w:val="left"/>
      <w:pPr>
        <w:ind w:left="7198" w:hanging="360"/>
      </w:pPr>
      <w:rPr>
        <w:rFonts w:ascii="Wingdings" w:hAnsi="Wingdings" w:hint="default"/>
      </w:rPr>
    </w:lvl>
  </w:abstractNum>
  <w:abstractNum w:abstractNumId="18">
    <w:nsid w:val="69135199"/>
    <w:multiLevelType w:val="hybridMultilevel"/>
    <w:tmpl w:val="2CD6723C"/>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nsid w:val="6D4F3061"/>
    <w:multiLevelType w:val="multilevel"/>
    <w:tmpl w:val="6BA4DFAC"/>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0">
    <w:nsid w:val="6F282D1D"/>
    <w:multiLevelType w:val="multilevel"/>
    <w:tmpl w:val="C7B27A00"/>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1">
    <w:nsid w:val="76377B00"/>
    <w:multiLevelType w:val="hybridMultilevel"/>
    <w:tmpl w:val="0FFC939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AFF6EC1"/>
    <w:multiLevelType w:val="hybridMultilevel"/>
    <w:tmpl w:val="7B9A3C6E"/>
    <w:lvl w:ilvl="0" w:tplc="5932287C">
      <w:start w:val="1"/>
      <w:numFmt w:val="bullet"/>
      <w:lvlText w:val=""/>
      <w:lvlJc w:val="left"/>
      <w:pPr>
        <w:tabs>
          <w:tab w:val="num" w:pos="720"/>
        </w:tabs>
        <w:ind w:left="720" w:hanging="360"/>
      </w:pPr>
      <w:rPr>
        <w:rFonts w:ascii="Symbol" w:hAnsi="Symbol" w:hint="default"/>
      </w:rPr>
    </w:lvl>
    <w:lvl w:ilvl="1" w:tplc="04080003" w:tentative="1">
      <w:start w:val="1"/>
      <w:numFmt w:val="lowerLetter"/>
      <w:lvlText w:val="%2."/>
      <w:lvlJc w:val="left"/>
      <w:pPr>
        <w:tabs>
          <w:tab w:val="num" w:pos="2160"/>
        </w:tabs>
        <w:ind w:left="2160" w:hanging="360"/>
      </w:pPr>
    </w:lvl>
    <w:lvl w:ilvl="2" w:tplc="04080005" w:tentative="1">
      <w:start w:val="1"/>
      <w:numFmt w:val="lowerRoman"/>
      <w:lvlText w:val="%3."/>
      <w:lvlJc w:val="right"/>
      <w:pPr>
        <w:tabs>
          <w:tab w:val="num" w:pos="2880"/>
        </w:tabs>
        <w:ind w:left="2880" w:hanging="180"/>
      </w:pPr>
    </w:lvl>
    <w:lvl w:ilvl="3" w:tplc="04080001" w:tentative="1">
      <w:start w:val="1"/>
      <w:numFmt w:val="decimal"/>
      <w:lvlText w:val="%4."/>
      <w:lvlJc w:val="left"/>
      <w:pPr>
        <w:tabs>
          <w:tab w:val="num" w:pos="3600"/>
        </w:tabs>
        <w:ind w:left="3600" w:hanging="360"/>
      </w:pPr>
    </w:lvl>
    <w:lvl w:ilvl="4" w:tplc="04080003" w:tentative="1">
      <w:start w:val="1"/>
      <w:numFmt w:val="lowerLetter"/>
      <w:lvlText w:val="%5."/>
      <w:lvlJc w:val="left"/>
      <w:pPr>
        <w:tabs>
          <w:tab w:val="num" w:pos="4320"/>
        </w:tabs>
        <w:ind w:left="4320" w:hanging="360"/>
      </w:pPr>
    </w:lvl>
    <w:lvl w:ilvl="5" w:tplc="04080005" w:tentative="1">
      <w:start w:val="1"/>
      <w:numFmt w:val="lowerRoman"/>
      <w:lvlText w:val="%6."/>
      <w:lvlJc w:val="right"/>
      <w:pPr>
        <w:tabs>
          <w:tab w:val="num" w:pos="5040"/>
        </w:tabs>
        <w:ind w:left="5040" w:hanging="180"/>
      </w:pPr>
    </w:lvl>
    <w:lvl w:ilvl="6" w:tplc="04080001" w:tentative="1">
      <w:start w:val="1"/>
      <w:numFmt w:val="decimal"/>
      <w:lvlText w:val="%7."/>
      <w:lvlJc w:val="left"/>
      <w:pPr>
        <w:tabs>
          <w:tab w:val="num" w:pos="5760"/>
        </w:tabs>
        <w:ind w:left="5760" w:hanging="360"/>
      </w:pPr>
    </w:lvl>
    <w:lvl w:ilvl="7" w:tplc="04080003" w:tentative="1">
      <w:start w:val="1"/>
      <w:numFmt w:val="lowerLetter"/>
      <w:lvlText w:val="%8."/>
      <w:lvlJc w:val="left"/>
      <w:pPr>
        <w:tabs>
          <w:tab w:val="num" w:pos="6480"/>
        </w:tabs>
        <w:ind w:left="6480" w:hanging="360"/>
      </w:pPr>
    </w:lvl>
    <w:lvl w:ilvl="8" w:tplc="04080005" w:tentative="1">
      <w:start w:val="1"/>
      <w:numFmt w:val="lowerRoman"/>
      <w:lvlText w:val="%9."/>
      <w:lvlJc w:val="right"/>
      <w:pPr>
        <w:tabs>
          <w:tab w:val="num" w:pos="7200"/>
        </w:tabs>
        <w:ind w:left="7200" w:hanging="180"/>
      </w:pPr>
    </w:lvl>
  </w:abstractNum>
  <w:abstractNum w:abstractNumId="23">
    <w:nsid w:val="7B5244AA"/>
    <w:multiLevelType w:val="hybridMultilevel"/>
    <w:tmpl w:val="C7B27A00"/>
    <w:lvl w:ilvl="0" w:tplc="23CCB6BA">
      <w:start w:val="1"/>
      <w:numFmt w:val="decimal"/>
      <w:lvlText w:val="%1."/>
      <w:lvlJc w:val="left"/>
      <w:pPr>
        <w:tabs>
          <w:tab w:val="num" w:pos="1440"/>
        </w:tabs>
        <w:ind w:left="1440" w:hanging="360"/>
      </w:pPr>
    </w:lvl>
    <w:lvl w:ilvl="1" w:tplc="04080003" w:tentative="1">
      <w:start w:val="1"/>
      <w:numFmt w:val="lowerLetter"/>
      <w:lvlText w:val="%2."/>
      <w:lvlJc w:val="left"/>
      <w:pPr>
        <w:tabs>
          <w:tab w:val="num" w:pos="2160"/>
        </w:tabs>
        <w:ind w:left="2160" w:hanging="360"/>
      </w:pPr>
    </w:lvl>
    <w:lvl w:ilvl="2" w:tplc="04080005" w:tentative="1">
      <w:start w:val="1"/>
      <w:numFmt w:val="lowerRoman"/>
      <w:lvlText w:val="%3."/>
      <w:lvlJc w:val="right"/>
      <w:pPr>
        <w:tabs>
          <w:tab w:val="num" w:pos="2880"/>
        </w:tabs>
        <w:ind w:left="2880" w:hanging="180"/>
      </w:pPr>
    </w:lvl>
    <w:lvl w:ilvl="3" w:tplc="04080001" w:tentative="1">
      <w:start w:val="1"/>
      <w:numFmt w:val="decimal"/>
      <w:lvlText w:val="%4."/>
      <w:lvlJc w:val="left"/>
      <w:pPr>
        <w:tabs>
          <w:tab w:val="num" w:pos="3600"/>
        </w:tabs>
        <w:ind w:left="3600" w:hanging="360"/>
      </w:pPr>
    </w:lvl>
    <w:lvl w:ilvl="4" w:tplc="04080003" w:tentative="1">
      <w:start w:val="1"/>
      <w:numFmt w:val="lowerLetter"/>
      <w:lvlText w:val="%5."/>
      <w:lvlJc w:val="left"/>
      <w:pPr>
        <w:tabs>
          <w:tab w:val="num" w:pos="4320"/>
        </w:tabs>
        <w:ind w:left="4320" w:hanging="360"/>
      </w:pPr>
    </w:lvl>
    <w:lvl w:ilvl="5" w:tplc="04080005" w:tentative="1">
      <w:start w:val="1"/>
      <w:numFmt w:val="lowerRoman"/>
      <w:lvlText w:val="%6."/>
      <w:lvlJc w:val="right"/>
      <w:pPr>
        <w:tabs>
          <w:tab w:val="num" w:pos="5040"/>
        </w:tabs>
        <w:ind w:left="5040" w:hanging="180"/>
      </w:pPr>
    </w:lvl>
    <w:lvl w:ilvl="6" w:tplc="04080001" w:tentative="1">
      <w:start w:val="1"/>
      <w:numFmt w:val="decimal"/>
      <w:lvlText w:val="%7."/>
      <w:lvlJc w:val="left"/>
      <w:pPr>
        <w:tabs>
          <w:tab w:val="num" w:pos="5760"/>
        </w:tabs>
        <w:ind w:left="5760" w:hanging="360"/>
      </w:pPr>
    </w:lvl>
    <w:lvl w:ilvl="7" w:tplc="04080003" w:tentative="1">
      <w:start w:val="1"/>
      <w:numFmt w:val="lowerLetter"/>
      <w:lvlText w:val="%8."/>
      <w:lvlJc w:val="left"/>
      <w:pPr>
        <w:tabs>
          <w:tab w:val="num" w:pos="6480"/>
        </w:tabs>
        <w:ind w:left="6480" w:hanging="360"/>
      </w:pPr>
    </w:lvl>
    <w:lvl w:ilvl="8" w:tplc="04080005" w:tentative="1">
      <w:start w:val="1"/>
      <w:numFmt w:val="lowerRoman"/>
      <w:lvlText w:val="%9."/>
      <w:lvlJc w:val="right"/>
      <w:pPr>
        <w:tabs>
          <w:tab w:val="num" w:pos="7200"/>
        </w:tabs>
        <w:ind w:left="7200" w:hanging="180"/>
      </w:pPr>
    </w:lvl>
  </w:abstractNum>
  <w:abstractNum w:abstractNumId="24">
    <w:nsid w:val="7C396464"/>
    <w:multiLevelType w:val="hybridMultilevel"/>
    <w:tmpl w:val="ED34A0F4"/>
    <w:lvl w:ilvl="0" w:tplc="4E86EA60">
      <w:start w:val="1"/>
      <w:numFmt w:val="decimal"/>
      <w:lvlText w:val="%1)"/>
      <w:lvlJc w:val="left"/>
      <w:pPr>
        <w:tabs>
          <w:tab w:val="num" w:pos="1080"/>
        </w:tabs>
        <w:ind w:left="1080" w:hanging="360"/>
      </w:pPr>
      <w:rPr>
        <w:rFonts w:ascii="Times New Roman" w:eastAsia="Times New Roman" w:hAnsi="Times New Roman" w:cs="Times New Roman"/>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num w:numId="1">
    <w:abstractNumId w:val="21"/>
  </w:num>
  <w:num w:numId="2">
    <w:abstractNumId w:val="19"/>
  </w:num>
  <w:num w:numId="3">
    <w:abstractNumId w:val="7"/>
  </w:num>
  <w:num w:numId="4">
    <w:abstractNumId w:val="3"/>
  </w:num>
  <w:num w:numId="5">
    <w:abstractNumId w:val="24"/>
  </w:num>
  <w:num w:numId="6">
    <w:abstractNumId w:val="13"/>
  </w:num>
  <w:num w:numId="7">
    <w:abstractNumId w:val="1"/>
  </w:num>
  <w:num w:numId="8">
    <w:abstractNumId w:val="23"/>
  </w:num>
  <w:num w:numId="9">
    <w:abstractNumId w:val="8"/>
  </w:num>
  <w:num w:numId="10">
    <w:abstractNumId w:val="20"/>
  </w:num>
  <w:num w:numId="11">
    <w:abstractNumId w:val="22"/>
  </w:num>
  <w:num w:numId="12">
    <w:abstractNumId w:val="5"/>
  </w:num>
  <w:num w:numId="13">
    <w:abstractNumId w:val="18"/>
  </w:num>
  <w:num w:numId="14">
    <w:abstractNumId w:val="9"/>
  </w:num>
  <w:num w:numId="15">
    <w:abstractNumId w:val="16"/>
  </w:num>
  <w:num w:numId="16">
    <w:abstractNumId w:val="4"/>
  </w:num>
  <w:num w:numId="17">
    <w:abstractNumId w:val="6"/>
  </w:num>
  <w:num w:numId="18">
    <w:abstractNumId w:val="11"/>
  </w:num>
  <w:num w:numId="19">
    <w:abstractNumId w:val="10"/>
  </w:num>
  <w:num w:numId="20">
    <w:abstractNumId w:val="2"/>
  </w:num>
  <w:num w:numId="21">
    <w:abstractNumId w:val="15"/>
  </w:num>
  <w:num w:numId="22">
    <w:abstractNumId w:val="12"/>
  </w:num>
  <w:num w:numId="23">
    <w:abstractNumId w:val="14"/>
  </w:num>
  <w:num w:numId="24">
    <w:abstractNumId w:val="17"/>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4CD"/>
    <w:rsid w:val="00003E3D"/>
    <w:rsid w:val="000044C0"/>
    <w:rsid w:val="00006B3F"/>
    <w:rsid w:val="00013C6E"/>
    <w:rsid w:val="000210EE"/>
    <w:rsid w:val="00021F4E"/>
    <w:rsid w:val="000278C3"/>
    <w:rsid w:val="00030908"/>
    <w:rsid w:val="00032037"/>
    <w:rsid w:val="00053057"/>
    <w:rsid w:val="0005467A"/>
    <w:rsid w:val="00066017"/>
    <w:rsid w:val="0007369F"/>
    <w:rsid w:val="00074532"/>
    <w:rsid w:val="000804F5"/>
    <w:rsid w:val="00084212"/>
    <w:rsid w:val="00086BD6"/>
    <w:rsid w:val="00090FA0"/>
    <w:rsid w:val="0009370B"/>
    <w:rsid w:val="000A2941"/>
    <w:rsid w:val="000C25C9"/>
    <w:rsid w:val="000E353C"/>
    <w:rsid w:val="000E77B6"/>
    <w:rsid w:val="000F56AD"/>
    <w:rsid w:val="000F72F8"/>
    <w:rsid w:val="00100981"/>
    <w:rsid w:val="00123EC7"/>
    <w:rsid w:val="00134EF2"/>
    <w:rsid w:val="0013745B"/>
    <w:rsid w:val="00155700"/>
    <w:rsid w:val="00155FBB"/>
    <w:rsid w:val="00157D0D"/>
    <w:rsid w:val="00165320"/>
    <w:rsid w:val="001951AC"/>
    <w:rsid w:val="001979C3"/>
    <w:rsid w:val="001A079F"/>
    <w:rsid w:val="001A5DA6"/>
    <w:rsid w:val="001B31A4"/>
    <w:rsid w:val="001B7149"/>
    <w:rsid w:val="001B7357"/>
    <w:rsid w:val="001C2DB3"/>
    <w:rsid w:val="001C331C"/>
    <w:rsid w:val="001C4B19"/>
    <w:rsid w:val="001D5524"/>
    <w:rsid w:val="001D5934"/>
    <w:rsid w:val="001E753E"/>
    <w:rsid w:val="00213773"/>
    <w:rsid w:val="00213F50"/>
    <w:rsid w:val="00214DCF"/>
    <w:rsid w:val="002152EF"/>
    <w:rsid w:val="002249B6"/>
    <w:rsid w:val="002520BE"/>
    <w:rsid w:val="002604D2"/>
    <w:rsid w:val="00260667"/>
    <w:rsid w:val="00262647"/>
    <w:rsid w:val="0026631D"/>
    <w:rsid w:val="00285D28"/>
    <w:rsid w:val="00294567"/>
    <w:rsid w:val="00295B8B"/>
    <w:rsid w:val="002A10C3"/>
    <w:rsid w:val="002A3E20"/>
    <w:rsid w:val="002B06B7"/>
    <w:rsid w:val="002C02E9"/>
    <w:rsid w:val="002C6848"/>
    <w:rsid w:val="002C702E"/>
    <w:rsid w:val="002D7B29"/>
    <w:rsid w:val="002E27B9"/>
    <w:rsid w:val="002E4B51"/>
    <w:rsid w:val="002E7C02"/>
    <w:rsid w:val="002F1F9E"/>
    <w:rsid w:val="00301271"/>
    <w:rsid w:val="0030423E"/>
    <w:rsid w:val="00304864"/>
    <w:rsid w:val="0031028A"/>
    <w:rsid w:val="00320012"/>
    <w:rsid w:val="00332DA3"/>
    <w:rsid w:val="00334D4D"/>
    <w:rsid w:val="0034317B"/>
    <w:rsid w:val="003437B4"/>
    <w:rsid w:val="003443C6"/>
    <w:rsid w:val="003508A8"/>
    <w:rsid w:val="00352733"/>
    <w:rsid w:val="00353B9F"/>
    <w:rsid w:val="003632BE"/>
    <w:rsid w:val="003863BC"/>
    <w:rsid w:val="00397942"/>
    <w:rsid w:val="003A47EB"/>
    <w:rsid w:val="003B005D"/>
    <w:rsid w:val="003B01AC"/>
    <w:rsid w:val="003B3EF9"/>
    <w:rsid w:val="003B4514"/>
    <w:rsid w:val="003B5A24"/>
    <w:rsid w:val="003C5DD6"/>
    <w:rsid w:val="003D3758"/>
    <w:rsid w:val="003E39D2"/>
    <w:rsid w:val="003E78AE"/>
    <w:rsid w:val="003F4C81"/>
    <w:rsid w:val="003F4D60"/>
    <w:rsid w:val="0041147A"/>
    <w:rsid w:val="004118D3"/>
    <w:rsid w:val="004156F6"/>
    <w:rsid w:val="00415C6C"/>
    <w:rsid w:val="004211A5"/>
    <w:rsid w:val="00440A7E"/>
    <w:rsid w:val="00447FCF"/>
    <w:rsid w:val="0045083D"/>
    <w:rsid w:val="004512C4"/>
    <w:rsid w:val="0045157E"/>
    <w:rsid w:val="00456A33"/>
    <w:rsid w:val="00460C02"/>
    <w:rsid w:val="00466781"/>
    <w:rsid w:val="00473923"/>
    <w:rsid w:val="004764D8"/>
    <w:rsid w:val="00482765"/>
    <w:rsid w:val="00490CC3"/>
    <w:rsid w:val="004940D8"/>
    <w:rsid w:val="004A2EAA"/>
    <w:rsid w:val="004C0F9B"/>
    <w:rsid w:val="004D7A5D"/>
    <w:rsid w:val="004E0CAF"/>
    <w:rsid w:val="005035DD"/>
    <w:rsid w:val="0050681A"/>
    <w:rsid w:val="00510987"/>
    <w:rsid w:val="00511B13"/>
    <w:rsid w:val="005142E6"/>
    <w:rsid w:val="005237A5"/>
    <w:rsid w:val="005265D6"/>
    <w:rsid w:val="00530622"/>
    <w:rsid w:val="00533388"/>
    <w:rsid w:val="00542213"/>
    <w:rsid w:val="005433F9"/>
    <w:rsid w:val="00546804"/>
    <w:rsid w:val="0056149B"/>
    <w:rsid w:val="00564AB8"/>
    <w:rsid w:val="00566BB0"/>
    <w:rsid w:val="0057027A"/>
    <w:rsid w:val="005711B7"/>
    <w:rsid w:val="0057375B"/>
    <w:rsid w:val="00584BDB"/>
    <w:rsid w:val="00590C7D"/>
    <w:rsid w:val="005939A9"/>
    <w:rsid w:val="0059431A"/>
    <w:rsid w:val="005B4F5C"/>
    <w:rsid w:val="005C54F7"/>
    <w:rsid w:val="005D20FA"/>
    <w:rsid w:val="005D2B94"/>
    <w:rsid w:val="005D2EC8"/>
    <w:rsid w:val="005F3194"/>
    <w:rsid w:val="005F3A4C"/>
    <w:rsid w:val="005F5F35"/>
    <w:rsid w:val="00617182"/>
    <w:rsid w:val="0062630F"/>
    <w:rsid w:val="00626947"/>
    <w:rsid w:val="006323B0"/>
    <w:rsid w:val="00633F41"/>
    <w:rsid w:val="00645E0F"/>
    <w:rsid w:val="006502CF"/>
    <w:rsid w:val="0065474B"/>
    <w:rsid w:val="00663008"/>
    <w:rsid w:val="00666703"/>
    <w:rsid w:val="00671BED"/>
    <w:rsid w:val="006727BD"/>
    <w:rsid w:val="006732B6"/>
    <w:rsid w:val="00682513"/>
    <w:rsid w:val="00686E84"/>
    <w:rsid w:val="006A3F81"/>
    <w:rsid w:val="006A613F"/>
    <w:rsid w:val="006B249A"/>
    <w:rsid w:val="006B7D80"/>
    <w:rsid w:val="006C1FDA"/>
    <w:rsid w:val="006C289E"/>
    <w:rsid w:val="006E3A4D"/>
    <w:rsid w:val="006E4672"/>
    <w:rsid w:val="00705218"/>
    <w:rsid w:val="0070649B"/>
    <w:rsid w:val="0070668B"/>
    <w:rsid w:val="00710C23"/>
    <w:rsid w:val="00715A89"/>
    <w:rsid w:val="00716FB2"/>
    <w:rsid w:val="00721C81"/>
    <w:rsid w:val="00723681"/>
    <w:rsid w:val="0073602B"/>
    <w:rsid w:val="00736441"/>
    <w:rsid w:val="00737D41"/>
    <w:rsid w:val="0074179A"/>
    <w:rsid w:val="00757B96"/>
    <w:rsid w:val="00760A61"/>
    <w:rsid w:val="007615A8"/>
    <w:rsid w:val="0076165B"/>
    <w:rsid w:val="007743EA"/>
    <w:rsid w:val="00784F97"/>
    <w:rsid w:val="007855EC"/>
    <w:rsid w:val="00795829"/>
    <w:rsid w:val="007A0791"/>
    <w:rsid w:val="007B13B8"/>
    <w:rsid w:val="007C6FFE"/>
    <w:rsid w:val="007E1847"/>
    <w:rsid w:val="007E20D0"/>
    <w:rsid w:val="007E368D"/>
    <w:rsid w:val="007F19F6"/>
    <w:rsid w:val="007F2801"/>
    <w:rsid w:val="007F4233"/>
    <w:rsid w:val="00804B58"/>
    <w:rsid w:val="0081171D"/>
    <w:rsid w:val="00811804"/>
    <w:rsid w:val="00814593"/>
    <w:rsid w:val="00820090"/>
    <w:rsid w:val="00821E52"/>
    <w:rsid w:val="0082267F"/>
    <w:rsid w:val="008276EC"/>
    <w:rsid w:val="00833AF1"/>
    <w:rsid w:val="008367C0"/>
    <w:rsid w:val="00842048"/>
    <w:rsid w:val="00844720"/>
    <w:rsid w:val="00853615"/>
    <w:rsid w:val="00871C20"/>
    <w:rsid w:val="00883065"/>
    <w:rsid w:val="00890196"/>
    <w:rsid w:val="00892D4A"/>
    <w:rsid w:val="008944B5"/>
    <w:rsid w:val="008A25AB"/>
    <w:rsid w:val="008A3AD9"/>
    <w:rsid w:val="008D3197"/>
    <w:rsid w:val="008D5859"/>
    <w:rsid w:val="008D597B"/>
    <w:rsid w:val="008F1CCA"/>
    <w:rsid w:val="008F2318"/>
    <w:rsid w:val="008F250D"/>
    <w:rsid w:val="008F3742"/>
    <w:rsid w:val="008F376B"/>
    <w:rsid w:val="00903EC5"/>
    <w:rsid w:val="009041BE"/>
    <w:rsid w:val="009112C3"/>
    <w:rsid w:val="009126A3"/>
    <w:rsid w:val="00923A58"/>
    <w:rsid w:val="00930FAC"/>
    <w:rsid w:val="00933291"/>
    <w:rsid w:val="0093506C"/>
    <w:rsid w:val="00943CC3"/>
    <w:rsid w:val="00945350"/>
    <w:rsid w:val="009614FE"/>
    <w:rsid w:val="0096284D"/>
    <w:rsid w:val="009628D8"/>
    <w:rsid w:val="00964AC6"/>
    <w:rsid w:val="0097611B"/>
    <w:rsid w:val="00990AC2"/>
    <w:rsid w:val="00994132"/>
    <w:rsid w:val="009949B4"/>
    <w:rsid w:val="009A3765"/>
    <w:rsid w:val="009B1C4F"/>
    <w:rsid w:val="009B6EA9"/>
    <w:rsid w:val="009C160E"/>
    <w:rsid w:val="009C3A71"/>
    <w:rsid w:val="009C4292"/>
    <w:rsid w:val="009C4370"/>
    <w:rsid w:val="009C5AAE"/>
    <w:rsid w:val="009C5EB0"/>
    <w:rsid w:val="009E15F4"/>
    <w:rsid w:val="009E26F5"/>
    <w:rsid w:val="009E681A"/>
    <w:rsid w:val="009E7A4B"/>
    <w:rsid w:val="009F08CF"/>
    <w:rsid w:val="009F2E17"/>
    <w:rsid w:val="009F460C"/>
    <w:rsid w:val="009F5510"/>
    <w:rsid w:val="00A10E38"/>
    <w:rsid w:val="00A25961"/>
    <w:rsid w:val="00A507D5"/>
    <w:rsid w:val="00A57A67"/>
    <w:rsid w:val="00A6098A"/>
    <w:rsid w:val="00A621E2"/>
    <w:rsid w:val="00A63295"/>
    <w:rsid w:val="00A80F31"/>
    <w:rsid w:val="00A85B4C"/>
    <w:rsid w:val="00A938A2"/>
    <w:rsid w:val="00AA61EF"/>
    <w:rsid w:val="00AB103F"/>
    <w:rsid w:val="00AB1AE6"/>
    <w:rsid w:val="00AB4BCD"/>
    <w:rsid w:val="00AB5974"/>
    <w:rsid w:val="00AC1A4B"/>
    <w:rsid w:val="00AD75F2"/>
    <w:rsid w:val="00AE3D7F"/>
    <w:rsid w:val="00AE43C0"/>
    <w:rsid w:val="00AE6270"/>
    <w:rsid w:val="00AF289D"/>
    <w:rsid w:val="00AF6C7A"/>
    <w:rsid w:val="00AF7A69"/>
    <w:rsid w:val="00B05643"/>
    <w:rsid w:val="00B0570A"/>
    <w:rsid w:val="00B14B06"/>
    <w:rsid w:val="00B201D4"/>
    <w:rsid w:val="00B21789"/>
    <w:rsid w:val="00B307FF"/>
    <w:rsid w:val="00B3691C"/>
    <w:rsid w:val="00B4274A"/>
    <w:rsid w:val="00B4756D"/>
    <w:rsid w:val="00B557B3"/>
    <w:rsid w:val="00B646E2"/>
    <w:rsid w:val="00B73671"/>
    <w:rsid w:val="00B8409B"/>
    <w:rsid w:val="00BA1C3B"/>
    <w:rsid w:val="00BA30D5"/>
    <w:rsid w:val="00BA5DA0"/>
    <w:rsid w:val="00BB3303"/>
    <w:rsid w:val="00BC0F17"/>
    <w:rsid w:val="00BD0117"/>
    <w:rsid w:val="00BD35E2"/>
    <w:rsid w:val="00BD613E"/>
    <w:rsid w:val="00BE48EE"/>
    <w:rsid w:val="00BE679C"/>
    <w:rsid w:val="00BE7D44"/>
    <w:rsid w:val="00BF0ED1"/>
    <w:rsid w:val="00BF103A"/>
    <w:rsid w:val="00BF39D7"/>
    <w:rsid w:val="00BF3A02"/>
    <w:rsid w:val="00C0042F"/>
    <w:rsid w:val="00C255C2"/>
    <w:rsid w:val="00C264D8"/>
    <w:rsid w:val="00C279DB"/>
    <w:rsid w:val="00C30C5D"/>
    <w:rsid w:val="00C41F6C"/>
    <w:rsid w:val="00C5726F"/>
    <w:rsid w:val="00C66C53"/>
    <w:rsid w:val="00C83852"/>
    <w:rsid w:val="00C84720"/>
    <w:rsid w:val="00C85C48"/>
    <w:rsid w:val="00C8759B"/>
    <w:rsid w:val="00C95B89"/>
    <w:rsid w:val="00CA0926"/>
    <w:rsid w:val="00CA60A1"/>
    <w:rsid w:val="00CA61C7"/>
    <w:rsid w:val="00CB6724"/>
    <w:rsid w:val="00CC0FDF"/>
    <w:rsid w:val="00CD06C0"/>
    <w:rsid w:val="00CF63AB"/>
    <w:rsid w:val="00D028A8"/>
    <w:rsid w:val="00D07D0B"/>
    <w:rsid w:val="00D11C92"/>
    <w:rsid w:val="00D13C5A"/>
    <w:rsid w:val="00D26772"/>
    <w:rsid w:val="00D2767B"/>
    <w:rsid w:val="00D537A4"/>
    <w:rsid w:val="00D55885"/>
    <w:rsid w:val="00D5692B"/>
    <w:rsid w:val="00D57374"/>
    <w:rsid w:val="00D60E70"/>
    <w:rsid w:val="00D71D2D"/>
    <w:rsid w:val="00D761B1"/>
    <w:rsid w:val="00D77DE8"/>
    <w:rsid w:val="00D82FC1"/>
    <w:rsid w:val="00DA245F"/>
    <w:rsid w:val="00DF5D5B"/>
    <w:rsid w:val="00DF7DEB"/>
    <w:rsid w:val="00E04B9A"/>
    <w:rsid w:val="00E04C6B"/>
    <w:rsid w:val="00E17B6B"/>
    <w:rsid w:val="00E20A6D"/>
    <w:rsid w:val="00E23254"/>
    <w:rsid w:val="00E24D93"/>
    <w:rsid w:val="00E271B5"/>
    <w:rsid w:val="00E33549"/>
    <w:rsid w:val="00E357F8"/>
    <w:rsid w:val="00E44012"/>
    <w:rsid w:val="00E45E1C"/>
    <w:rsid w:val="00E519E5"/>
    <w:rsid w:val="00E56E57"/>
    <w:rsid w:val="00E65452"/>
    <w:rsid w:val="00E744CD"/>
    <w:rsid w:val="00E95224"/>
    <w:rsid w:val="00EA6E48"/>
    <w:rsid w:val="00EB03A6"/>
    <w:rsid w:val="00EB0630"/>
    <w:rsid w:val="00EC12DD"/>
    <w:rsid w:val="00EE3EF2"/>
    <w:rsid w:val="00EE66AC"/>
    <w:rsid w:val="00EF7CCC"/>
    <w:rsid w:val="00F17CB2"/>
    <w:rsid w:val="00F41731"/>
    <w:rsid w:val="00F4626A"/>
    <w:rsid w:val="00F630B0"/>
    <w:rsid w:val="00F67986"/>
    <w:rsid w:val="00F73AD5"/>
    <w:rsid w:val="00F74E1D"/>
    <w:rsid w:val="00F75D40"/>
    <w:rsid w:val="00FA2A0B"/>
    <w:rsid w:val="00FC12DB"/>
    <w:rsid w:val="00FC1637"/>
    <w:rsid w:val="00FD4BD6"/>
    <w:rsid w:val="00FE3B61"/>
    <w:rsid w:val="00FE4C1F"/>
    <w:rsid w:val="00FE58E5"/>
    <w:rsid w:val="00FE64D6"/>
    <w:rsid w:val="00FF3FC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4CD"/>
    <w:rPr>
      <w:sz w:val="24"/>
      <w:szCs w:val="24"/>
      <w:u w:val="single"/>
    </w:rPr>
  </w:style>
  <w:style w:type="paragraph" w:styleId="1">
    <w:name w:val="heading 1"/>
    <w:basedOn w:val="a"/>
    <w:next w:val="a"/>
    <w:qFormat/>
    <w:rsid w:val="00E744CD"/>
    <w:pPr>
      <w:keepNext/>
      <w:ind w:right="-57"/>
      <w:jc w:val="both"/>
      <w:outlineLvl w:val="0"/>
    </w:pPr>
    <w:rPr>
      <w:rFonts w:ascii="Comic Sans MS" w:hAnsi="Comic Sans MS" w:cs="Arial"/>
      <w:b/>
      <w:noProof/>
      <w:sz w:val="20"/>
      <w:u w:val="non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744CD"/>
    <w:pPr>
      <w:tabs>
        <w:tab w:val="center" w:pos="4153"/>
        <w:tab w:val="right" w:pos="8306"/>
      </w:tabs>
    </w:pPr>
    <w:rPr>
      <w:u w:val="none"/>
    </w:rPr>
  </w:style>
  <w:style w:type="paragraph" w:styleId="a4">
    <w:name w:val="footer"/>
    <w:basedOn w:val="a"/>
    <w:link w:val="Char"/>
    <w:uiPriority w:val="99"/>
    <w:rsid w:val="00E744CD"/>
    <w:pPr>
      <w:tabs>
        <w:tab w:val="center" w:pos="4153"/>
        <w:tab w:val="right" w:pos="8306"/>
      </w:tabs>
    </w:pPr>
    <w:rPr>
      <w:u w:val="none"/>
    </w:rPr>
  </w:style>
  <w:style w:type="character" w:styleId="a5">
    <w:name w:val="page number"/>
    <w:basedOn w:val="a0"/>
    <w:rsid w:val="00E744CD"/>
  </w:style>
  <w:style w:type="paragraph" w:styleId="a6">
    <w:name w:val="Body Text"/>
    <w:basedOn w:val="a"/>
    <w:rsid w:val="00E744CD"/>
    <w:pPr>
      <w:spacing w:line="360" w:lineRule="auto"/>
      <w:jc w:val="both"/>
    </w:pPr>
    <w:rPr>
      <w:u w:val="none"/>
      <w:lang w:eastAsia="en-US"/>
    </w:rPr>
  </w:style>
  <w:style w:type="table" w:styleId="a7">
    <w:name w:val="Table Grid"/>
    <w:basedOn w:val="a1"/>
    <w:uiPriority w:val="59"/>
    <w:rsid w:val="0062630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Υποσέλιδο Char"/>
    <w:link w:val="a4"/>
    <w:uiPriority w:val="99"/>
    <w:rsid w:val="001B7357"/>
    <w:rPr>
      <w:sz w:val="24"/>
      <w:szCs w:val="24"/>
    </w:rPr>
  </w:style>
  <w:style w:type="paragraph" w:styleId="a8">
    <w:name w:val="endnote text"/>
    <w:basedOn w:val="a"/>
    <w:link w:val="Char0"/>
    <w:rsid w:val="0034317B"/>
    <w:rPr>
      <w:sz w:val="20"/>
      <w:szCs w:val="20"/>
    </w:rPr>
  </w:style>
  <w:style w:type="character" w:customStyle="1" w:styleId="Char0">
    <w:name w:val="Κείμενο σημείωσης τέλους Char"/>
    <w:link w:val="a8"/>
    <w:rsid w:val="0034317B"/>
    <w:rPr>
      <w:u w:val="single"/>
    </w:rPr>
  </w:style>
  <w:style w:type="character" w:styleId="a9">
    <w:name w:val="endnote reference"/>
    <w:rsid w:val="0034317B"/>
    <w:rPr>
      <w:vertAlign w:val="superscript"/>
    </w:rPr>
  </w:style>
  <w:style w:type="paragraph" w:styleId="aa">
    <w:name w:val="footnote text"/>
    <w:basedOn w:val="a"/>
    <w:link w:val="Char1"/>
    <w:rsid w:val="0034317B"/>
    <w:rPr>
      <w:sz w:val="20"/>
      <w:szCs w:val="20"/>
    </w:rPr>
  </w:style>
  <w:style w:type="character" w:customStyle="1" w:styleId="Char1">
    <w:name w:val="Κείμενο υποσημείωσης Char"/>
    <w:link w:val="aa"/>
    <w:rsid w:val="0034317B"/>
    <w:rPr>
      <w:u w:val="single"/>
    </w:rPr>
  </w:style>
  <w:style w:type="character" w:styleId="ab">
    <w:name w:val="footnote reference"/>
    <w:uiPriority w:val="99"/>
    <w:rsid w:val="0034317B"/>
    <w:rPr>
      <w:vertAlign w:val="superscript"/>
    </w:rPr>
  </w:style>
  <w:style w:type="paragraph" w:styleId="ac">
    <w:name w:val="Balloon Text"/>
    <w:basedOn w:val="a"/>
    <w:link w:val="Char2"/>
    <w:rsid w:val="001D5934"/>
    <w:rPr>
      <w:rFonts w:ascii="Tahoma" w:hAnsi="Tahoma"/>
      <w:sz w:val="16"/>
      <w:szCs w:val="16"/>
    </w:rPr>
  </w:style>
  <w:style w:type="character" w:customStyle="1" w:styleId="Char2">
    <w:name w:val="Κείμενο πλαισίου Char"/>
    <w:link w:val="ac"/>
    <w:rsid w:val="001D5934"/>
    <w:rPr>
      <w:rFonts w:ascii="Tahoma" w:hAnsi="Tahoma" w:cs="Tahoma"/>
      <w:sz w:val="16"/>
      <w:szCs w:val="16"/>
      <w:u w:val="single"/>
    </w:rPr>
  </w:style>
  <w:style w:type="character" w:styleId="-">
    <w:name w:val="Hyperlink"/>
    <w:aliases w:val="ToC"/>
    <w:rsid w:val="00853615"/>
    <w:rPr>
      <w:color w:val="0000FF"/>
      <w:u w:val="single"/>
    </w:rPr>
  </w:style>
  <w:style w:type="paragraph" w:customStyle="1" w:styleId="Default">
    <w:name w:val="Default"/>
    <w:rsid w:val="00BD35E2"/>
    <w:pPr>
      <w:autoSpaceDE w:val="0"/>
      <w:autoSpaceDN w:val="0"/>
      <w:adjustRightInd w:val="0"/>
    </w:pPr>
    <w:rPr>
      <w:rFonts w:ascii="Arial Narrow" w:hAnsi="Arial Narrow" w:cs="Arial Narrow"/>
      <w:color w:val="000000"/>
      <w:sz w:val="24"/>
      <w:szCs w:val="24"/>
    </w:rPr>
  </w:style>
  <w:style w:type="character" w:customStyle="1" w:styleId="apple-style-span">
    <w:name w:val="apple-style-span"/>
    <w:rsid w:val="00BD35E2"/>
  </w:style>
  <w:style w:type="paragraph" w:styleId="ad">
    <w:name w:val="List Paragraph"/>
    <w:basedOn w:val="a"/>
    <w:uiPriority w:val="34"/>
    <w:qFormat/>
    <w:rsid w:val="000A2941"/>
    <w:pPr>
      <w:spacing w:after="200" w:line="276" w:lineRule="auto"/>
      <w:ind w:left="720"/>
      <w:contextualSpacing/>
    </w:pPr>
    <w:rPr>
      <w:rFonts w:ascii="Calibri" w:hAnsi="Calibri"/>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4CD"/>
    <w:rPr>
      <w:sz w:val="24"/>
      <w:szCs w:val="24"/>
      <w:u w:val="single"/>
    </w:rPr>
  </w:style>
  <w:style w:type="paragraph" w:styleId="1">
    <w:name w:val="heading 1"/>
    <w:basedOn w:val="a"/>
    <w:next w:val="a"/>
    <w:qFormat/>
    <w:rsid w:val="00E744CD"/>
    <w:pPr>
      <w:keepNext/>
      <w:ind w:right="-57"/>
      <w:jc w:val="both"/>
      <w:outlineLvl w:val="0"/>
    </w:pPr>
    <w:rPr>
      <w:rFonts w:ascii="Comic Sans MS" w:hAnsi="Comic Sans MS" w:cs="Arial"/>
      <w:b/>
      <w:noProof/>
      <w:sz w:val="20"/>
      <w:u w:val="non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744CD"/>
    <w:pPr>
      <w:tabs>
        <w:tab w:val="center" w:pos="4153"/>
        <w:tab w:val="right" w:pos="8306"/>
      </w:tabs>
    </w:pPr>
    <w:rPr>
      <w:u w:val="none"/>
    </w:rPr>
  </w:style>
  <w:style w:type="paragraph" w:styleId="a4">
    <w:name w:val="footer"/>
    <w:basedOn w:val="a"/>
    <w:link w:val="Char"/>
    <w:uiPriority w:val="99"/>
    <w:rsid w:val="00E744CD"/>
    <w:pPr>
      <w:tabs>
        <w:tab w:val="center" w:pos="4153"/>
        <w:tab w:val="right" w:pos="8306"/>
      </w:tabs>
    </w:pPr>
    <w:rPr>
      <w:u w:val="none"/>
    </w:rPr>
  </w:style>
  <w:style w:type="character" w:styleId="a5">
    <w:name w:val="page number"/>
    <w:basedOn w:val="a0"/>
    <w:rsid w:val="00E744CD"/>
  </w:style>
  <w:style w:type="paragraph" w:styleId="a6">
    <w:name w:val="Body Text"/>
    <w:basedOn w:val="a"/>
    <w:rsid w:val="00E744CD"/>
    <w:pPr>
      <w:spacing w:line="360" w:lineRule="auto"/>
      <w:jc w:val="both"/>
    </w:pPr>
    <w:rPr>
      <w:u w:val="none"/>
      <w:lang w:eastAsia="en-US"/>
    </w:rPr>
  </w:style>
  <w:style w:type="table" w:styleId="a7">
    <w:name w:val="Table Grid"/>
    <w:basedOn w:val="a1"/>
    <w:uiPriority w:val="59"/>
    <w:rsid w:val="0062630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
    <w:name w:val="Υποσέλιδο Char"/>
    <w:link w:val="a4"/>
    <w:uiPriority w:val="99"/>
    <w:rsid w:val="001B7357"/>
    <w:rPr>
      <w:sz w:val="24"/>
      <w:szCs w:val="24"/>
    </w:rPr>
  </w:style>
  <w:style w:type="paragraph" w:styleId="a8">
    <w:name w:val="endnote text"/>
    <w:basedOn w:val="a"/>
    <w:link w:val="Char0"/>
    <w:rsid w:val="0034317B"/>
    <w:rPr>
      <w:sz w:val="20"/>
      <w:szCs w:val="20"/>
    </w:rPr>
  </w:style>
  <w:style w:type="character" w:customStyle="1" w:styleId="Char0">
    <w:name w:val="Κείμενο σημείωσης τέλους Char"/>
    <w:link w:val="a8"/>
    <w:rsid w:val="0034317B"/>
    <w:rPr>
      <w:u w:val="single"/>
    </w:rPr>
  </w:style>
  <w:style w:type="character" w:styleId="a9">
    <w:name w:val="endnote reference"/>
    <w:rsid w:val="0034317B"/>
    <w:rPr>
      <w:vertAlign w:val="superscript"/>
    </w:rPr>
  </w:style>
  <w:style w:type="paragraph" w:styleId="aa">
    <w:name w:val="footnote text"/>
    <w:basedOn w:val="a"/>
    <w:link w:val="Char1"/>
    <w:rsid w:val="0034317B"/>
    <w:rPr>
      <w:sz w:val="20"/>
      <w:szCs w:val="20"/>
    </w:rPr>
  </w:style>
  <w:style w:type="character" w:customStyle="1" w:styleId="Char1">
    <w:name w:val="Κείμενο υποσημείωσης Char"/>
    <w:link w:val="aa"/>
    <w:rsid w:val="0034317B"/>
    <w:rPr>
      <w:u w:val="single"/>
    </w:rPr>
  </w:style>
  <w:style w:type="character" w:styleId="ab">
    <w:name w:val="footnote reference"/>
    <w:uiPriority w:val="99"/>
    <w:rsid w:val="0034317B"/>
    <w:rPr>
      <w:vertAlign w:val="superscript"/>
    </w:rPr>
  </w:style>
  <w:style w:type="paragraph" w:styleId="ac">
    <w:name w:val="Balloon Text"/>
    <w:basedOn w:val="a"/>
    <w:link w:val="Char2"/>
    <w:rsid w:val="001D5934"/>
    <w:rPr>
      <w:rFonts w:ascii="Tahoma" w:hAnsi="Tahoma"/>
      <w:sz w:val="16"/>
      <w:szCs w:val="16"/>
    </w:rPr>
  </w:style>
  <w:style w:type="character" w:customStyle="1" w:styleId="Char2">
    <w:name w:val="Κείμενο πλαισίου Char"/>
    <w:link w:val="ac"/>
    <w:rsid w:val="001D5934"/>
    <w:rPr>
      <w:rFonts w:ascii="Tahoma" w:hAnsi="Tahoma" w:cs="Tahoma"/>
      <w:sz w:val="16"/>
      <w:szCs w:val="16"/>
      <w:u w:val="single"/>
    </w:rPr>
  </w:style>
  <w:style w:type="character" w:styleId="-">
    <w:name w:val="Hyperlink"/>
    <w:aliases w:val="ToC"/>
    <w:rsid w:val="00853615"/>
    <w:rPr>
      <w:color w:val="0000FF"/>
      <w:u w:val="single"/>
    </w:rPr>
  </w:style>
  <w:style w:type="paragraph" w:customStyle="1" w:styleId="Default">
    <w:name w:val="Default"/>
    <w:rsid w:val="00BD35E2"/>
    <w:pPr>
      <w:autoSpaceDE w:val="0"/>
      <w:autoSpaceDN w:val="0"/>
      <w:adjustRightInd w:val="0"/>
    </w:pPr>
    <w:rPr>
      <w:rFonts w:ascii="Arial Narrow" w:hAnsi="Arial Narrow" w:cs="Arial Narrow"/>
      <w:color w:val="000000"/>
      <w:sz w:val="24"/>
      <w:szCs w:val="24"/>
    </w:rPr>
  </w:style>
  <w:style w:type="character" w:customStyle="1" w:styleId="apple-style-span">
    <w:name w:val="apple-style-span"/>
    <w:rsid w:val="00BD35E2"/>
  </w:style>
  <w:style w:type="paragraph" w:styleId="ad">
    <w:name w:val="List Paragraph"/>
    <w:basedOn w:val="a"/>
    <w:uiPriority w:val="34"/>
    <w:qFormat/>
    <w:rsid w:val="000A2941"/>
    <w:pPr>
      <w:spacing w:after="200" w:line="276" w:lineRule="auto"/>
      <w:ind w:left="720"/>
      <w:contextualSpacing/>
    </w:pPr>
    <w:rPr>
      <w:rFonts w:ascii="Calibri" w:hAnsi="Calibri"/>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5284018">
      <w:bodyDiv w:val="1"/>
      <w:marLeft w:val="0"/>
      <w:marRight w:val="0"/>
      <w:marTop w:val="0"/>
      <w:marBottom w:val="0"/>
      <w:divBdr>
        <w:top w:val="none" w:sz="0" w:space="0" w:color="auto"/>
        <w:left w:val="none" w:sz="0" w:space="0" w:color="auto"/>
        <w:bottom w:val="none" w:sz="0" w:space="0" w:color="auto"/>
        <w:right w:val="none" w:sz="0" w:space="0" w:color="auto"/>
      </w:divBdr>
    </w:div>
    <w:div w:id="134617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1180</Words>
  <Characters>6376</Characters>
  <Application>Microsoft Office Word</Application>
  <DocSecurity>0</DocSecurity>
  <Lines>53</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vector>
  </TitlesOfParts>
  <Company>Microsoft</Company>
  <LinksUpToDate>false</LinksUpToDate>
  <CharactersWithSpaces>7541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marilia</dc:creator>
  <cp:lastModifiedBy>Γεώργιος Παπαγεωργίου</cp:lastModifiedBy>
  <cp:revision>2</cp:revision>
  <cp:lastPrinted>2018-01-03T13:05:00Z</cp:lastPrinted>
  <dcterms:created xsi:type="dcterms:W3CDTF">2021-12-16T07:41:00Z</dcterms:created>
  <dcterms:modified xsi:type="dcterms:W3CDTF">2021-12-16T07:41:00Z</dcterms:modified>
</cp:coreProperties>
</file>