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393B50" w14:textId="5FBA94C9" w:rsidR="00E33AC4" w:rsidRDefault="00277111">
      <w:r>
        <w:rPr>
          <w:noProof/>
          <w:lang w:val="el-GR" w:eastAsia="el-GR"/>
        </w:rPr>
        <w:drawing>
          <wp:inline distT="0" distB="0" distL="0" distR="0" wp14:anchorId="5986FB5C" wp14:editId="48E21885">
            <wp:extent cx="6172200" cy="4105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ABE0F" w14:textId="4D9424DE" w:rsidR="00277111" w:rsidRDefault="00277111">
      <w:r>
        <w:rPr>
          <w:noProof/>
          <w:lang w:val="el-GR" w:eastAsia="el-GR"/>
        </w:rPr>
        <w:drawing>
          <wp:inline distT="0" distB="0" distL="0" distR="0" wp14:anchorId="4377B694" wp14:editId="62A42108">
            <wp:extent cx="4918075" cy="4302760"/>
            <wp:effectExtent l="0" t="0" r="0" b="2540"/>
            <wp:docPr id="2" name="Picture 2" descr="amazonia mapa Ecuador-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azonia mapa Ecuador-ma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0432" w14:textId="77777777" w:rsidR="00277111" w:rsidRPr="00277111" w:rsidRDefault="00277111" w:rsidP="00277111">
      <w:pPr>
        <w:shd w:val="clear" w:color="auto" w:fill="FFFFFF"/>
        <w:spacing w:before="300" w:after="75" w:line="288" w:lineRule="atLeast"/>
        <w:textAlignment w:val="baseline"/>
        <w:outlineLvl w:val="2"/>
        <w:rPr>
          <w:rFonts w:ascii="Arial" w:eastAsia="Times New Roman" w:hAnsi="Arial" w:cs="Arial"/>
          <w:color w:val="8D501E"/>
          <w:sz w:val="36"/>
          <w:szCs w:val="36"/>
          <w:lang w:val="es-ES" w:eastAsia="en-GB"/>
        </w:rPr>
      </w:pPr>
      <w:r w:rsidRPr="00277111">
        <w:rPr>
          <w:rFonts w:ascii="Arial" w:eastAsia="Times New Roman" w:hAnsi="Arial" w:cs="Arial"/>
          <w:color w:val="8D501E"/>
          <w:sz w:val="36"/>
          <w:szCs w:val="36"/>
          <w:lang w:val="es-ES" w:eastAsia="en-GB"/>
        </w:rPr>
        <w:lastRenderedPageBreak/>
        <w:t>Amazonía en Ecuador. </w:t>
      </w:r>
    </w:p>
    <w:p w14:paraId="33B28CBC" w14:textId="77777777" w:rsidR="004A3FFA" w:rsidRDefault="00277111" w:rsidP="0027711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</w:pPr>
      <w:r w:rsidRPr="00277111"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>El área amazónica del Ecuador se extiende por 120.000 km² (48% del territorio nacional). Allí </w:t>
      </w:r>
      <w:r w:rsidRPr="00277111">
        <w:rPr>
          <w:rFonts w:ascii="Arial" w:eastAsia="Times New Roman" w:hAnsi="Arial" w:cs="Arial"/>
          <w:b/>
          <w:bCs/>
          <w:color w:val="101010"/>
          <w:sz w:val="24"/>
          <w:szCs w:val="24"/>
          <w:bdr w:val="none" w:sz="0" w:space="0" w:color="auto" w:frame="1"/>
          <w:lang w:val="es-ES" w:eastAsia="en-GB"/>
        </w:rPr>
        <w:t>vive aproximadamente el 5% de la población ecuatoriana, cerca de 740 mil habitantes.</w:t>
      </w:r>
      <w:r w:rsidRPr="00277111"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> </w:t>
      </w:r>
    </w:p>
    <w:p w14:paraId="45BCB945" w14:textId="50159693" w:rsidR="00277111" w:rsidRPr="00277111" w:rsidRDefault="004A3FFA" w:rsidP="0027711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</w:pPr>
      <w:r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>Existen</w:t>
      </w:r>
      <w:r w:rsidR="0096734B"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 xml:space="preserve"> pueblos </w:t>
      </w:r>
      <w:bookmarkStart w:id="0" w:name="_GoBack"/>
      <w:bookmarkEnd w:id="0"/>
      <w:r w:rsidR="0096734B">
        <w:rPr>
          <w:rFonts w:ascii="Arial" w:eastAsia="Times New Roman" w:hAnsi="Arial" w:cs="Arial"/>
          <w:color w:val="101010"/>
          <w:sz w:val="24"/>
          <w:szCs w:val="24"/>
          <w:lang w:val="en-US" w:eastAsia="en-GB"/>
        </w:rPr>
        <w:t xml:space="preserve">sin </w:t>
      </w:r>
      <w:r w:rsidR="0096734B"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>contacto</w:t>
      </w:r>
      <w:r w:rsidR="00277111" w:rsidRPr="00277111"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 xml:space="preserve"> con la sociedad, como los Tagaeri, Taromenane y Oñamenane, establecidos en las provincias de Orellana y Pastaza.</w:t>
      </w:r>
    </w:p>
    <w:p w14:paraId="741C745D" w14:textId="77777777" w:rsidR="00277111" w:rsidRPr="00277111" w:rsidRDefault="00277111" w:rsidP="00277111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</w:pPr>
      <w:r w:rsidRPr="00277111"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>La principal actividad económica de la Amazonía ecuatoriana es la extracción de petróleo, oro y cobre, causa de constantes conflictos sociales y daños ambientales.</w:t>
      </w:r>
    </w:p>
    <w:p w14:paraId="02A90DFF" w14:textId="77777777" w:rsidR="00277111" w:rsidRPr="00277111" w:rsidRDefault="00277111" w:rsidP="00277111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</w:pPr>
      <w:r w:rsidRPr="00277111"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>Desde la década del 60 los habitantes luchan contra las consecuencias dañinas para la salud y la dignidad de los habitantes a causa de la actividad extractiva.</w:t>
      </w:r>
    </w:p>
    <w:p w14:paraId="2A8AAD01" w14:textId="6A722104" w:rsidR="00277111" w:rsidRPr="004A3FFA" w:rsidRDefault="00277111" w:rsidP="00277111">
      <w:pPr>
        <w:shd w:val="clear" w:color="auto" w:fill="FFFFFF"/>
        <w:spacing w:before="300" w:after="75" w:line="288" w:lineRule="atLeast"/>
        <w:textAlignment w:val="baseline"/>
        <w:outlineLvl w:val="2"/>
        <w:rPr>
          <w:rFonts w:ascii="Arial" w:eastAsia="Times New Roman" w:hAnsi="Arial" w:cs="Arial"/>
          <w:color w:val="8D501E"/>
          <w:sz w:val="28"/>
          <w:szCs w:val="28"/>
          <w:lang w:val="es-ES" w:eastAsia="en-GB"/>
        </w:rPr>
      </w:pPr>
      <w:r w:rsidRPr="004A3FFA">
        <w:rPr>
          <w:rFonts w:ascii="Arial" w:eastAsia="Times New Roman" w:hAnsi="Arial" w:cs="Arial"/>
          <w:color w:val="8D501E"/>
          <w:sz w:val="28"/>
          <w:szCs w:val="28"/>
          <w:lang w:val="es-ES" w:eastAsia="en-GB"/>
        </w:rPr>
        <w:t xml:space="preserve">Historia de la Iglesia en la </w:t>
      </w:r>
      <w:r w:rsidR="004A3FFA" w:rsidRPr="004A3FFA">
        <w:rPr>
          <w:rFonts w:ascii="Arial" w:eastAsia="Times New Roman" w:hAnsi="Arial" w:cs="Arial"/>
          <w:color w:val="8D501E"/>
          <w:sz w:val="28"/>
          <w:szCs w:val="28"/>
          <w:lang w:val="es-ES" w:eastAsia="en-GB"/>
        </w:rPr>
        <w:t>Amazonía</w:t>
      </w:r>
      <w:r w:rsidRPr="004A3FFA">
        <w:rPr>
          <w:rFonts w:ascii="Arial" w:eastAsia="Times New Roman" w:hAnsi="Arial" w:cs="Arial"/>
          <w:color w:val="8D501E"/>
          <w:sz w:val="28"/>
          <w:szCs w:val="28"/>
          <w:lang w:val="es-ES" w:eastAsia="en-GB"/>
        </w:rPr>
        <w:t xml:space="preserve"> del Ecuador</w:t>
      </w:r>
    </w:p>
    <w:p w14:paraId="251BD024" w14:textId="45CB378E" w:rsidR="00277111" w:rsidRPr="00277111" w:rsidRDefault="00277111" w:rsidP="0027711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</w:pPr>
      <w:r w:rsidRPr="00277111"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>Los </w:t>
      </w:r>
      <w:r w:rsidRPr="00277111">
        <w:rPr>
          <w:rFonts w:ascii="Arial" w:eastAsia="Times New Roman" w:hAnsi="Arial" w:cs="Arial"/>
          <w:b/>
          <w:bCs/>
          <w:color w:val="101010"/>
          <w:sz w:val="24"/>
          <w:szCs w:val="24"/>
          <w:bdr w:val="none" w:sz="0" w:space="0" w:color="auto" w:frame="1"/>
          <w:lang w:val="es-ES" w:eastAsia="en-GB"/>
        </w:rPr>
        <w:t>Dominicos</w:t>
      </w:r>
      <w:r w:rsidRPr="00277111"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 xml:space="preserve"> fueron los primeros en ingresar en el este de Ecuador, en 1541. </w:t>
      </w:r>
      <w:r w:rsidR="004A3FFA"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 xml:space="preserve">Luego llegaron los </w:t>
      </w:r>
      <w:r w:rsidRPr="00277111">
        <w:rPr>
          <w:rFonts w:ascii="Arial" w:eastAsia="Times New Roman" w:hAnsi="Arial" w:cs="Arial"/>
          <w:b/>
          <w:bCs/>
          <w:color w:val="101010"/>
          <w:sz w:val="24"/>
          <w:szCs w:val="24"/>
          <w:bdr w:val="none" w:sz="0" w:space="0" w:color="auto" w:frame="1"/>
          <w:lang w:val="es-ES" w:eastAsia="en-GB"/>
        </w:rPr>
        <w:t>Franciscanos</w:t>
      </w:r>
      <w:r w:rsidRPr="00277111"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> </w:t>
      </w:r>
      <w:r w:rsidR="004A3FFA"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>y</w:t>
      </w:r>
      <w:r w:rsidRPr="00277111"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 xml:space="preserve"> los </w:t>
      </w:r>
      <w:r w:rsidRPr="00277111">
        <w:rPr>
          <w:rFonts w:ascii="Arial" w:eastAsia="Times New Roman" w:hAnsi="Arial" w:cs="Arial"/>
          <w:b/>
          <w:bCs/>
          <w:color w:val="101010"/>
          <w:sz w:val="24"/>
          <w:szCs w:val="24"/>
          <w:bdr w:val="none" w:sz="0" w:space="0" w:color="auto" w:frame="1"/>
          <w:lang w:val="es-ES" w:eastAsia="en-GB"/>
        </w:rPr>
        <w:t>Jesuitas</w:t>
      </w:r>
      <w:r w:rsidR="004A3FFA">
        <w:rPr>
          <w:rFonts w:ascii="Arial" w:eastAsia="Times New Roman" w:hAnsi="Arial" w:cs="Arial"/>
          <w:b/>
          <w:bCs/>
          <w:color w:val="101010"/>
          <w:sz w:val="24"/>
          <w:szCs w:val="24"/>
          <w:bdr w:val="none" w:sz="0" w:space="0" w:color="auto" w:frame="1"/>
          <w:lang w:val="es-ES" w:eastAsia="en-GB"/>
        </w:rPr>
        <w:t>.</w:t>
      </w:r>
      <w:r w:rsidRPr="00277111">
        <w:rPr>
          <w:rFonts w:ascii="Arial" w:eastAsia="Times New Roman" w:hAnsi="Arial" w:cs="Arial"/>
          <w:color w:val="101010"/>
          <w:sz w:val="24"/>
          <w:szCs w:val="24"/>
          <w:lang w:val="es-ES" w:eastAsia="en-GB"/>
        </w:rPr>
        <w:t> </w:t>
      </w:r>
    </w:p>
    <w:p w14:paraId="6FDB120B" w14:textId="39A44A08" w:rsidR="00277111" w:rsidRDefault="00277111">
      <w:pPr>
        <w:rPr>
          <w:lang w:val="es-ES"/>
        </w:rPr>
      </w:pPr>
    </w:p>
    <w:p w14:paraId="6EB8EEAB" w14:textId="47A90730" w:rsidR="00277111" w:rsidRDefault="00277111">
      <w:pPr>
        <w:rPr>
          <w:lang w:val="es-ES"/>
        </w:rPr>
      </w:pPr>
    </w:p>
    <w:p w14:paraId="06A4A044" w14:textId="201F1A7B" w:rsidR="00277111" w:rsidRDefault="0096734B">
      <w:pPr>
        <w:rPr>
          <w:lang w:val="es-ES"/>
        </w:rPr>
      </w:pPr>
      <w:hyperlink r:id="rId7" w:history="1">
        <w:r w:rsidR="00277111" w:rsidRPr="00CE45F5">
          <w:rPr>
            <w:rStyle w:val="-"/>
            <w:lang w:val="es-ES"/>
          </w:rPr>
          <w:t>https://planesconduende.com/amazonas-ecuatoriano-entorno-revelador/</w:t>
        </w:r>
      </w:hyperlink>
    </w:p>
    <w:p w14:paraId="4757473E" w14:textId="4901C15B" w:rsidR="00277111" w:rsidRDefault="0096734B">
      <w:pPr>
        <w:rPr>
          <w:lang w:val="es-ES"/>
        </w:rPr>
      </w:pPr>
      <w:hyperlink r:id="rId8" w:history="1">
        <w:r w:rsidR="00277111" w:rsidRPr="00CE45F5">
          <w:rPr>
            <w:rStyle w:val="-"/>
            <w:lang w:val="es-ES"/>
          </w:rPr>
          <w:t>https://www.destinosexperienciales.com/2014/05/amazonas-ecuador/</w:t>
        </w:r>
      </w:hyperlink>
    </w:p>
    <w:p w14:paraId="5EFCA496" w14:textId="0649985B" w:rsidR="00277111" w:rsidRDefault="0096734B">
      <w:pPr>
        <w:rPr>
          <w:lang w:val="es-ES"/>
        </w:rPr>
      </w:pPr>
      <w:hyperlink r:id="rId9" w:history="1">
        <w:r w:rsidR="004A3FFA" w:rsidRPr="00600EF1">
          <w:rPr>
            <w:rStyle w:val="-"/>
            <w:lang w:val="es-ES"/>
          </w:rPr>
          <w:t>https://www.youtube.com/watch?v=Tcv62P8wN8k</w:t>
        </w:r>
      </w:hyperlink>
    </w:p>
    <w:p w14:paraId="37B3E4E2" w14:textId="680465A4" w:rsidR="004A3FFA" w:rsidRPr="00D10B66" w:rsidRDefault="00B0134D">
      <w:r w:rsidRPr="00D10B66">
        <w:t>World party</w:t>
      </w:r>
    </w:p>
    <w:p w14:paraId="0BBC32CD" w14:textId="49D57146" w:rsidR="00D10B66" w:rsidRDefault="0096734B">
      <w:hyperlink r:id="rId10" w:anchor="fpstate=iv" w:history="1">
        <w:r w:rsidR="00D10B66" w:rsidRPr="004518BE">
          <w:rPr>
            <w:rStyle w:val="-"/>
          </w:rPr>
          <w:t>https://www.google.com/search?q=aranas+gigantes+del+Amazonas&amp;rlz=1C1YTUH_enGR1049GR1049&amp;oq=aranas+gigantes+del+Amazonas&amp;gs_lcrp=EgZjaHJvbWUyBggAEEUYOTIICAEQABgWGB7SAQkxNTk5MWowajSoAgCwAgA&amp;sourceid=chrome&amp;ie=UTF-8#fpstate=iv</w:t>
        </w:r>
      </w:hyperlink>
    </w:p>
    <w:p w14:paraId="7FC12215" w14:textId="787BE85D" w:rsidR="00D10B66" w:rsidRDefault="00D10B66">
      <w:r>
        <w:t>2:22</w:t>
      </w:r>
    </w:p>
    <w:p w14:paraId="448E2195" w14:textId="77777777" w:rsidR="003E3B59" w:rsidRDefault="003E3B59"/>
    <w:p w14:paraId="66FB3CF4" w14:textId="5A4C8A34" w:rsidR="00C9724D" w:rsidRDefault="00C9724D">
      <w:r w:rsidRPr="00C9724D">
        <w:rPr>
          <w:noProof/>
          <w:lang w:val="el-GR" w:eastAsia="el-GR"/>
        </w:rPr>
        <w:lastRenderedPageBreak/>
        <w:drawing>
          <wp:inline distT="0" distB="0" distL="0" distR="0" wp14:anchorId="606431BF" wp14:editId="7ED55C8D">
            <wp:extent cx="4210638" cy="55443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55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C5D5" w14:textId="295A7301" w:rsidR="00C9724D" w:rsidRDefault="00C9724D" w:rsidP="00C9724D">
      <w:pPr>
        <w:ind w:left="720"/>
        <w:rPr>
          <w:lang w:val="es-ES"/>
        </w:rPr>
      </w:pPr>
      <w:r>
        <w:rPr>
          <w:lang w:val="es-ES"/>
        </w:rPr>
        <w:t xml:space="preserve">     </w:t>
      </w:r>
      <w:r w:rsidRPr="00C9724D">
        <w:rPr>
          <w:lang w:val="es-ES"/>
        </w:rPr>
        <w:t xml:space="preserve">La flor de </w:t>
      </w:r>
      <w:r w:rsidR="00E74765">
        <w:rPr>
          <w:lang w:val="es-ES"/>
        </w:rPr>
        <w:t>A</w:t>
      </w:r>
      <w:r w:rsidRPr="00C9724D">
        <w:rPr>
          <w:lang w:val="es-ES"/>
        </w:rPr>
        <w:t>yahuma (=árbol d</w:t>
      </w:r>
      <w:r>
        <w:rPr>
          <w:lang w:val="es-ES"/>
        </w:rPr>
        <w:t xml:space="preserve">e bala de cañón) </w:t>
      </w:r>
    </w:p>
    <w:p w14:paraId="7B1AD541" w14:textId="709F4480" w:rsidR="00C9724D" w:rsidRPr="00C9724D" w:rsidRDefault="00C9724D" w:rsidP="00C9724D">
      <w:pPr>
        <w:ind w:left="720"/>
        <w:rPr>
          <w:lang w:val="es-ES"/>
        </w:rPr>
      </w:pPr>
      <w:r w:rsidRPr="00C9724D">
        <w:rPr>
          <w:noProof/>
          <w:lang w:val="el-GR" w:eastAsia="el-GR"/>
        </w:rPr>
        <w:lastRenderedPageBreak/>
        <w:drawing>
          <wp:inline distT="0" distB="0" distL="0" distR="0" wp14:anchorId="2913CF00" wp14:editId="66F1CCD4">
            <wp:extent cx="5731510" cy="38385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24D" w:rsidRPr="00C97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111"/>
    <w:rsid w:val="00277111"/>
    <w:rsid w:val="003E3B59"/>
    <w:rsid w:val="004A3FFA"/>
    <w:rsid w:val="0096734B"/>
    <w:rsid w:val="00B0134D"/>
    <w:rsid w:val="00C9724D"/>
    <w:rsid w:val="00D10B66"/>
    <w:rsid w:val="00E33AC4"/>
    <w:rsid w:val="00E7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755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27711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77111"/>
    <w:rPr>
      <w:color w:val="605E5C"/>
      <w:shd w:val="clear" w:color="auto" w:fill="E1DFDD"/>
    </w:rPr>
  </w:style>
  <w:style w:type="paragraph" w:styleId="a3">
    <w:name w:val="Balloon Text"/>
    <w:basedOn w:val="a"/>
    <w:link w:val="Char"/>
    <w:uiPriority w:val="99"/>
    <w:semiHidden/>
    <w:unhideWhenUsed/>
    <w:rsid w:val="0096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67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27711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77111"/>
    <w:rPr>
      <w:color w:val="605E5C"/>
      <w:shd w:val="clear" w:color="auto" w:fill="E1DFDD"/>
    </w:rPr>
  </w:style>
  <w:style w:type="paragraph" w:styleId="a3">
    <w:name w:val="Balloon Text"/>
    <w:basedOn w:val="a"/>
    <w:link w:val="Char"/>
    <w:uiPriority w:val="99"/>
    <w:semiHidden/>
    <w:unhideWhenUsed/>
    <w:rsid w:val="0096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67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stinosexperienciales.com/2014/05/amazonas-ecuado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lanesconduende.com/amazonas-ecuatoriano-entorno-revelador/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https://www.google.com/search?q=aranas+gigantes+del+Amazonas&amp;rlz=1C1YTUH_enGR1049GR1049&amp;oq=aranas+gigantes+del+Amazonas&amp;gs_lcrp=EgZjaHJvbWUyBggAEEUYOTIICAEQABgWGB7SAQkxNTk5MWowajSoAgCwAgA&amp;sourceid=chrome&amp;ie=UTF-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cv62P8wN8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280</Words>
  <Characters>1515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Mella</dc:creator>
  <cp:keywords/>
  <dc:description/>
  <cp:lastModifiedBy>116teacher</cp:lastModifiedBy>
  <cp:revision>6</cp:revision>
  <dcterms:created xsi:type="dcterms:W3CDTF">2024-01-23T05:50:00Z</dcterms:created>
  <dcterms:modified xsi:type="dcterms:W3CDTF">2024-01-23T14:29:00Z</dcterms:modified>
</cp:coreProperties>
</file>