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6F8A" w:rsidRPr="00DC3674" w:rsidRDefault="00336F8A">
      <w:pPr>
        <w:suppressAutoHyphens w:val="0"/>
        <w:rPr>
          <w:rFonts w:asciiTheme="minorHAnsi" w:hAnsiTheme="minorHAnsi"/>
          <w:sz w:val="22"/>
          <w:szCs w:val="22"/>
        </w:rPr>
      </w:pPr>
    </w:p>
    <w:p w:rsidR="00336F8A" w:rsidRPr="00DC3674" w:rsidRDefault="00336F8A">
      <w:pPr>
        <w:suppressAutoHyphens w:val="0"/>
        <w:rPr>
          <w:rFonts w:asciiTheme="minorHAnsi" w:hAnsiTheme="minorHAnsi"/>
          <w:sz w:val="22"/>
          <w:szCs w:val="22"/>
        </w:rPr>
      </w:pPr>
    </w:p>
    <w:p w:rsidR="00B676A6" w:rsidRPr="00DC3674" w:rsidRDefault="00B676A6">
      <w:pPr>
        <w:suppressAutoHyphens w:val="0"/>
        <w:rPr>
          <w:rFonts w:asciiTheme="minorHAnsi" w:hAnsiTheme="minorHAnsi"/>
          <w:sz w:val="22"/>
          <w:szCs w:val="22"/>
        </w:rPr>
      </w:pPr>
    </w:p>
    <w:p w:rsidR="00F41BA2" w:rsidRPr="00DC3674" w:rsidRDefault="00F41BA2">
      <w:pPr>
        <w:suppressAutoHyphens w:val="0"/>
        <w:rPr>
          <w:rFonts w:asciiTheme="minorHAnsi" w:hAnsiTheme="minorHAnsi" w:cs="Arial"/>
          <w:b/>
          <w:bCs/>
          <w:sz w:val="22"/>
          <w:szCs w:val="22"/>
        </w:rPr>
      </w:pPr>
    </w:p>
    <w:p w:rsidR="00E22309" w:rsidRPr="00DC3674" w:rsidRDefault="00E22309" w:rsidP="00075F22">
      <w:pPr>
        <w:pStyle w:val="3"/>
        <w:rPr>
          <w:sz w:val="22"/>
          <w:szCs w:val="22"/>
        </w:rPr>
      </w:pPr>
    </w:p>
    <w:p w:rsidR="00E22309" w:rsidRPr="00DC3674" w:rsidRDefault="00E22309" w:rsidP="00075F22">
      <w:pPr>
        <w:pStyle w:val="3"/>
        <w:rPr>
          <w:sz w:val="22"/>
          <w:szCs w:val="22"/>
        </w:rPr>
      </w:pPr>
    </w:p>
    <w:p w:rsidR="00E22309" w:rsidRPr="00DC3674" w:rsidRDefault="00E22309" w:rsidP="00075F22">
      <w:pPr>
        <w:pStyle w:val="3"/>
        <w:rPr>
          <w:sz w:val="22"/>
          <w:szCs w:val="22"/>
        </w:rPr>
      </w:pPr>
    </w:p>
    <w:p w:rsidR="00E22309" w:rsidRPr="00DC3674" w:rsidRDefault="00E22309" w:rsidP="00075F22">
      <w:pPr>
        <w:pStyle w:val="3"/>
        <w:rPr>
          <w:sz w:val="22"/>
          <w:szCs w:val="22"/>
        </w:rPr>
      </w:pPr>
    </w:p>
    <w:p w:rsidR="00E22309" w:rsidRPr="00DC3674" w:rsidRDefault="00E22309" w:rsidP="00075F22">
      <w:pPr>
        <w:pStyle w:val="3"/>
        <w:rPr>
          <w:sz w:val="22"/>
          <w:szCs w:val="22"/>
        </w:rPr>
      </w:pPr>
    </w:p>
    <w:p w:rsidR="00E22309" w:rsidRPr="00DC3674" w:rsidRDefault="00E22309" w:rsidP="00075F22">
      <w:pPr>
        <w:pStyle w:val="3"/>
        <w:rPr>
          <w:sz w:val="22"/>
          <w:szCs w:val="22"/>
        </w:rPr>
      </w:pPr>
    </w:p>
    <w:p w:rsidR="00E22309" w:rsidRPr="00DC3674" w:rsidRDefault="00E22309" w:rsidP="00075F22">
      <w:pPr>
        <w:pStyle w:val="3"/>
        <w:rPr>
          <w:sz w:val="22"/>
          <w:szCs w:val="22"/>
        </w:rPr>
      </w:pPr>
    </w:p>
    <w:p w:rsidR="00E22309" w:rsidRPr="00AD6BBD" w:rsidRDefault="00E22309" w:rsidP="00075F22">
      <w:pPr>
        <w:pStyle w:val="3"/>
      </w:pPr>
    </w:p>
    <w:p w:rsidR="00DC62E0" w:rsidRPr="00DC62E0" w:rsidRDefault="00E34AC1" w:rsidP="00070BD8">
      <w:pPr>
        <w:pStyle w:val="3"/>
        <w:jc w:val="center"/>
      </w:pPr>
      <w:bookmarkStart w:id="0" w:name="_Toc30679187"/>
      <w:r>
        <w:t>Β</w:t>
      </w:r>
      <w:r w:rsidR="00772CF4" w:rsidRPr="00FE44F4">
        <w:t xml:space="preserve">. </w:t>
      </w:r>
      <w:r w:rsidR="00DC62E0">
        <w:t>ΠΑΡΑΡΤΗΜΑ</w:t>
      </w:r>
      <w:r w:rsidR="00070BD8">
        <w:rPr>
          <w:lang w:val="el-GR"/>
        </w:rPr>
        <w:t>:</w:t>
      </w:r>
      <w:bookmarkEnd w:id="0"/>
    </w:p>
    <w:p w:rsidR="00DC62E0" w:rsidRPr="00DC62E0" w:rsidRDefault="00DC62E0" w:rsidP="00070BD8">
      <w:pPr>
        <w:pStyle w:val="3"/>
        <w:jc w:val="center"/>
      </w:pPr>
    </w:p>
    <w:p w:rsidR="00772CF4" w:rsidRPr="00FE44F4" w:rsidRDefault="00772CF4" w:rsidP="00070BD8">
      <w:pPr>
        <w:pStyle w:val="3"/>
        <w:jc w:val="center"/>
      </w:pPr>
      <w:bookmarkStart w:id="1" w:name="_Toc438553539"/>
      <w:bookmarkStart w:id="2" w:name="_Toc438565127"/>
      <w:bookmarkStart w:id="3" w:name="_Toc438565294"/>
      <w:bookmarkStart w:id="4" w:name="_Toc438655363"/>
      <w:bookmarkStart w:id="5" w:name="_Toc30679188"/>
      <w:r w:rsidRPr="00FE44F4">
        <w:t>ΕΝΤΥΠΑ</w:t>
      </w:r>
      <w:r w:rsidR="00D5122E">
        <w:t xml:space="preserve"> - ΥΠΟΔΕΙΓΜΑΤΑ</w:t>
      </w:r>
      <w:bookmarkEnd w:id="1"/>
      <w:bookmarkEnd w:id="2"/>
      <w:bookmarkEnd w:id="3"/>
      <w:bookmarkEnd w:id="4"/>
      <w:bookmarkEnd w:id="5"/>
    </w:p>
    <w:p w:rsidR="00772CF4" w:rsidRPr="00FE44F4" w:rsidRDefault="00772CF4">
      <w:pPr>
        <w:pStyle w:val="keimeno"/>
        <w:pageBreakBefore/>
        <w:suppressAutoHyphens w:val="0"/>
        <w:jc w:val="center"/>
        <w:rPr>
          <w:rFonts w:asciiTheme="minorHAnsi" w:hAnsiTheme="minorHAnsi"/>
          <w:b/>
          <w:sz w:val="38"/>
          <w:u w:val="single"/>
        </w:rPr>
      </w:pPr>
    </w:p>
    <w:p w:rsidR="00772CF4" w:rsidRPr="00FE44F4" w:rsidRDefault="00772CF4">
      <w:pPr>
        <w:pStyle w:val="keimeno"/>
        <w:suppressAutoHyphens w:val="0"/>
        <w:jc w:val="center"/>
        <w:rPr>
          <w:rFonts w:asciiTheme="minorHAnsi" w:hAnsiTheme="minorHAnsi"/>
        </w:rPr>
      </w:pPr>
    </w:p>
    <w:tbl>
      <w:tblPr>
        <w:tblW w:w="0" w:type="auto"/>
        <w:tblInd w:w="108" w:type="dxa"/>
        <w:tblLayout w:type="fixed"/>
        <w:tblLook w:val="0000"/>
      </w:tblPr>
      <w:tblGrid>
        <w:gridCol w:w="4643"/>
        <w:gridCol w:w="4674"/>
      </w:tblGrid>
      <w:tr w:rsidR="00772CF4" w:rsidRPr="005B5616" w:rsidTr="00AE2CB5">
        <w:tc>
          <w:tcPr>
            <w:tcW w:w="4643" w:type="dxa"/>
            <w:tcBorders>
              <w:top w:val="single" w:sz="4" w:space="0" w:color="000000"/>
              <w:left w:val="single" w:sz="4" w:space="0" w:color="000000"/>
              <w:bottom w:val="single" w:sz="4" w:space="0" w:color="000000"/>
            </w:tcBorders>
            <w:shd w:val="clear" w:color="auto" w:fill="D9D9D9"/>
          </w:tcPr>
          <w:p w:rsidR="00772CF4" w:rsidRPr="00FE44F4" w:rsidRDefault="00772CF4" w:rsidP="005B5616">
            <w:pPr>
              <w:pStyle w:val="keimeno"/>
              <w:suppressAutoHyphens w:val="0"/>
              <w:snapToGrid w:val="0"/>
              <w:jc w:val="left"/>
              <w:rPr>
                <w:rFonts w:asciiTheme="minorHAnsi" w:hAnsiTheme="minorHAnsi"/>
              </w:rPr>
            </w:pPr>
            <w:r w:rsidRPr="00FE44F4">
              <w:rPr>
                <w:rFonts w:asciiTheme="minorHAnsi" w:hAnsiTheme="minorHAnsi"/>
              </w:rPr>
              <w:t>ΥΠΟΥΡΓΕΙΟ ή ΑΠΟΚΕΝΤΡΩΜΕΝΗ ΔΙΟΙΚΗΣΗ</w:t>
            </w:r>
          </w:p>
        </w:tc>
        <w:tc>
          <w:tcPr>
            <w:tcW w:w="4674" w:type="dxa"/>
            <w:tcBorders>
              <w:top w:val="single" w:sz="4" w:space="0" w:color="000000"/>
              <w:left w:val="single" w:sz="4" w:space="0" w:color="000000"/>
              <w:bottom w:val="single" w:sz="4" w:space="0" w:color="000000"/>
              <w:right w:val="single" w:sz="4" w:space="0" w:color="000000"/>
            </w:tcBorders>
            <w:shd w:val="clear" w:color="auto" w:fill="auto"/>
          </w:tcPr>
          <w:p w:rsidR="00772CF4" w:rsidRPr="00FE44F4" w:rsidRDefault="00772CF4" w:rsidP="005B5616">
            <w:pPr>
              <w:pStyle w:val="keimeno"/>
              <w:suppressAutoHyphens w:val="0"/>
              <w:snapToGrid w:val="0"/>
              <w:jc w:val="left"/>
              <w:rPr>
                <w:rFonts w:asciiTheme="minorHAnsi" w:hAnsiTheme="minorHAnsi"/>
              </w:rPr>
            </w:pPr>
          </w:p>
        </w:tc>
      </w:tr>
      <w:tr w:rsidR="00772CF4" w:rsidRPr="00FE44F4" w:rsidTr="00AE2CB5">
        <w:tc>
          <w:tcPr>
            <w:tcW w:w="4643" w:type="dxa"/>
            <w:tcBorders>
              <w:top w:val="single" w:sz="4" w:space="0" w:color="000000"/>
              <w:left w:val="single" w:sz="4" w:space="0" w:color="000000"/>
              <w:bottom w:val="single" w:sz="4" w:space="0" w:color="000000"/>
            </w:tcBorders>
            <w:shd w:val="clear" w:color="auto" w:fill="D9D9D9"/>
          </w:tcPr>
          <w:p w:rsidR="00772CF4" w:rsidRPr="00FE44F4" w:rsidRDefault="00772CF4">
            <w:pPr>
              <w:pStyle w:val="keimeno"/>
              <w:suppressAutoHyphens w:val="0"/>
              <w:snapToGrid w:val="0"/>
              <w:jc w:val="left"/>
              <w:rPr>
                <w:rFonts w:asciiTheme="minorHAnsi" w:hAnsiTheme="minorHAnsi"/>
              </w:rPr>
            </w:pPr>
            <w:r w:rsidRPr="00FE44F4">
              <w:rPr>
                <w:rFonts w:asciiTheme="minorHAnsi" w:hAnsiTheme="minorHAnsi"/>
              </w:rPr>
              <w:t>ΕΙΔΙΚΟΣ ΦΟΡΕΑΣ</w:t>
            </w:r>
          </w:p>
        </w:tc>
        <w:tc>
          <w:tcPr>
            <w:tcW w:w="4674" w:type="dxa"/>
            <w:tcBorders>
              <w:top w:val="single" w:sz="4" w:space="0" w:color="000000"/>
              <w:left w:val="single" w:sz="4" w:space="0" w:color="000000"/>
              <w:bottom w:val="single" w:sz="4" w:space="0" w:color="000000"/>
              <w:right w:val="single" w:sz="4" w:space="0" w:color="000000"/>
            </w:tcBorders>
            <w:shd w:val="clear" w:color="auto" w:fill="auto"/>
          </w:tcPr>
          <w:p w:rsidR="00772CF4" w:rsidRPr="00FE44F4" w:rsidRDefault="00772CF4">
            <w:pPr>
              <w:pStyle w:val="keimeno"/>
              <w:suppressAutoHyphens w:val="0"/>
              <w:snapToGrid w:val="0"/>
              <w:jc w:val="center"/>
              <w:rPr>
                <w:rFonts w:asciiTheme="minorHAnsi" w:hAnsiTheme="minorHAnsi"/>
              </w:rPr>
            </w:pPr>
          </w:p>
        </w:tc>
      </w:tr>
      <w:tr w:rsidR="00772CF4" w:rsidRPr="00FE44F4" w:rsidTr="00AE2CB5">
        <w:tc>
          <w:tcPr>
            <w:tcW w:w="4643" w:type="dxa"/>
            <w:tcBorders>
              <w:top w:val="single" w:sz="4" w:space="0" w:color="000000"/>
              <w:left w:val="single" w:sz="4" w:space="0" w:color="000000"/>
              <w:bottom w:val="single" w:sz="4" w:space="0" w:color="000000"/>
            </w:tcBorders>
            <w:shd w:val="clear" w:color="auto" w:fill="D9D9D9"/>
          </w:tcPr>
          <w:p w:rsidR="00772CF4" w:rsidRPr="00FE44F4" w:rsidRDefault="00772CF4">
            <w:pPr>
              <w:pStyle w:val="keimeno"/>
              <w:suppressAutoHyphens w:val="0"/>
              <w:snapToGrid w:val="0"/>
              <w:jc w:val="left"/>
              <w:rPr>
                <w:rFonts w:asciiTheme="minorHAnsi" w:hAnsiTheme="minorHAnsi"/>
              </w:rPr>
            </w:pPr>
            <w:r w:rsidRPr="00FE44F4">
              <w:rPr>
                <w:rFonts w:asciiTheme="minorHAnsi" w:hAnsiTheme="minorHAnsi"/>
              </w:rPr>
              <w:t>ΠΡΟΫΠΟΛΟΓΙΣΜΟΣ ΕΤΟΥΣ</w:t>
            </w:r>
          </w:p>
        </w:tc>
        <w:tc>
          <w:tcPr>
            <w:tcW w:w="4674" w:type="dxa"/>
            <w:tcBorders>
              <w:top w:val="single" w:sz="4" w:space="0" w:color="000000"/>
              <w:left w:val="single" w:sz="4" w:space="0" w:color="000000"/>
              <w:bottom w:val="single" w:sz="4" w:space="0" w:color="000000"/>
              <w:right w:val="single" w:sz="4" w:space="0" w:color="000000"/>
            </w:tcBorders>
            <w:shd w:val="clear" w:color="auto" w:fill="auto"/>
          </w:tcPr>
          <w:p w:rsidR="00772CF4" w:rsidRPr="00FE44F4" w:rsidRDefault="00772CF4">
            <w:pPr>
              <w:pStyle w:val="keimeno"/>
              <w:suppressAutoHyphens w:val="0"/>
              <w:snapToGrid w:val="0"/>
              <w:jc w:val="center"/>
              <w:rPr>
                <w:rFonts w:asciiTheme="minorHAnsi" w:hAnsiTheme="minorHAnsi"/>
              </w:rPr>
            </w:pPr>
          </w:p>
        </w:tc>
      </w:tr>
    </w:tbl>
    <w:p w:rsidR="00772CF4" w:rsidRPr="00FE44F4" w:rsidRDefault="00772CF4">
      <w:pPr>
        <w:pStyle w:val="keimeno"/>
        <w:suppressAutoHyphens w:val="0"/>
        <w:jc w:val="center"/>
        <w:rPr>
          <w:rFonts w:asciiTheme="minorHAnsi" w:hAnsiTheme="minorHAnsi"/>
        </w:rPr>
      </w:pPr>
    </w:p>
    <w:p w:rsidR="00772CF4" w:rsidRPr="00FE44F4" w:rsidRDefault="00252C4B" w:rsidP="00DC62E0">
      <w:pPr>
        <w:suppressAutoHyphens w:val="0"/>
        <w:jc w:val="right"/>
        <w:rPr>
          <w:rFonts w:asciiTheme="minorHAnsi" w:hAnsiTheme="minorHAnsi"/>
          <w:b/>
          <w:sz w:val="22"/>
        </w:rPr>
      </w:pPr>
      <w:r w:rsidRPr="00252C4B">
        <w:rPr>
          <w:rFonts w:asciiTheme="minorHAnsi" w:hAnsiTheme="minorHAnsi"/>
        </w:rPr>
        <w:pict>
          <v:shapetype id="_x0000_t202" coordsize="21600,21600" o:spt="202" path="m,l,21600r21600,l21600,xe">
            <v:stroke joinstyle="miter"/>
            <v:path gradientshapeok="t" o:connecttype="rect"/>
          </v:shapetype>
          <v:shape id="_x0000_s1026" type="#_x0000_t202" style="position:absolute;left:0;text-align:left;margin-left:103.55pt;margin-top:72.25pt;width:396.6pt;height:40.95pt;z-index:251657216;mso-wrap-distance-left:9.05pt;mso-wrap-distance-right:9.05pt;mso-position-horizontal-relative:page;mso-position-vertical-relative:page" stroked="f">
            <v:fill opacity="0" color2="black"/>
            <v:textbox style="mso-next-textbox:#_x0000_s1026" inset="0,0,0,0">
              <w:txbxContent>
                <w:p w:rsidR="00630E41" w:rsidRDefault="00630E41">
                  <w:pPr>
                    <w:pStyle w:val="1"/>
                    <w:tabs>
                      <w:tab w:val="left" w:pos="432"/>
                    </w:tabs>
                    <w:jc w:val="center"/>
                  </w:pPr>
                  <w:bookmarkStart w:id="6" w:name="_Toc406574291"/>
                  <w:bookmarkStart w:id="7" w:name="_Toc406574517"/>
                  <w:bookmarkStart w:id="8" w:name="_Toc407014591"/>
                  <w:bookmarkStart w:id="9" w:name="_Toc407020178"/>
                  <w:bookmarkStart w:id="10" w:name="_Toc534026337"/>
                  <w:bookmarkStart w:id="11" w:name="_Toc30679087"/>
                  <w:bookmarkStart w:id="12" w:name="_Toc30679189"/>
                  <w:r>
                    <w:t>ΕΝΤΥΠΟ Π1</w:t>
                  </w:r>
                  <w:bookmarkEnd w:id="6"/>
                  <w:bookmarkEnd w:id="7"/>
                  <w:bookmarkEnd w:id="8"/>
                  <w:bookmarkEnd w:id="9"/>
                  <w:bookmarkEnd w:id="10"/>
                  <w:bookmarkEnd w:id="11"/>
                  <w:bookmarkEnd w:id="12"/>
                </w:p>
                <w:p w:rsidR="00630E41" w:rsidRDefault="00630E41" w:rsidP="00954BAC">
                  <w:pPr>
                    <w:pStyle w:val="1"/>
                    <w:tabs>
                      <w:tab w:val="left" w:pos="432"/>
                    </w:tabs>
                    <w:jc w:val="center"/>
                    <w:rPr>
                      <w:b w:val="0"/>
                      <w:u w:val="single"/>
                    </w:rPr>
                  </w:pPr>
                  <w:bookmarkStart w:id="13" w:name="_Toc438541067"/>
                  <w:bookmarkStart w:id="14" w:name="_Toc438541557"/>
                  <w:bookmarkStart w:id="15" w:name="_Toc438553542"/>
                  <w:bookmarkStart w:id="16" w:name="_Toc438565130"/>
                  <w:bookmarkStart w:id="17" w:name="_Toc438565297"/>
                  <w:bookmarkStart w:id="18" w:name="_Toc438655366"/>
                  <w:bookmarkStart w:id="19" w:name="_Toc534026338"/>
                  <w:bookmarkStart w:id="20" w:name="_Toc30679088"/>
                  <w:bookmarkStart w:id="21" w:name="_Toc30679190"/>
                  <w:r w:rsidRPr="00954BAC">
                    <w:t>ΑΙΤΗΜΑ ΜΕΤΑΦΟΡΑΣ ΠΙΣΤΩΣΗΣ – ΑΥΞΗΣΗ ΠΟΣΟΣΤΟΥ ΔΙΑΘΕΣΗΣ</w:t>
                  </w:r>
                  <w:bookmarkEnd w:id="13"/>
                  <w:bookmarkEnd w:id="14"/>
                  <w:bookmarkEnd w:id="15"/>
                  <w:bookmarkEnd w:id="16"/>
                  <w:bookmarkEnd w:id="17"/>
                  <w:bookmarkEnd w:id="18"/>
                  <w:bookmarkEnd w:id="19"/>
                  <w:bookmarkEnd w:id="20"/>
                  <w:bookmarkEnd w:id="21"/>
                </w:p>
                <w:p w:rsidR="00630E41" w:rsidRDefault="00630E41">
                  <w:pPr>
                    <w:jc w:val="center"/>
                  </w:pPr>
                </w:p>
              </w:txbxContent>
            </v:textbox>
            <w10:wrap type="square" side="largest" anchorx="page" anchory="page"/>
          </v:shape>
        </w:pict>
      </w:r>
      <w:r w:rsidR="00772CF4" w:rsidRPr="00FE44F4">
        <w:rPr>
          <w:rFonts w:asciiTheme="minorHAnsi" w:hAnsiTheme="minorHAnsi"/>
          <w:b/>
          <w:sz w:val="22"/>
        </w:rPr>
        <w:t>(σε</w:t>
      </w:r>
      <w:r w:rsidR="00070BD8">
        <w:rPr>
          <w:rFonts w:asciiTheme="minorHAnsi" w:hAnsiTheme="minorHAnsi"/>
          <w:b/>
          <w:sz w:val="22"/>
        </w:rPr>
        <w:t xml:space="preserve"> </w:t>
      </w:r>
      <w:r w:rsidR="00772CF4" w:rsidRPr="00FE44F4">
        <w:rPr>
          <w:rFonts w:asciiTheme="minorHAnsi" w:hAnsiTheme="minorHAnsi"/>
          <w:b/>
          <w:sz w:val="22"/>
        </w:rPr>
        <w:t>ευρώ)</w:t>
      </w:r>
    </w:p>
    <w:tbl>
      <w:tblPr>
        <w:tblW w:w="9376" w:type="dxa"/>
        <w:jc w:val="center"/>
        <w:tblLayout w:type="fixed"/>
        <w:tblCellMar>
          <w:left w:w="70" w:type="dxa"/>
          <w:right w:w="70" w:type="dxa"/>
        </w:tblCellMar>
        <w:tblLook w:val="0000"/>
      </w:tblPr>
      <w:tblGrid>
        <w:gridCol w:w="1070"/>
        <w:gridCol w:w="709"/>
        <w:gridCol w:w="1162"/>
        <w:gridCol w:w="1275"/>
        <w:gridCol w:w="851"/>
        <w:gridCol w:w="850"/>
        <w:gridCol w:w="993"/>
        <w:gridCol w:w="1275"/>
        <w:gridCol w:w="1191"/>
      </w:tblGrid>
      <w:tr w:rsidR="00095E18" w:rsidTr="00E22309">
        <w:trPr>
          <w:jc w:val="center"/>
        </w:trPr>
        <w:tc>
          <w:tcPr>
            <w:tcW w:w="1070" w:type="dxa"/>
            <w:shd w:val="clear" w:color="auto" w:fill="auto"/>
          </w:tcPr>
          <w:p w:rsidR="00772CF4" w:rsidRPr="00FE44F4" w:rsidRDefault="00772CF4">
            <w:pPr>
              <w:suppressAutoHyphens w:val="0"/>
              <w:snapToGrid w:val="0"/>
              <w:jc w:val="center"/>
              <w:rPr>
                <w:rFonts w:asciiTheme="minorHAnsi" w:hAnsiTheme="minorHAnsi"/>
                <w:b/>
                <w:sz w:val="18"/>
              </w:rPr>
            </w:pPr>
          </w:p>
        </w:tc>
        <w:tc>
          <w:tcPr>
            <w:tcW w:w="709" w:type="dxa"/>
            <w:vMerge w:val="restart"/>
            <w:shd w:val="clear" w:color="auto" w:fill="auto"/>
            <w:vAlign w:val="center"/>
          </w:tcPr>
          <w:p w:rsidR="00772CF4" w:rsidRPr="00FE44F4" w:rsidRDefault="00904680" w:rsidP="00AC2495">
            <w:pPr>
              <w:suppressAutoHyphens w:val="0"/>
              <w:snapToGrid w:val="0"/>
              <w:jc w:val="center"/>
              <w:rPr>
                <w:rFonts w:asciiTheme="minorHAnsi" w:hAnsiTheme="minorHAnsi"/>
                <w:b/>
                <w:sz w:val="18"/>
              </w:rPr>
            </w:pPr>
            <w:r>
              <w:rPr>
                <w:rFonts w:asciiTheme="minorHAnsi" w:hAnsiTheme="minorHAnsi"/>
                <w:b/>
                <w:sz w:val="18"/>
              </w:rPr>
              <w:t>ΑΛΕ</w:t>
            </w:r>
          </w:p>
        </w:tc>
        <w:tc>
          <w:tcPr>
            <w:tcW w:w="1162" w:type="dxa"/>
            <w:vMerge w:val="restart"/>
            <w:shd w:val="clear" w:color="auto" w:fill="auto"/>
            <w:vAlign w:val="center"/>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Αρχικό ποσό πίστωσης</w:t>
            </w:r>
          </w:p>
        </w:tc>
        <w:tc>
          <w:tcPr>
            <w:tcW w:w="1275" w:type="dxa"/>
            <w:vMerge w:val="restart"/>
            <w:shd w:val="clear" w:color="auto" w:fill="auto"/>
            <w:vAlign w:val="center"/>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Διαμόρφωση</w:t>
            </w:r>
          </w:p>
        </w:tc>
        <w:tc>
          <w:tcPr>
            <w:tcW w:w="1701" w:type="dxa"/>
            <w:gridSpan w:val="2"/>
            <w:shd w:val="clear" w:color="auto" w:fill="auto"/>
            <w:vAlign w:val="center"/>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Διάθεση</w:t>
            </w:r>
          </w:p>
        </w:tc>
        <w:tc>
          <w:tcPr>
            <w:tcW w:w="993" w:type="dxa"/>
            <w:shd w:val="clear" w:color="auto" w:fill="auto"/>
            <w:vAlign w:val="center"/>
          </w:tcPr>
          <w:p w:rsidR="00772CF4" w:rsidRPr="00FE44F4" w:rsidRDefault="00772CF4">
            <w:pPr>
              <w:suppressAutoHyphens w:val="0"/>
              <w:snapToGrid w:val="0"/>
              <w:jc w:val="center"/>
              <w:rPr>
                <w:rFonts w:asciiTheme="minorHAnsi" w:hAnsiTheme="minorHAnsi"/>
                <w:b/>
                <w:sz w:val="18"/>
              </w:rPr>
            </w:pPr>
          </w:p>
        </w:tc>
        <w:tc>
          <w:tcPr>
            <w:tcW w:w="1275" w:type="dxa"/>
            <w:vMerge w:val="restart"/>
            <w:shd w:val="clear" w:color="auto" w:fill="auto"/>
            <w:vAlign w:val="center"/>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Αιτούμενο</w:t>
            </w:r>
          </w:p>
          <w:p w:rsidR="00772CF4" w:rsidRPr="00FE44F4" w:rsidRDefault="00772CF4">
            <w:pPr>
              <w:suppressAutoHyphens w:val="0"/>
              <w:jc w:val="center"/>
              <w:rPr>
                <w:rFonts w:asciiTheme="minorHAnsi" w:hAnsiTheme="minorHAnsi"/>
                <w:b/>
                <w:sz w:val="18"/>
              </w:rPr>
            </w:pPr>
            <w:r w:rsidRPr="00FE44F4">
              <w:rPr>
                <w:rFonts w:asciiTheme="minorHAnsi" w:hAnsiTheme="minorHAnsi"/>
                <w:b/>
                <w:sz w:val="18"/>
              </w:rPr>
              <w:t>ποσό</w:t>
            </w:r>
          </w:p>
          <w:p w:rsidR="00772CF4" w:rsidRPr="00FE44F4" w:rsidRDefault="00772CF4">
            <w:pPr>
              <w:suppressAutoHyphens w:val="0"/>
              <w:jc w:val="center"/>
              <w:rPr>
                <w:rFonts w:asciiTheme="minorHAnsi" w:hAnsiTheme="minorHAnsi"/>
                <w:b/>
                <w:sz w:val="18"/>
              </w:rPr>
            </w:pPr>
            <w:r w:rsidRPr="00FE44F4">
              <w:rPr>
                <w:rFonts w:asciiTheme="minorHAnsi" w:hAnsiTheme="minorHAnsi"/>
                <w:b/>
                <w:sz w:val="18"/>
              </w:rPr>
              <w:t>μεταβολής</w:t>
            </w:r>
          </w:p>
        </w:tc>
        <w:tc>
          <w:tcPr>
            <w:tcW w:w="1191" w:type="dxa"/>
            <w:vMerge w:val="restart"/>
            <w:shd w:val="clear" w:color="auto" w:fill="auto"/>
            <w:vAlign w:val="center"/>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Αιτούμενο</w:t>
            </w:r>
          </w:p>
          <w:p w:rsidR="00772CF4" w:rsidRPr="00FE44F4" w:rsidRDefault="00BC7A7E">
            <w:pPr>
              <w:suppressAutoHyphens w:val="0"/>
              <w:jc w:val="center"/>
              <w:rPr>
                <w:rFonts w:asciiTheme="minorHAnsi" w:hAnsiTheme="minorHAnsi"/>
                <w:b/>
                <w:sz w:val="18"/>
              </w:rPr>
            </w:pPr>
            <w:r w:rsidRPr="00FE44F4">
              <w:rPr>
                <w:rFonts w:asciiTheme="minorHAnsi" w:hAnsiTheme="minorHAnsi"/>
                <w:b/>
                <w:sz w:val="18"/>
              </w:rPr>
              <w:t>Π</w:t>
            </w:r>
            <w:r w:rsidR="00772CF4" w:rsidRPr="00FE44F4">
              <w:rPr>
                <w:rFonts w:asciiTheme="minorHAnsi" w:hAnsiTheme="minorHAnsi"/>
                <w:b/>
                <w:sz w:val="18"/>
              </w:rPr>
              <w:t>οσοστό</w:t>
            </w:r>
          </w:p>
        </w:tc>
      </w:tr>
      <w:tr w:rsidR="00095E18" w:rsidTr="00E22309">
        <w:trPr>
          <w:jc w:val="center"/>
        </w:trPr>
        <w:tc>
          <w:tcPr>
            <w:tcW w:w="1070" w:type="dxa"/>
            <w:shd w:val="clear" w:color="auto" w:fill="auto"/>
          </w:tcPr>
          <w:p w:rsidR="00772CF4" w:rsidRPr="00FE44F4" w:rsidRDefault="00772CF4">
            <w:pPr>
              <w:suppressAutoHyphens w:val="0"/>
              <w:snapToGrid w:val="0"/>
              <w:jc w:val="center"/>
              <w:rPr>
                <w:rFonts w:asciiTheme="minorHAnsi" w:hAnsiTheme="minorHAnsi"/>
                <w:b/>
                <w:sz w:val="18"/>
              </w:rPr>
            </w:pPr>
          </w:p>
          <w:p w:rsidR="00772CF4" w:rsidRPr="00FE44F4" w:rsidRDefault="00772CF4">
            <w:pPr>
              <w:suppressAutoHyphens w:val="0"/>
              <w:jc w:val="center"/>
              <w:rPr>
                <w:rFonts w:asciiTheme="minorHAnsi" w:hAnsiTheme="minorHAnsi"/>
                <w:b/>
                <w:sz w:val="18"/>
              </w:rPr>
            </w:pPr>
          </w:p>
        </w:tc>
        <w:tc>
          <w:tcPr>
            <w:tcW w:w="709" w:type="dxa"/>
            <w:vMerge/>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b/>
                <w:sz w:val="18"/>
              </w:rPr>
            </w:pPr>
          </w:p>
        </w:tc>
        <w:tc>
          <w:tcPr>
            <w:tcW w:w="1162" w:type="dxa"/>
            <w:vMerge/>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b/>
                <w:sz w:val="18"/>
              </w:rPr>
            </w:pPr>
          </w:p>
        </w:tc>
        <w:tc>
          <w:tcPr>
            <w:tcW w:w="1275" w:type="dxa"/>
            <w:vMerge/>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b/>
                <w:sz w:val="18"/>
              </w:rPr>
            </w:pPr>
          </w:p>
        </w:tc>
        <w:tc>
          <w:tcPr>
            <w:tcW w:w="851" w:type="dxa"/>
            <w:tcBorders>
              <w:left w:val="single" w:sz="4" w:space="0" w:color="000000"/>
            </w:tcBorders>
            <w:shd w:val="clear" w:color="auto" w:fill="auto"/>
            <w:vAlign w:val="center"/>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ποσοστό</w:t>
            </w:r>
          </w:p>
        </w:tc>
        <w:tc>
          <w:tcPr>
            <w:tcW w:w="850" w:type="dxa"/>
            <w:tcBorders>
              <w:left w:val="single" w:sz="4" w:space="0" w:color="000000"/>
            </w:tcBorders>
            <w:shd w:val="clear" w:color="auto" w:fill="auto"/>
            <w:vAlign w:val="center"/>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ποσό</w:t>
            </w:r>
          </w:p>
        </w:tc>
        <w:tc>
          <w:tcPr>
            <w:tcW w:w="993" w:type="dxa"/>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Πληρωμές</w:t>
            </w:r>
          </w:p>
          <w:p w:rsidR="00772CF4" w:rsidRPr="00FE44F4" w:rsidRDefault="00772CF4">
            <w:pPr>
              <w:suppressAutoHyphens w:val="0"/>
              <w:jc w:val="center"/>
              <w:rPr>
                <w:rFonts w:asciiTheme="minorHAnsi" w:hAnsiTheme="minorHAnsi"/>
                <w:b/>
                <w:sz w:val="18"/>
              </w:rPr>
            </w:pPr>
            <w:r w:rsidRPr="00FE44F4">
              <w:rPr>
                <w:rFonts w:asciiTheme="minorHAnsi" w:hAnsiTheme="minorHAnsi"/>
                <w:b/>
                <w:sz w:val="18"/>
              </w:rPr>
              <w:t>(ποσό)</w:t>
            </w:r>
          </w:p>
        </w:tc>
        <w:tc>
          <w:tcPr>
            <w:tcW w:w="1275" w:type="dxa"/>
            <w:vMerge/>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b/>
                <w:sz w:val="18"/>
              </w:rPr>
            </w:pPr>
          </w:p>
        </w:tc>
        <w:tc>
          <w:tcPr>
            <w:tcW w:w="1191" w:type="dxa"/>
            <w:vMerge/>
            <w:shd w:val="clear" w:color="auto" w:fill="auto"/>
          </w:tcPr>
          <w:p w:rsidR="00772CF4" w:rsidRPr="00FE44F4" w:rsidRDefault="00772CF4">
            <w:pPr>
              <w:suppressAutoHyphens w:val="0"/>
              <w:snapToGrid w:val="0"/>
              <w:jc w:val="center"/>
              <w:rPr>
                <w:rFonts w:asciiTheme="minorHAnsi" w:hAnsiTheme="minorHAnsi"/>
                <w:b/>
                <w:sz w:val="18"/>
              </w:rPr>
            </w:pPr>
          </w:p>
        </w:tc>
      </w:tr>
      <w:tr w:rsidR="00095E18" w:rsidTr="00E22309">
        <w:trPr>
          <w:jc w:val="center"/>
        </w:trPr>
        <w:tc>
          <w:tcPr>
            <w:tcW w:w="1070" w:type="dxa"/>
            <w:shd w:val="clear" w:color="auto" w:fill="CCCCCC"/>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(1)</w:t>
            </w:r>
          </w:p>
        </w:tc>
        <w:tc>
          <w:tcPr>
            <w:tcW w:w="709" w:type="dxa"/>
            <w:tcBorders>
              <w:top w:val="single" w:sz="8" w:space="0" w:color="000000"/>
              <w:left w:val="single" w:sz="4" w:space="0" w:color="000000"/>
              <w:bottom w:val="single" w:sz="8" w:space="0" w:color="000000"/>
            </w:tcBorders>
            <w:shd w:val="clear" w:color="auto" w:fill="CCCCCC"/>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(2)</w:t>
            </w:r>
          </w:p>
        </w:tc>
        <w:tc>
          <w:tcPr>
            <w:tcW w:w="1162" w:type="dxa"/>
            <w:tcBorders>
              <w:top w:val="single" w:sz="8" w:space="0" w:color="000000"/>
              <w:left w:val="single" w:sz="4" w:space="0" w:color="000000"/>
              <w:bottom w:val="single" w:sz="8" w:space="0" w:color="000000"/>
            </w:tcBorders>
            <w:shd w:val="clear" w:color="auto" w:fill="CCCCCC"/>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(3)</w:t>
            </w:r>
          </w:p>
        </w:tc>
        <w:tc>
          <w:tcPr>
            <w:tcW w:w="1275" w:type="dxa"/>
            <w:tcBorders>
              <w:top w:val="single" w:sz="8" w:space="0" w:color="000000"/>
              <w:left w:val="single" w:sz="4" w:space="0" w:color="000000"/>
              <w:bottom w:val="single" w:sz="8" w:space="0" w:color="000000"/>
            </w:tcBorders>
            <w:shd w:val="clear" w:color="auto" w:fill="CCCCCC"/>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(4)</w:t>
            </w:r>
          </w:p>
        </w:tc>
        <w:tc>
          <w:tcPr>
            <w:tcW w:w="851" w:type="dxa"/>
            <w:tcBorders>
              <w:top w:val="single" w:sz="8" w:space="0" w:color="000000"/>
              <w:left w:val="single" w:sz="4" w:space="0" w:color="000000"/>
              <w:bottom w:val="single" w:sz="8" w:space="0" w:color="000000"/>
            </w:tcBorders>
            <w:shd w:val="clear" w:color="auto" w:fill="CCCCCC"/>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(5)</w:t>
            </w:r>
          </w:p>
        </w:tc>
        <w:tc>
          <w:tcPr>
            <w:tcW w:w="850" w:type="dxa"/>
            <w:tcBorders>
              <w:top w:val="single" w:sz="8" w:space="0" w:color="000000"/>
              <w:left w:val="single" w:sz="4" w:space="0" w:color="000000"/>
              <w:bottom w:val="single" w:sz="8" w:space="0" w:color="000000"/>
            </w:tcBorders>
            <w:shd w:val="clear" w:color="auto" w:fill="CCCCCC"/>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(6)</w:t>
            </w:r>
          </w:p>
        </w:tc>
        <w:tc>
          <w:tcPr>
            <w:tcW w:w="993" w:type="dxa"/>
            <w:tcBorders>
              <w:top w:val="single" w:sz="8" w:space="0" w:color="000000"/>
              <w:left w:val="single" w:sz="4" w:space="0" w:color="000000"/>
              <w:bottom w:val="single" w:sz="8" w:space="0" w:color="000000"/>
            </w:tcBorders>
            <w:shd w:val="clear" w:color="auto" w:fill="CCCCCC"/>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(7)</w:t>
            </w:r>
          </w:p>
        </w:tc>
        <w:tc>
          <w:tcPr>
            <w:tcW w:w="1275" w:type="dxa"/>
            <w:tcBorders>
              <w:top w:val="single" w:sz="8" w:space="0" w:color="000000"/>
              <w:left w:val="single" w:sz="4" w:space="0" w:color="000000"/>
              <w:bottom w:val="single" w:sz="8" w:space="0" w:color="000000"/>
            </w:tcBorders>
            <w:shd w:val="clear" w:color="auto" w:fill="CCCCCC"/>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(8)</w:t>
            </w:r>
          </w:p>
        </w:tc>
        <w:tc>
          <w:tcPr>
            <w:tcW w:w="1191" w:type="dxa"/>
            <w:shd w:val="clear" w:color="auto" w:fill="CCCCCC"/>
          </w:tcPr>
          <w:p w:rsidR="00772CF4" w:rsidRPr="00FE44F4" w:rsidRDefault="00772CF4">
            <w:pPr>
              <w:suppressAutoHyphens w:val="0"/>
              <w:snapToGrid w:val="0"/>
              <w:jc w:val="center"/>
              <w:rPr>
                <w:rFonts w:asciiTheme="minorHAnsi" w:hAnsiTheme="minorHAnsi"/>
                <w:b/>
                <w:sz w:val="18"/>
              </w:rPr>
            </w:pPr>
            <w:r w:rsidRPr="00FE44F4">
              <w:rPr>
                <w:rFonts w:asciiTheme="minorHAnsi" w:hAnsiTheme="minorHAnsi"/>
                <w:b/>
                <w:sz w:val="18"/>
              </w:rPr>
              <w:t>(9)</w:t>
            </w:r>
          </w:p>
        </w:tc>
      </w:tr>
      <w:tr w:rsidR="00095E18" w:rsidTr="00E22309">
        <w:trPr>
          <w:jc w:val="center"/>
        </w:trPr>
        <w:tc>
          <w:tcPr>
            <w:tcW w:w="1070" w:type="dxa"/>
            <w:shd w:val="clear" w:color="auto" w:fill="auto"/>
          </w:tcPr>
          <w:p w:rsidR="00772CF4" w:rsidRPr="00FE44F4" w:rsidRDefault="00772CF4">
            <w:pPr>
              <w:suppressAutoHyphens w:val="0"/>
              <w:snapToGrid w:val="0"/>
              <w:jc w:val="both"/>
              <w:rPr>
                <w:rFonts w:asciiTheme="minorHAnsi" w:hAnsiTheme="minorHAnsi"/>
                <w:b/>
                <w:sz w:val="18"/>
              </w:rPr>
            </w:pPr>
          </w:p>
        </w:tc>
        <w:tc>
          <w:tcPr>
            <w:tcW w:w="709" w:type="dxa"/>
            <w:tcBorders>
              <w:left w:val="single" w:sz="4" w:space="0" w:color="000000"/>
            </w:tcBorders>
            <w:shd w:val="clear" w:color="auto" w:fill="auto"/>
          </w:tcPr>
          <w:p w:rsidR="00772CF4" w:rsidRPr="00FE44F4" w:rsidRDefault="00772CF4">
            <w:pPr>
              <w:suppressAutoHyphens w:val="0"/>
              <w:snapToGrid w:val="0"/>
              <w:jc w:val="both"/>
              <w:rPr>
                <w:rFonts w:asciiTheme="minorHAnsi" w:hAnsiTheme="minorHAnsi"/>
                <w:sz w:val="18"/>
              </w:rPr>
            </w:pPr>
          </w:p>
        </w:tc>
        <w:tc>
          <w:tcPr>
            <w:tcW w:w="1162" w:type="dxa"/>
            <w:tcBorders>
              <w:left w:val="single" w:sz="4" w:space="0" w:color="000000"/>
            </w:tcBorders>
            <w:shd w:val="clear" w:color="auto" w:fill="auto"/>
          </w:tcPr>
          <w:p w:rsidR="00772CF4" w:rsidRPr="00FE44F4" w:rsidRDefault="00772CF4">
            <w:pPr>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suppressAutoHyphens w:val="0"/>
              <w:snapToGrid w:val="0"/>
              <w:jc w:val="both"/>
              <w:rPr>
                <w:rFonts w:asciiTheme="minorHAnsi" w:hAnsiTheme="minorHAnsi"/>
                <w:sz w:val="18"/>
              </w:rPr>
            </w:pPr>
          </w:p>
        </w:tc>
        <w:tc>
          <w:tcPr>
            <w:tcW w:w="851" w:type="dxa"/>
            <w:tcBorders>
              <w:left w:val="single" w:sz="4" w:space="0" w:color="000000"/>
            </w:tcBorders>
            <w:shd w:val="clear" w:color="auto" w:fill="auto"/>
          </w:tcPr>
          <w:p w:rsidR="00772CF4" w:rsidRPr="00FE44F4" w:rsidRDefault="00772CF4">
            <w:pPr>
              <w:suppressAutoHyphens w:val="0"/>
              <w:snapToGrid w:val="0"/>
              <w:jc w:val="both"/>
              <w:rPr>
                <w:rFonts w:asciiTheme="minorHAnsi" w:hAnsiTheme="minorHAnsi"/>
                <w:sz w:val="18"/>
              </w:rPr>
            </w:pPr>
          </w:p>
        </w:tc>
        <w:tc>
          <w:tcPr>
            <w:tcW w:w="850" w:type="dxa"/>
            <w:tcBorders>
              <w:left w:val="single" w:sz="4" w:space="0" w:color="000000"/>
            </w:tcBorders>
            <w:shd w:val="clear" w:color="auto" w:fill="auto"/>
          </w:tcPr>
          <w:p w:rsidR="00772CF4" w:rsidRPr="00FE44F4" w:rsidRDefault="00772CF4">
            <w:pPr>
              <w:suppressAutoHyphens w:val="0"/>
              <w:snapToGrid w:val="0"/>
              <w:jc w:val="both"/>
              <w:rPr>
                <w:rFonts w:asciiTheme="minorHAnsi" w:hAnsiTheme="minorHAnsi"/>
                <w:sz w:val="18"/>
              </w:rPr>
            </w:pPr>
          </w:p>
        </w:tc>
        <w:tc>
          <w:tcPr>
            <w:tcW w:w="993" w:type="dxa"/>
            <w:tcBorders>
              <w:left w:val="single" w:sz="4" w:space="0" w:color="000000"/>
            </w:tcBorders>
            <w:shd w:val="clear" w:color="auto" w:fill="auto"/>
          </w:tcPr>
          <w:p w:rsidR="00772CF4" w:rsidRPr="00FE44F4" w:rsidRDefault="00772CF4">
            <w:pPr>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suppressAutoHyphens w:val="0"/>
              <w:snapToGrid w:val="0"/>
              <w:jc w:val="both"/>
              <w:rPr>
                <w:rFonts w:asciiTheme="minorHAnsi" w:hAnsiTheme="minorHAnsi"/>
                <w:sz w:val="18"/>
              </w:rPr>
            </w:pPr>
          </w:p>
        </w:tc>
        <w:tc>
          <w:tcPr>
            <w:tcW w:w="1191" w:type="dxa"/>
            <w:shd w:val="clear" w:color="auto" w:fill="auto"/>
          </w:tcPr>
          <w:p w:rsidR="00772CF4" w:rsidRPr="00FE44F4" w:rsidRDefault="00772CF4">
            <w:pPr>
              <w:suppressAutoHyphens w:val="0"/>
              <w:snapToGrid w:val="0"/>
              <w:jc w:val="both"/>
              <w:rPr>
                <w:rFonts w:asciiTheme="minorHAnsi" w:hAnsiTheme="minorHAnsi"/>
                <w:sz w:val="18"/>
              </w:rPr>
            </w:pPr>
          </w:p>
        </w:tc>
      </w:tr>
      <w:tr w:rsidR="00095E18" w:rsidTr="00E22309">
        <w:trPr>
          <w:jc w:val="center"/>
        </w:trPr>
        <w:tc>
          <w:tcPr>
            <w:tcW w:w="1070" w:type="dxa"/>
            <w:shd w:val="clear" w:color="auto" w:fill="auto"/>
          </w:tcPr>
          <w:p w:rsidR="00772CF4" w:rsidRPr="00FE44F4" w:rsidRDefault="00772CF4">
            <w:pPr>
              <w:suppressAutoHyphens w:val="0"/>
              <w:snapToGrid w:val="0"/>
              <w:jc w:val="both"/>
              <w:rPr>
                <w:rFonts w:asciiTheme="minorHAnsi" w:hAnsiTheme="minorHAnsi"/>
                <w:sz w:val="18"/>
              </w:rPr>
            </w:pPr>
            <w:r w:rsidRPr="00FE44F4">
              <w:rPr>
                <w:rFonts w:asciiTheme="minorHAnsi" w:hAnsiTheme="minorHAnsi"/>
                <w:sz w:val="18"/>
              </w:rPr>
              <w:t>Αύξηση</w:t>
            </w:r>
          </w:p>
        </w:tc>
        <w:tc>
          <w:tcPr>
            <w:tcW w:w="709" w:type="dxa"/>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sz w:val="18"/>
              </w:rPr>
            </w:pPr>
          </w:p>
        </w:tc>
        <w:tc>
          <w:tcPr>
            <w:tcW w:w="1162"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851" w:type="dxa"/>
            <w:tcBorders>
              <w:left w:val="single" w:sz="4" w:space="0" w:color="000000"/>
            </w:tcBorders>
            <w:shd w:val="clear" w:color="auto" w:fill="auto"/>
          </w:tcPr>
          <w:p w:rsidR="00772CF4" w:rsidRPr="00FE44F4" w:rsidRDefault="00772CF4">
            <w:pPr>
              <w:tabs>
                <w:tab w:val="decimal" w:pos="497"/>
              </w:tabs>
              <w:suppressAutoHyphens w:val="0"/>
              <w:snapToGrid w:val="0"/>
              <w:jc w:val="both"/>
              <w:rPr>
                <w:rFonts w:asciiTheme="minorHAnsi" w:hAnsiTheme="minorHAnsi"/>
                <w:sz w:val="18"/>
              </w:rPr>
            </w:pPr>
          </w:p>
        </w:tc>
        <w:tc>
          <w:tcPr>
            <w:tcW w:w="850" w:type="dxa"/>
            <w:tcBorders>
              <w:left w:val="single" w:sz="4" w:space="0" w:color="000000"/>
            </w:tcBorders>
            <w:shd w:val="clear" w:color="auto" w:fill="auto"/>
          </w:tcPr>
          <w:p w:rsidR="00772CF4" w:rsidRPr="00FE44F4" w:rsidRDefault="00772CF4">
            <w:pPr>
              <w:tabs>
                <w:tab w:val="decimal" w:pos="780"/>
              </w:tabs>
              <w:suppressAutoHyphens w:val="0"/>
              <w:snapToGrid w:val="0"/>
              <w:jc w:val="both"/>
              <w:rPr>
                <w:rFonts w:asciiTheme="minorHAnsi" w:hAnsiTheme="minorHAnsi"/>
                <w:sz w:val="18"/>
              </w:rPr>
            </w:pPr>
          </w:p>
        </w:tc>
        <w:tc>
          <w:tcPr>
            <w:tcW w:w="993" w:type="dxa"/>
            <w:tcBorders>
              <w:left w:val="single" w:sz="4" w:space="0" w:color="000000"/>
            </w:tcBorders>
            <w:shd w:val="clear" w:color="auto" w:fill="auto"/>
          </w:tcPr>
          <w:p w:rsidR="00772CF4" w:rsidRPr="00FE44F4" w:rsidRDefault="00772CF4">
            <w:pPr>
              <w:tabs>
                <w:tab w:val="decimal" w:pos="781"/>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c>
          <w:tcPr>
            <w:tcW w:w="1191" w:type="dxa"/>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r>
      <w:tr w:rsidR="00095E18" w:rsidTr="00E22309">
        <w:trPr>
          <w:jc w:val="center"/>
        </w:trPr>
        <w:tc>
          <w:tcPr>
            <w:tcW w:w="1070" w:type="dxa"/>
            <w:shd w:val="clear" w:color="auto" w:fill="auto"/>
          </w:tcPr>
          <w:p w:rsidR="00772CF4" w:rsidRPr="00FE44F4" w:rsidRDefault="00772CF4">
            <w:pPr>
              <w:suppressAutoHyphens w:val="0"/>
              <w:snapToGrid w:val="0"/>
              <w:jc w:val="both"/>
              <w:rPr>
                <w:rFonts w:asciiTheme="minorHAnsi" w:hAnsiTheme="minorHAnsi"/>
                <w:sz w:val="18"/>
              </w:rPr>
            </w:pPr>
          </w:p>
        </w:tc>
        <w:tc>
          <w:tcPr>
            <w:tcW w:w="709" w:type="dxa"/>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sz w:val="18"/>
              </w:rPr>
            </w:pPr>
          </w:p>
        </w:tc>
        <w:tc>
          <w:tcPr>
            <w:tcW w:w="1162"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851" w:type="dxa"/>
            <w:tcBorders>
              <w:left w:val="single" w:sz="4" w:space="0" w:color="000000"/>
            </w:tcBorders>
            <w:shd w:val="clear" w:color="auto" w:fill="auto"/>
          </w:tcPr>
          <w:p w:rsidR="00772CF4" w:rsidRPr="00FE44F4" w:rsidRDefault="00772CF4">
            <w:pPr>
              <w:tabs>
                <w:tab w:val="decimal" w:pos="497"/>
              </w:tabs>
              <w:suppressAutoHyphens w:val="0"/>
              <w:snapToGrid w:val="0"/>
              <w:jc w:val="both"/>
              <w:rPr>
                <w:rFonts w:asciiTheme="minorHAnsi" w:hAnsiTheme="minorHAnsi"/>
                <w:sz w:val="18"/>
              </w:rPr>
            </w:pPr>
          </w:p>
        </w:tc>
        <w:tc>
          <w:tcPr>
            <w:tcW w:w="850" w:type="dxa"/>
            <w:tcBorders>
              <w:left w:val="single" w:sz="4" w:space="0" w:color="000000"/>
            </w:tcBorders>
            <w:shd w:val="clear" w:color="auto" w:fill="auto"/>
          </w:tcPr>
          <w:p w:rsidR="00772CF4" w:rsidRPr="00FE44F4" w:rsidRDefault="00772CF4">
            <w:pPr>
              <w:tabs>
                <w:tab w:val="decimal" w:pos="780"/>
              </w:tabs>
              <w:suppressAutoHyphens w:val="0"/>
              <w:snapToGrid w:val="0"/>
              <w:jc w:val="both"/>
              <w:rPr>
                <w:rFonts w:asciiTheme="minorHAnsi" w:hAnsiTheme="minorHAnsi"/>
                <w:sz w:val="18"/>
              </w:rPr>
            </w:pPr>
          </w:p>
        </w:tc>
        <w:tc>
          <w:tcPr>
            <w:tcW w:w="993" w:type="dxa"/>
            <w:tcBorders>
              <w:left w:val="single" w:sz="4" w:space="0" w:color="000000"/>
            </w:tcBorders>
            <w:shd w:val="clear" w:color="auto" w:fill="auto"/>
          </w:tcPr>
          <w:p w:rsidR="00772CF4" w:rsidRPr="00FE44F4" w:rsidRDefault="00772CF4">
            <w:pPr>
              <w:tabs>
                <w:tab w:val="decimal" w:pos="781"/>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c>
          <w:tcPr>
            <w:tcW w:w="1191" w:type="dxa"/>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r>
      <w:tr w:rsidR="00095E18" w:rsidTr="00E22309">
        <w:trPr>
          <w:jc w:val="center"/>
        </w:trPr>
        <w:tc>
          <w:tcPr>
            <w:tcW w:w="1070" w:type="dxa"/>
            <w:shd w:val="clear" w:color="auto" w:fill="auto"/>
          </w:tcPr>
          <w:p w:rsidR="00772CF4" w:rsidRPr="00FE44F4" w:rsidRDefault="00772CF4">
            <w:pPr>
              <w:suppressAutoHyphens w:val="0"/>
              <w:snapToGrid w:val="0"/>
              <w:jc w:val="both"/>
              <w:rPr>
                <w:rFonts w:asciiTheme="minorHAnsi" w:hAnsiTheme="minorHAnsi"/>
                <w:sz w:val="18"/>
              </w:rPr>
            </w:pPr>
          </w:p>
        </w:tc>
        <w:tc>
          <w:tcPr>
            <w:tcW w:w="709" w:type="dxa"/>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sz w:val="18"/>
              </w:rPr>
            </w:pPr>
          </w:p>
        </w:tc>
        <w:tc>
          <w:tcPr>
            <w:tcW w:w="1162"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851" w:type="dxa"/>
            <w:tcBorders>
              <w:left w:val="single" w:sz="4" w:space="0" w:color="000000"/>
            </w:tcBorders>
            <w:shd w:val="clear" w:color="auto" w:fill="auto"/>
          </w:tcPr>
          <w:p w:rsidR="00772CF4" w:rsidRPr="00FE44F4" w:rsidRDefault="00772CF4">
            <w:pPr>
              <w:tabs>
                <w:tab w:val="decimal" w:pos="497"/>
              </w:tabs>
              <w:suppressAutoHyphens w:val="0"/>
              <w:snapToGrid w:val="0"/>
              <w:jc w:val="both"/>
              <w:rPr>
                <w:rFonts w:asciiTheme="minorHAnsi" w:hAnsiTheme="minorHAnsi"/>
                <w:sz w:val="18"/>
              </w:rPr>
            </w:pPr>
          </w:p>
        </w:tc>
        <w:tc>
          <w:tcPr>
            <w:tcW w:w="850" w:type="dxa"/>
            <w:tcBorders>
              <w:left w:val="single" w:sz="4" w:space="0" w:color="000000"/>
            </w:tcBorders>
            <w:shd w:val="clear" w:color="auto" w:fill="auto"/>
          </w:tcPr>
          <w:p w:rsidR="00772CF4" w:rsidRPr="00FE44F4" w:rsidRDefault="00772CF4">
            <w:pPr>
              <w:tabs>
                <w:tab w:val="decimal" w:pos="780"/>
              </w:tabs>
              <w:suppressAutoHyphens w:val="0"/>
              <w:snapToGrid w:val="0"/>
              <w:jc w:val="both"/>
              <w:rPr>
                <w:rFonts w:asciiTheme="minorHAnsi" w:hAnsiTheme="minorHAnsi"/>
                <w:sz w:val="18"/>
              </w:rPr>
            </w:pPr>
          </w:p>
        </w:tc>
        <w:tc>
          <w:tcPr>
            <w:tcW w:w="993" w:type="dxa"/>
            <w:tcBorders>
              <w:left w:val="single" w:sz="4" w:space="0" w:color="000000"/>
            </w:tcBorders>
            <w:shd w:val="clear" w:color="auto" w:fill="auto"/>
          </w:tcPr>
          <w:p w:rsidR="00772CF4" w:rsidRPr="00FE44F4" w:rsidRDefault="00772CF4">
            <w:pPr>
              <w:tabs>
                <w:tab w:val="decimal" w:pos="781"/>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c>
          <w:tcPr>
            <w:tcW w:w="1191" w:type="dxa"/>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r>
      <w:tr w:rsidR="00095E18" w:rsidTr="00E22309">
        <w:trPr>
          <w:jc w:val="center"/>
        </w:trPr>
        <w:tc>
          <w:tcPr>
            <w:tcW w:w="1070" w:type="dxa"/>
            <w:shd w:val="clear" w:color="auto" w:fill="auto"/>
          </w:tcPr>
          <w:p w:rsidR="00772CF4" w:rsidRPr="00FE44F4" w:rsidRDefault="00772CF4">
            <w:pPr>
              <w:suppressAutoHyphens w:val="0"/>
              <w:snapToGrid w:val="0"/>
              <w:jc w:val="both"/>
              <w:rPr>
                <w:rFonts w:asciiTheme="minorHAnsi" w:hAnsiTheme="minorHAnsi"/>
                <w:sz w:val="18"/>
              </w:rPr>
            </w:pPr>
          </w:p>
        </w:tc>
        <w:tc>
          <w:tcPr>
            <w:tcW w:w="709" w:type="dxa"/>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sz w:val="18"/>
              </w:rPr>
            </w:pPr>
          </w:p>
        </w:tc>
        <w:tc>
          <w:tcPr>
            <w:tcW w:w="1162"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851" w:type="dxa"/>
            <w:tcBorders>
              <w:left w:val="single" w:sz="4" w:space="0" w:color="000000"/>
            </w:tcBorders>
            <w:shd w:val="clear" w:color="auto" w:fill="auto"/>
          </w:tcPr>
          <w:p w:rsidR="00772CF4" w:rsidRPr="00FE44F4" w:rsidRDefault="00772CF4">
            <w:pPr>
              <w:tabs>
                <w:tab w:val="decimal" w:pos="497"/>
              </w:tabs>
              <w:suppressAutoHyphens w:val="0"/>
              <w:snapToGrid w:val="0"/>
              <w:jc w:val="both"/>
              <w:rPr>
                <w:rFonts w:asciiTheme="minorHAnsi" w:hAnsiTheme="minorHAnsi"/>
                <w:sz w:val="18"/>
              </w:rPr>
            </w:pPr>
          </w:p>
        </w:tc>
        <w:tc>
          <w:tcPr>
            <w:tcW w:w="850" w:type="dxa"/>
            <w:tcBorders>
              <w:left w:val="single" w:sz="4" w:space="0" w:color="000000"/>
            </w:tcBorders>
            <w:shd w:val="clear" w:color="auto" w:fill="auto"/>
          </w:tcPr>
          <w:p w:rsidR="00772CF4" w:rsidRPr="00FE44F4" w:rsidRDefault="00772CF4">
            <w:pPr>
              <w:tabs>
                <w:tab w:val="decimal" w:pos="780"/>
              </w:tabs>
              <w:suppressAutoHyphens w:val="0"/>
              <w:snapToGrid w:val="0"/>
              <w:jc w:val="both"/>
              <w:rPr>
                <w:rFonts w:asciiTheme="minorHAnsi" w:hAnsiTheme="minorHAnsi"/>
                <w:sz w:val="18"/>
              </w:rPr>
            </w:pPr>
          </w:p>
        </w:tc>
        <w:tc>
          <w:tcPr>
            <w:tcW w:w="993" w:type="dxa"/>
            <w:tcBorders>
              <w:left w:val="single" w:sz="4" w:space="0" w:color="000000"/>
            </w:tcBorders>
            <w:shd w:val="clear" w:color="auto" w:fill="auto"/>
          </w:tcPr>
          <w:p w:rsidR="00772CF4" w:rsidRPr="00FE44F4" w:rsidRDefault="00772CF4">
            <w:pPr>
              <w:tabs>
                <w:tab w:val="decimal" w:pos="781"/>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c>
          <w:tcPr>
            <w:tcW w:w="1191" w:type="dxa"/>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r>
      <w:tr w:rsidR="00095E18" w:rsidTr="00E22309">
        <w:trPr>
          <w:jc w:val="center"/>
        </w:trPr>
        <w:tc>
          <w:tcPr>
            <w:tcW w:w="1070" w:type="dxa"/>
            <w:shd w:val="clear" w:color="auto" w:fill="auto"/>
          </w:tcPr>
          <w:p w:rsidR="00772CF4" w:rsidRPr="00FE44F4" w:rsidRDefault="00772CF4">
            <w:pPr>
              <w:suppressAutoHyphens w:val="0"/>
              <w:snapToGrid w:val="0"/>
              <w:jc w:val="both"/>
              <w:rPr>
                <w:rFonts w:asciiTheme="minorHAnsi" w:hAnsiTheme="minorHAnsi"/>
                <w:sz w:val="18"/>
              </w:rPr>
            </w:pPr>
          </w:p>
        </w:tc>
        <w:tc>
          <w:tcPr>
            <w:tcW w:w="709" w:type="dxa"/>
            <w:tcBorders>
              <w:top w:val="single" w:sz="8" w:space="0" w:color="000000"/>
              <w:left w:val="single" w:sz="4" w:space="0" w:color="000000"/>
            </w:tcBorders>
            <w:shd w:val="clear" w:color="auto" w:fill="auto"/>
          </w:tcPr>
          <w:p w:rsidR="00772CF4" w:rsidRPr="00FE44F4" w:rsidRDefault="00772CF4">
            <w:pPr>
              <w:suppressAutoHyphens w:val="0"/>
              <w:snapToGrid w:val="0"/>
              <w:jc w:val="center"/>
              <w:rPr>
                <w:rFonts w:asciiTheme="minorHAnsi" w:hAnsiTheme="minorHAnsi"/>
                <w:sz w:val="18"/>
              </w:rPr>
            </w:pPr>
          </w:p>
        </w:tc>
        <w:tc>
          <w:tcPr>
            <w:tcW w:w="1162" w:type="dxa"/>
            <w:tcBorders>
              <w:top w:val="single" w:sz="8" w:space="0" w:color="000000"/>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1275" w:type="dxa"/>
            <w:tcBorders>
              <w:top w:val="single" w:sz="8" w:space="0" w:color="000000"/>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851" w:type="dxa"/>
            <w:tcBorders>
              <w:top w:val="single" w:sz="8" w:space="0" w:color="000000"/>
              <w:left w:val="single" w:sz="4" w:space="0" w:color="000000"/>
            </w:tcBorders>
            <w:shd w:val="clear" w:color="auto" w:fill="auto"/>
          </w:tcPr>
          <w:p w:rsidR="00772CF4" w:rsidRPr="00FE44F4" w:rsidRDefault="00772CF4">
            <w:pPr>
              <w:tabs>
                <w:tab w:val="decimal" w:pos="497"/>
              </w:tabs>
              <w:suppressAutoHyphens w:val="0"/>
              <w:snapToGrid w:val="0"/>
              <w:jc w:val="both"/>
              <w:rPr>
                <w:rFonts w:asciiTheme="minorHAnsi" w:hAnsiTheme="minorHAnsi"/>
                <w:sz w:val="18"/>
              </w:rPr>
            </w:pPr>
          </w:p>
        </w:tc>
        <w:tc>
          <w:tcPr>
            <w:tcW w:w="850" w:type="dxa"/>
            <w:tcBorders>
              <w:top w:val="single" w:sz="8" w:space="0" w:color="000000"/>
              <w:left w:val="single" w:sz="4" w:space="0" w:color="000000"/>
            </w:tcBorders>
            <w:shd w:val="clear" w:color="auto" w:fill="auto"/>
          </w:tcPr>
          <w:p w:rsidR="00772CF4" w:rsidRPr="00FE44F4" w:rsidRDefault="00772CF4">
            <w:pPr>
              <w:tabs>
                <w:tab w:val="decimal" w:pos="780"/>
              </w:tabs>
              <w:suppressAutoHyphens w:val="0"/>
              <w:snapToGrid w:val="0"/>
              <w:jc w:val="both"/>
              <w:rPr>
                <w:rFonts w:asciiTheme="minorHAnsi" w:hAnsiTheme="minorHAnsi"/>
                <w:sz w:val="18"/>
              </w:rPr>
            </w:pPr>
          </w:p>
        </w:tc>
        <w:tc>
          <w:tcPr>
            <w:tcW w:w="993" w:type="dxa"/>
            <w:tcBorders>
              <w:top w:val="single" w:sz="8" w:space="0" w:color="000000"/>
              <w:left w:val="single" w:sz="4" w:space="0" w:color="000000"/>
            </w:tcBorders>
            <w:shd w:val="clear" w:color="auto" w:fill="auto"/>
          </w:tcPr>
          <w:p w:rsidR="00772CF4" w:rsidRPr="00FE44F4" w:rsidRDefault="00772CF4">
            <w:pPr>
              <w:tabs>
                <w:tab w:val="decimal" w:pos="781"/>
              </w:tabs>
              <w:suppressAutoHyphens w:val="0"/>
              <w:snapToGrid w:val="0"/>
              <w:jc w:val="both"/>
              <w:rPr>
                <w:rFonts w:asciiTheme="minorHAnsi" w:hAnsiTheme="minorHAnsi"/>
                <w:sz w:val="18"/>
              </w:rPr>
            </w:pPr>
          </w:p>
        </w:tc>
        <w:tc>
          <w:tcPr>
            <w:tcW w:w="1275" w:type="dxa"/>
            <w:tcBorders>
              <w:top w:val="single" w:sz="8" w:space="0" w:color="000000"/>
              <w:left w:val="single" w:sz="4" w:space="0" w:color="000000"/>
            </w:tcBorders>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c>
          <w:tcPr>
            <w:tcW w:w="1191" w:type="dxa"/>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r>
      <w:tr w:rsidR="00095E18" w:rsidTr="00E22309">
        <w:trPr>
          <w:jc w:val="center"/>
        </w:trPr>
        <w:tc>
          <w:tcPr>
            <w:tcW w:w="1070" w:type="dxa"/>
            <w:shd w:val="clear" w:color="auto" w:fill="auto"/>
          </w:tcPr>
          <w:p w:rsidR="00772CF4" w:rsidRPr="00FE44F4" w:rsidRDefault="00772CF4">
            <w:pPr>
              <w:suppressAutoHyphens w:val="0"/>
              <w:snapToGrid w:val="0"/>
              <w:jc w:val="both"/>
              <w:rPr>
                <w:rFonts w:asciiTheme="minorHAnsi" w:hAnsiTheme="minorHAnsi"/>
                <w:sz w:val="18"/>
              </w:rPr>
            </w:pPr>
            <w:r w:rsidRPr="00FE44F4">
              <w:rPr>
                <w:rFonts w:asciiTheme="minorHAnsi" w:hAnsiTheme="minorHAnsi"/>
                <w:sz w:val="18"/>
              </w:rPr>
              <w:t>Μείωση</w:t>
            </w:r>
          </w:p>
        </w:tc>
        <w:tc>
          <w:tcPr>
            <w:tcW w:w="709" w:type="dxa"/>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sz w:val="18"/>
              </w:rPr>
            </w:pPr>
          </w:p>
        </w:tc>
        <w:tc>
          <w:tcPr>
            <w:tcW w:w="1162"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851" w:type="dxa"/>
            <w:tcBorders>
              <w:left w:val="single" w:sz="4" w:space="0" w:color="000000"/>
            </w:tcBorders>
            <w:shd w:val="clear" w:color="auto" w:fill="auto"/>
          </w:tcPr>
          <w:p w:rsidR="00772CF4" w:rsidRPr="00FE44F4" w:rsidRDefault="00772CF4">
            <w:pPr>
              <w:tabs>
                <w:tab w:val="decimal" w:pos="497"/>
              </w:tabs>
              <w:suppressAutoHyphens w:val="0"/>
              <w:snapToGrid w:val="0"/>
              <w:jc w:val="both"/>
              <w:rPr>
                <w:rFonts w:asciiTheme="minorHAnsi" w:hAnsiTheme="minorHAnsi"/>
                <w:sz w:val="18"/>
              </w:rPr>
            </w:pPr>
          </w:p>
        </w:tc>
        <w:tc>
          <w:tcPr>
            <w:tcW w:w="850" w:type="dxa"/>
            <w:tcBorders>
              <w:left w:val="single" w:sz="4" w:space="0" w:color="000000"/>
            </w:tcBorders>
            <w:shd w:val="clear" w:color="auto" w:fill="auto"/>
          </w:tcPr>
          <w:p w:rsidR="00772CF4" w:rsidRPr="00FE44F4" w:rsidRDefault="00772CF4">
            <w:pPr>
              <w:tabs>
                <w:tab w:val="decimal" w:pos="780"/>
              </w:tabs>
              <w:suppressAutoHyphens w:val="0"/>
              <w:snapToGrid w:val="0"/>
              <w:jc w:val="both"/>
              <w:rPr>
                <w:rFonts w:asciiTheme="minorHAnsi" w:hAnsiTheme="minorHAnsi"/>
                <w:sz w:val="18"/>
              </w:rPr>
            </w:pPr>
          </w:p>
        </w:tc>
        <w:tc>
          <w:tcPr>
            <w:tcW w:w="993" w:type="dxa"/>
            <w:tcBorders>
              <w:left w:val="single" w:sz="4" w:space="0" w:color="000000"/>
            </w:tcBorders>
            <w:shd w:val="clear" w:color="auto" w:fill="auto"/>
          </w:tcPr>
          <w:p w:rsidR="00772CF4" w:rsidRPr="00FE44F4" w:rsidRDefault="00772CF4">
            <w:pPr>
              <w:tabs>
                <w:tab w:val="decimal" w:pos="781"/>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c>
          <w:tcPr>
            <w:tcW w:w="1191" w:type="dxa"/>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r>
      <w:tr w:rsidR="00095E18" w:rsidTr="00E22309">
        <w:trPr>
          <w:jc w:val="center"/>
        </w:trPr>
        <w:tc>
          <w:tcPr>
            <w:tcW w:w="1070" w:type="dxa"/>
            <w:shd w:val="clear" w:color="auto" w:fill="auto"/>
          </w:tcPr>
          <w:p w:rsidR="00772CF4" w:rsidRPr="00FE44F4" w:rsidRDefault="00772CF4">
            <w:pPr>
              <w:suppressAutoHyphens w:val="0"/>
              <w:snapToGrid w:val="0"/>
              <w:jc w:val="both"/>
              <w:rPr>
                <w:rFonts w:asciiTheme="minorHAnsi" w:hAnsiTheme="minorHAnsi"/>
                <w:sz w:val="18"/>
              </w:rPr>
            </w:pPr>
          </w:p>
        </w:tc>
        <w:tc>
          <w:tcPr>
            <w:tcW w:w="709" w:type="dxa"/>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sz w:val="18"/>
              </w:rPr>
            </w:pPr>
          </w:p>
        </w:tc>
        <w:tc>
          <w:tcPr>
            <w:tcW w:w="1162"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851" w:type="dxa"/>
            <w:tcBorders>
              <w:left w:val="single" w:sz="4" w:space="0" w:color="000000"/>
            </w:tcBorders>
            <w:shd w:val="clear" w:color="auto" w:fill="auto"/>
          </w:tcPr>
          <w:p w:rsidR="00772CF4" w:rsidRPr="00FE44F4" w:rsidRDefault="00772CF4">
            <w:pPr>
              <w:tabs>
                <w:tab w:val="decimal" w:pos="497"/>
              </w:tabs>
              <w:suppressAutoHyphens w:val="0"/>
              <w:snapToGrid w:val="0"/>
              <w:jc w:val="both"/>
              <w:rPr>
                <w:rFonts w:asciiTheme="minorHAnsi" w:hAnsiTheme="minorHAnsi"/>
                <w:sz w:val="18"/>
              </w:rPr>
            </w:pPr>
          </w:p>
        </w:tc>
        <w:tc>
          <w:tcPr>
            <w:tcW w:w="850" w:type="dxa"/>
            <w:tcBorders>
              <w:left w:val="single" w:sz="4" w:space="0" w:color="000000"/>
            </w:tcBorders>
            <w:shd w:val="clear" w:color="auto" w:fill="auto"/>
          </w:tcPr>
          <w:p w:rsidR="00772CF4" w:rsidRPr="00FE44F4" w:rsidRDefault="00772CF4">
            <w:pPr>
              <w:tabs>
                <w:tab w:val="decimal" w:pos="780"/>
              </w:tabs>
              <w:suppressAutoHyphens w:val="0"/>
              <w:snapToGrid w:val="0"/>
              <w:jc w:val="both"/>
              <w:rPr>
                <w:rFonts w:asciiTheme="minorHAnsi" w:hAnsiTheme="minorHAnsi"/>
                <w:sz w:val="18"/>
              </w:rPr>
            </w:pPr>
          </w:p>
        </w:tc>
        <w:tc>
          <w:tcPr>
            <w:tcW w:w="993" w:type="dxa"/>
            <w:tcBorders>
              <w:left w:val="single" w:sz="4" w:space="0" w:color="000000"/>
            </w:tcBorders>
            <w:shd w:val="clear" w:color="auto" w:fill="auto"/>
          </w:tcPr>
          <w:p w:rsidR="00772CF4" w:rsidRPr="00FE44F4" w:rsidRDefault="00772CF4">
            <w:pPr>
              <w:tabs>
                <w:tab w:val="decimal" w:pos="781"/>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c>
          <w:tcPr>
            <w:tcW w:w="1191" w:type="dxa"/>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r>
      <w:tr w:rsidR="00095E18" w:rsidTr="00E22309">
        <w:trPr>
          <w:jc w:val="center"/>
        </w:trPr>
        <w:tc>
          <w:tcPr>
            <w:tcW w:w="1070" w:type="dxa"/>
            <w:shd w:val="clear" w:color="auto" w:fill="auto"/>
          </w:tcPr>
          <w:p w:rsidR="00772CF4" w:rsidRPr="00FE44F4" w:rsidRDefault="00772CF4">
            <w:pPr>
              <w:suppressAutoHyphens w:val="0"/>
              <w:snapToGrid w:val="0"/>
              <w:jc w:val="both"/>
              <w:rPr>
                <w:rFonts w:asciiTheme="minorHAnsi" w:hAnsiTheme="minorHAnsi"/>
                <w:sz w:val="18"/>
              </w:rPr>
            </w:pPr>
          </w:p>
        </w:tc>
        <w:tc>
          <w:tcPr>
            <w:tcW w:w="709" w:type="dxa"/>
            <w:tcBorders>
              <w:left w:val="single" w:sz="4" w:space="0" w:color="000000"/>
            </w:tcBorders>
            <w:shd w:val="clear" w:color="auto" w:fill="auto"/>
          </w:tcPr>
          <w:p w:rsidR="00772CF4" w:rsidRPr="00FE44F4" w:rsidRDefault="00772CF4">
            <w:pPr>
              <w:suppressAutoHyphens w:val="0"/>
              <w:snapToGrid w:val="0"/>
              <w:jc w:val="center"/>
              <w:rPr>
                <w:rFonts w:asciiTheme="minorHAnsi" w:hAnsiTheme="minorHAnsi"/>
                <w:sz w:val="18"/>
              </w:rPr>
            </w:pPr>
          </w:p>
        </w:tc>
        <w:tc>
          <w:tcPr>
            <w:tcW w:w="1162"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851" w:type="dxa"/>
            <w:tcBorders>
              <w:left w:val="single" w:sz="4" w:space="0" w:color="000000"/>
            </w:tcBorders>
            <w:shd w:val="clear" w:color="auto" w:fill="auto"/>
          </w:tcPr>
          <w:p w:rsidR="00772CF4" w:rsidRPr="00FE44F4" w:rsidRDefault="00772CF4">
            <w:pPr>
              <w:tabs>
                <w:tab w:val="decimal" w:pos="497"/>
              </w:tabs>
              <w:suppressAutoHyphens w:val="0"/>
              <w:snapToGrid w:val="0"/>
              <w:jc w:val="both"/>
              <w:rPr>
                <w:rFonts w:asciiTheme="minorHAnsi" w:hAnsiTheme="minorHAnsi"/>
                <w:sz w:val="18"/>
              </w:rPr>
            </w:pPr>
          </w:p>
        </w:tc>
        <w:tc>
          <w:tcPr>
            <w:tcW w:w="850" w:type="dxa"/>
            <w:tcBorders>
              <w:left w:val="single" w:sz="4" w:space="0" w:color="000000"/>
            </w:tcBorders>
            <w:shd w:val="clear" w:color="auto" w:fill="auto"/>
          </w:tcPr>
          <w:p w:rsidR="00772CF4" w:rsidRPr="00FE44F4" w:rsidRDefault="00772CF4">
            <w:pPr>
              <w:tabs>
                <w:tab w:val="decimal" w:pos="780"/>
              </w:tabs>
              <w:suppressAutoHyphens w:val="0"/>
              <w:snapToGrid w:val="0"/>
              <w:jc w:val="both"/>
              <w:rPr>
                <w:rFonts w:asciiTheme="minorHAnsi" w:hAnsiTheme="minorHAnsi"/>
                <w:sz w:val="18"/>
              </w:rPr>
            </w:pPr>
          </w:p>
        </w:tc>
        <w:tc>
          <w:tcPr>
            <w:tcW w:w="993" w:type="dxa"/>
            <w:tcBorders>
              <w:left w:val="single" w:sz="4" w:space="0" w:color="000000"/>
            </w:tcBorders>
            <w:shd w:val="clear" w:color="auto" w:fill="auto"/>
          </w:tcPr>
          <w:p w:rsidR="00772CF4" w:rsidRPr="00FE44F4" w:rsidRDefault="00772CF4">
            <w:pPr>
              <w:tabs>
                <w:tab w:val="decimal" w:pos="781"/>
              </w:tabs>
              <w:suppressAutoHyphens w:val="0"/>
              <w:snapToGrid w:val="0"/>
              <w:jc w:val="both"/>
              <w:rPr>
                <w:rFonts w:asciiTheme="minorHAnsi" w:hAnsiTheme="minorHAnsi"/>
                <w:sz w:val="18"/>
              </w:rPr>
            </w:pPr>
          </w:p>
        </w:tc>
        <w:tc>
          <w:tcPr>
            <w:tcW w:w="1275" w:type="dxa"/>
            <w:tcBorders>
              <w:left w:val="single" w:sz="4" w:space="0" w:color="000000"/>
            </w:tcBorders>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c>
          <w:tcPr>
            <w:tcW w:w="1191" w:type="dxa"/>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r>
      <w:tr w:rsidR="00095E18" w:rsidTr="00E22309">
        <w:trPr>
          <w:jc w:val="center"/>
        </w:trPr>
        <w:tc>
          <w:tcPr>
            <w:tcW w:w="1070" w:type="dxa"/>
            <w:shd w:val="clear" w:color="auto" w:fill="auto"/>
          </w:tcPr>
          <w:p w:rsidR="00772CF4" w:rsidRPr="00FE44F4" w:rsidRDefault="00772CF4">
            <w:pPr>
              <w:suppressAutoHyphens w:val="0"/>
              <w:snapToGrid w:val="0"/>
              <w:jc w:val="both"/>
              <w:rPr>
                <w:rFonts w:asciiTheme="minorHAnsi" w:hAnsiTheme="minorHAnsi"/>
                <w:sz w:val="18"/>
              </w:rPr>
            </w:pPr>
          </w:p>
        </w:tc>
        <w:tc>
          <w:tcPr>
            <w:tcW w:w="709" w:type="dxa"/>
            <w:shd w:val="clear" w:color="auto" w:fill="auto"/>
          </w:tcPr>
          <w:p w:rsidR="00772CF4" w:rsidRPr="00FE44F4" w:rsidRDefault="00772CF4">
            <w:pPr>
              <w:suppressAutoHyphens w:val="0"/>
              <w:snapToGrid w:val="0"/>
              <w:jc w:val="center"/>
              <w:rPr>
                <w:rFonts w:asciiTheme="minorHAnsi" w:hAnsiTheme="minorHAnsi"/>
                <w:sz w:val="18"/>
              </w:rPr>
            </w:pPr>
          </w:p>
        </w:tc>
        <w:tc>
          <w:tcPr>
            <w:tcW w:w="1162" w:type="dxa"/>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1275" w:type="dxa"/>
            <w:shd w:val="clear" w:color="auto" w:fill="auto"/>
          </w:tcPr>
          <w:p w:rsidR="00772CF4" w:rsidRPr="00FE44F4" w:rsidRDefault="00772CF4">
            <w:pPr>
              <w:tabs>
                <w:tab w:val="decimal" w:pos="922"/>
              </w:tabs>
              <w:suppressAutoHyphens w:val="0"/>
              <w:snapToGrid w:val="0"/>
              <w:jc w:val="both"/>
              <w:rPr>
                <w:rFonts w:asciiTheme="minorHAnsi" w:hAnsiTheme="minorHAnsi"/>
                <w:sz w:val="18"/>
              </w:rPr>
            </w:pPr>
          </w:p>
        </w:tc>
        <w:tc>
          <w:tcPr>
            <w:tcW w:w="851" w:type="dxa"/>
            <w:shd w:val="clear" w:color="auto" w:fill="auto"/>
          </w:tcPr>
          <w:p w:rsidR="00772CF4" w:rsidRPr="00FE44F4" w:rsidRDefault="00772CF4">
            <w:pPr>
              <w:tabs>
                <w:tab w:val="decimal" w:pos="497"/>
              </w:tabs>
              <w:suppressAutoHyphens w:val="0"/>
              <w:snapToGrid w:val="0"/>
              <w:jc w:val="both"/>
              <w:rPr>
                <w:rFonts w:asciiTheme="minorHAnsi" w:hAnsiTheme="minorHAnsi"/>
                <w:sz w:val="18"/>
              </w:rPr>
            </w:pPr>
          </w:p>
        </w:tc>
        <w:tc>
          <w:tcPr>
            <w:tcW w:w="850" w:type="dxa"/>
            <w:shd w:val="clear" w:color="auto" w:fill="auto"/>
          </w:tcPr>
          <w:p w:rsidR="00772CF4" w:rsidRPr="00FE44F4" w:rsidRDefault="00772CF4">
            <w:pPr>
              <w:tabs>
                <w:tab w:val="decimal" w:pos="780"/>
              </w:tabs>
              <w:suppressAutoHyphens w:val="0"/>
              <w:snapToGrid w:val="0"/>
              <w:jc w:val="both"/>
              <w:rPr>
                <w:rFonts w:asciiTheme="minorHAnsi" w:hAnsiTheme="minorHAnsi"/>
                <w:sz w:val="18"/>
              </w:rPr>
            </w:pPr>
          </w:p>
        </w:tc>
        <w:tc>
          <w:tcPr>
            <w:tcW w:w="993" w:type="dxa"/>
            <w:shd w:val="clear" w:color="auto" w:fill="auto"/>
          </w:tcPr>
          <w:p w:rsidR="00772CF4" w:rsidRPr="00FE44F4" w:rsidRDefault="00772CF4">
            <w:pPr>
              <w:tabs>
                <w:tab w:val="decimal" w:pos="781"/>
              </w:tabs>
              <w:suppressAutoHyphens w:val="0"/>
              <w:snapToGrid w:val="0"/>
              <w:jc w:val="both"/>
              <w:rPr>
                <w:rFonts w:asciiTheme="minorHAnsi" w:hAnsiTheme="minorHAnsi"/>
                <w:sz w:val="18"/>
              </w:rPr>
            </w:pPr>
          </w:p>
        </w:tc>
        <w:tc>
          <w:tcPr>
            <w:tcW w:w="1275" w:type="dxa"/>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c>
          <w:tcPr>
            <w:tcW w:w="1191" w:type="dxa"/>
            <w:shd w:val="clear" w:color="auto" w:fill="auto"/>
          </w:tcPr>
          <w:p w:rsidR="00772CF4" w:rsidRPr="00FE44F4" w:rsidRDefault="00772CF4">
            <w:pPr>
              <w:tabs>
                <w:tab w:val="decimal" w:pos="923"/>
              </w:tabs>
              <w:suppressAutoHyphens w:val="0"/>
              <w:snapToGrid w:val="0"/>
              <w:jc w:val="both"/>
              <w:rPr>
                <w:rFonts w:asciiTheme="minorHAnsi" w:hAnsiTheme="minorHAnsi"/>
                <w:sz w:val="18"/>
              </w:rPr>
            </w:pPr>
          </w:p>
        </w:tc>
      </w:tr>
    </w:tbl>
    <w:p w:rsidR="00772CF4" w:rsidRPr="00FE44F4" w:rsidRDefault="00772CF4">
      <w:pPr>
        <w:suppressAutoHyphens w:val="0"/>
        <w:jc w:val="both"/>
        <w:rPr>
          <w:rFonts w:asciiTheme="minorHAnsi" w:hAnsiTheme="minorHAnsi"/>
          <w:sz w:val="22"/>
        </w:rPr>
      </w:pPr>
      <w:r w:rsidRPr="00FE44F4">
        <w:rPr>
          <w:rFonts w:asciiTheme="minorHAnsi" w:hAnsiTheme="minorHAnsi"/>
          <w:sz w:val="22"/>
        </w:rPr>
        <w:tab/>
      </w:r>
    </w:p>
    <w:p w:rsidR="00772CF4" w:rsidRPr="00FE44F4" w:rsidRDefault="00772CF4">
      <w:pPr>
        <w:suppressAutoHyphens w:val="0"/>
        <w:spacing w:line="26" w:lineRule="atLeast"/>
        <w:ind w:left="709" w:right="-1" w:hanging="709"/>
        <w:jc w:val="both"/>
        <w:rPr>
          <w:rFonts w:asciiTheme="minorHAnsi" w:hAnsiTheme="minorHAnsi"/>
          <w:sz w:val="22"/>
        </w:rPr>
      </w:pPr>
      <w:r w:rsidRPr="00FE44F4">
        <w:rPr>
          <w:rFonts w:asciiTheme="minorHAnsi" w:hAnsiTheme="minorHAnsi"/>
          <w:b/>
          <w:sz w:val="22"/>
        </w:rPr>
        <w:t>(α)</w:t>
      </w:r>
      <w:r w:rsidRPr="00FE44F4">
        <w:rPr>
          <w:rFonts w:asciiTheme="minorHAnsi" w:hAnsiTheme="minorHAnsi"/>
          <w:b/>
          <w:sz w:val="22"/>
        </w:rPr>
        <w:tab/>
        <w:t>Λόγοι που επιβάλλουν την ενίσχυση ή την αύξηση του ποσοστού διάθεσης της πίστωσης</w:t>
      </w:r>
      <w:r w:rsidRPr="00FE44F4">
        <w:rPr>
          <w:rFonts w:asciiTheme="minorHAnsi" w:hAnsiTheme="minorHAnsi"/>
          <w:sz w:val="22"/>
        </w:rPr>
        <w:t>:</w:t>
      </w:r>
    </w:p>
    <w:p w:rsidR="00772CF4" w:rsidRPr="00FE44F4" w:rsidRDefault="00772CF4">
      <w:pPr>
        <w:suppressAutoHyphens w:val="0"/>
        <w:spacing w:line="26" w:lineRule="atLeast"/>
        <w:ind w:right="-1"/>
        <w:jc w:val="both"/>
        <w:rPr>
          <w:rFonts w:asciiTheme="minorHAnsi" w:hAnsiTheme="minorHAnsi"/>
          <w:sz w:val="22"/>
        </w:rPr>
      </w:pPr>
      <w:r w:rsidRPr="00FE44F4">
        <w:rPr>
          <w:rFonts w:asciiTheme="minorHAnsi" w:hAnsiTheme="minorHAnsi"/>
          <w:sz w:val="22"/>
        </w:rPr>
        <w:tab/>
        <w:t>............................................................................................................................</w:t>
      </w:r>
      <w:r w:rsidR="007E18AE">
        <w:rPr>
          <w:rFonts w:asciiTheme="minorHAnsi" w:hAnsiTheme="minorHAnsi"/>
          <w:sz w:val="22"/>
        </w:rPr>
        <w:t>................</w:t>
      </w:r>
      <w:r w:rsidRPr="00FE44F4">
        <w:rPr>
          <w:rFonts w:asciiTheme="minorHAnsi" w:hAnsiTheme="minorHAnsi"/>
          <w:sz w:val="22"/>
        </w:rPr>
        <w:t>........</w:t>
      </w:r>
    </w:p>
    <w:p w:rsidR="007E18AE" w:rsidRPr="00FE44F4" w:rsidRDefault="00772CF4" w:rsidP="007E18AE">
      <w:pPr>
        <w:suppressAutoHyphens w:val="0"/>
        <w:spacing w:line="26" w:lineRule="atLeast"/>
        <w:ind w:right="-1"/>
        <w:jc w:val="both"/>
        <w:rPr>
          <w:rFonts w:asciiTheme="minorHAnsi" w:hAnsiTheme="minorHAnsi"/>
          <w:sz w:val="22"/>
        </w:rPr>
      </w:pPr>
      <w:r w:rsidRPr="00FE44F4">
        <w:rPr>
          <w:rFonts w:asciiTheme="minorHAnsi" w:hAnsiTheme="minorHAnsi"/>
          <w:sz w:val="22"/>
        </w:rPr>
        <w:tab/>
      </w:r>
      <w:r w:rsidR="007E18AE" w:rsidRPr="00FE44F4">
        <w:rPr>
          <w:rFonts w:asciiTheme="minorHAnsi" w:hAnsiTheme="minorHAnsi"/>
          <w:sz w:val="22"/>
        </w:rPr>
        <w:t>............................................................................................................................</w:t>
      </w:r>
      <w:r w:rsidR="007E18AE">
        <w:rPr>
          <w:rFonts w:asciiTheme="minorHAnsi" w:hAnsiTheme="minorHAnsi"/>
          <w:sz w:val="22"/>
        </w:rPr>
        <w:t>................</w:t>
      </w:r>
      <w:r w:rsidR="007E18AE" w:rsidRPr="00FE44F4">
        <w:rPr>
          <w:rFonts w:asciiTheme="minorHAnsi" w:hAnsiTheme="minorHAnsi"/>
          <w:sz w:val="22"/>
        </w:rPr>
        <w:t>........</w:t>
      </w:r>
    </w:p>
    <w:p w:rsidR="007E18AE" w:rsidRPr="00FE44F4" w:rsidRDefault="00772CF4" w:rsidP="007E18AE">
      <w:pPr>
        <w:suppressAutoHyphens w:val="0"/>
        <w:spacing w:line="26" w:lineRule="atLeast"/>
        <w:ind w:right="-1"/>
        <w:jc w:val="both"/>
        <w:rPr>
          <w:rFonts w:asciiTheme="minorHAnsi" w:hAnsiTheme="minorHAnsi"/>
          <w:sz w:val="22"/>
        </w:rPr>
      </w:pPr>
      <w:r w:rsidRPr="00FE44F4">
        <w:rPr>
          <w:rFonts w:asciiTheme="minorHAnsi" w:hAnsiTheme="minorHAnsi"/>
          <w:sz w:val="22"/>
        </w:rPr>
        <w:tab/>
      </w:r>
      <w:r w:rsidR="007E18AE" w:rsidRPr="00FE44F4">
        <w:rPr>
          <w:rFonts w:asciiTheme="minorHAnsi" w:hAnsiTheme="minorHAnsi"/>
          <w:sz w:val="22"/>
        </w:rPr>
        <w:t>............................................................................................................................</w:t>
      </w:r>
      <w:r w:rsidR="007E18AE">
        <w:rPr>
          <w:rFonts w:asciiTheme="minorHAnsi" w:hAnsiTheme="minorHAnsi"/>
          <w:sz w:val="22"/>
        </w:rPr>
        <w:t>................</w:t>
      </w:r>
      <w:r w:rsidR="007E18AE" w:rsidRPr="00FE44F4">
        <w:rPr>
          <w:rFonts w:asciiTheme="minorHAnsi" w:hAnsiTheme="minorHAnsi"/>
          <w:sz w:val="22"/>
        </w:rPr>
        <w:t>........</w:t>
      </w:r>
    </w:p>
    <w:p w:rsidR="00772CF4" w:rsidRPr="00FE44F4" w:rsidRDefault="00772CF4">
      <w:pPr>
        <w:suppressAutoHyphens w:val="0"/>
        <w:spacing w:line="26" w:lineRule="atLeast"/>
        <w:ind w:right="-1"/>
        <w:jc w:val="both"/>
        <w:rPr>
          <w:rFonts w:asciiTheme="minorHAnsi" w:hAnsiTheme="minorHAnsi"/>
          <w:sz w:val="22"/>
        </w:rPr>
      </w:pPr>
    </w:p>
    <w:p w:rsidR="00772CF4" w:rsidRPr="00FE44F4" w:rsidRDefault="00772CF4">
      <w:pPr>
        <w:suppressAutoHyphens w:val="0"/>
        <w:spacing w:line="26" w:lineRule="atLeast"/>
        <w:ind w:right="-1"/>
        <w:jc w:val="both"/>
        <w:rPr>
          <w:rFonts w:asciiTheme="minorHAnsi" w:hAnsiTheme="minorHAnsi"/>
          <w:b/>
          <w:sz w:val="22"/>
        </w:rPr>
      </w:pPr>
      <w:r w:rsidRPr="00FE44F4">
        <w:rPr>
          <w:rFonts w:asciiTheme="minorHAnsi" w:hAnsiTheme="minorHAnsi"/>
          <w:b/>
          <w:sz w:val="22"/>
        </w:rPr>
        <w:t>(β)</w:t>
      </w:r>
      <w:r w:rsidRPr="00FE44F4">
        <w:rPr>
          <w:rFonts w:asciiTheme="minorHAnsi" w:hAnsiTheme="minorHAnsi"/>
          <w:b/>
          <w:sz w:val="22"/>
        </w:rPr>
        <w:tab/>
        <w:t>Λόγοι για τους οποίους δεν χρειάζεται πλέον η μεταφερόμενη πίστωση:</w:t>
      </w:r>
    </w:p>
    <w:p w:rsidR="007E18AE" w:rsidRPr="00FE44F4" w:rsidRDefault="00772CF4" w:rsidP="007E18AE">
      <w:pPr>
        <w:suppressAutoHyphens w:val="0"/>
        <w:spacing w:line="26" w:lineRule="atLeast"/>
        <w:ind w:right="-1"/>
        <w:jc w:val="both"/>
        <w:rPr>
          <w:rFonts w:asciiTheme="minorHAnsi" w:hAnsiTheme="minorHAnsi"/>
          <w:sz w:val="22"/>
        </w:rPr>
      </w:pPr>
      <w:r w:rsidRPr="00FE44F4">
        <w:rPr>
          <w:rFonts w:asciiTheme="minorHAnsi" w:hAnsiTheme="minorHAnsi"/>
          <w:sz w:val="22"/>
        </w:rPr>
        <w:tab/>
      </w:r>
      <w:r w:rsidR="007E18AE" w:rsidRPr="00FE44F4">
        <w:rPr>
          <w:rFonts w:asciiTheme="minorHAnsi" w:hAnsiTheme="minorHAnsi"/>
          <w:sz w:val="22"/>
        </w:rPr>
        <w:t>............................................................................................................................</w:t>
      </w:r>
      <w:r w:rsidR="007E18AE">
        <w:rPr>
          <w:rFonts w:asciiTheme="minorHAnsi" w:hAnsiTheme="minorHAnsi"/>
          <w:sz w:val="22"/>
        </w:rPr>
        <w:t>................</w:t>
      </w:r>
      <w:r w:rsidR="007E18AE" w:rsidRPr="00FE44F4">
        <w:rPr>
          <w:rFonts w:asciiTheme="minorHAnsi" w:hAnsiTheme="minorHAnsi"/>
          <w:sz w:val="22"/>
        </w:rPr>
        <w:t>........</w:t>
      </w:r>
    </w:p>
    <w:p w:rsidR="007E18AE" w:rsidRPr="00FE44F4" w:rsidRDefault="00772CF4" w:rsidP="007E18AE">
      <w:pPr>
        <w:suppressAutoHyphens w:val="0"/>
        <w:spacing w:line="26" w:lineRule="atLeast"/>
        <w:ind w:right="-1"/>
        <w:jc w:val="both"/>
        <w:rPr>
          <w:rFonts w:asciiTheme="minorHAnsi" w:hAnsiTheme="minorHAnsi"/>
          <w:sz w:val="22"/>
        </w:rPr>
      </w:pPr>
      <w:r w:rsidRPr="00FE44F4">
        <w:rPr>
          <w:rFonts w:asciiTheme="minorHAnsi" w:hAnsiTheme="minorHAnsi"/>
          <w:sz w:val="22"/>
        </w:rPr>
        <w:tab/>
      </w:r>
      <w:r w:rsidR="007E18AE" w:rsidRPr="00FE44F4">
        <w:rPr>
          <w:rFonts w:asciiTheme="minorHAnsi" w:hAnsiTheme="minorHAnsi"/>
          <w:sz w:val="22"/>
        </w:rPr>
        <w:t>............................................................................................................................</w:t>
      </w:r>
      <w:r w:rsidR="007E18AE">
        <w:rPr>
          <w:rFonts w:asciiTheme="minorHAnsi" w:hAnsiTheme="minorHAnsi"/>
          <w:sz w:val="22"/>
        </w:rPr>
        <w:t>................</w:t>
      </w:r>
      <w:r w:rsidR="007E18AE" w:rsidRPr="00FE44F4">
        <w:rPr>
          <w:rFonts w:asciiTheme="minorHAnsi" w:hAnsiTheme="minorHAnsi"/>
          <w:sz w:val="22"/>
        </w:rPr>
        <w:t>........</w:t>
      </w:r>
    </w:p>
    <w:p w:rsidR="007E18AE" w:rsidRPr="00FE44F4" w:rsidRDefault="00772CF4" w:rsidP="007E18AE">
      <w:pPr>
        <w:suppressAutoHyphens w:val="0"/>
        <w:spacing w:line="26" w:lineRule="atLeast"/>
        <w:ind w:right="-1"/>
        <w:jc w:val="both"/>
        <w:rPr>
          <w:rFonts w:asciiTheme="minorHAnsi" w:hAnsiTheme="minorHAnsi"/>
          <w:sz w:val="22"/>
        </w:rPr>
      </w:pPr>
      <w:r w:rsidRPr="00FE44F4">
        <w:rPr>
          <w:rFonts w:asciiTheme="minorHAnsi" w:hAnsiTheme="minorHAnsi"/>
          <w:sz w:val="22"/>
        </w:rPr>
        <w:tab/>
      </w:r>
      <w:r w:rsidR="007E18AE" w:rsidRPr="00FE44F4">
        <w:rPr>
          <w:rFonts w:asciiTheme="minorHAnsi" w:hAnsiTheme="minorHAnsi"/>
          <w:sz w:val="22"/>
        </w:rPr>
        <w:t>............................................................................................................................</w:t>
      </w:r>
      <w:r w:rsidR="007E18AE">
        <w:rPr>
          <w:rFonts w:asciiTheme="minorHAnsi" w:hAnsiTheme="minorHAnsi"/>
          <w:sz w:val="22"/>
        </w:rPr>
        <w:t>................</w:t>
      </w:r>
      <w:r w:rsidR="007E18AE" w:rsidRPr="00FE44F4">
        <w:rPr>
          <w:rFonts w:asciiTheme="minorHAnsi" w:hAnsiTheme="minorHAnsi"/>
          <w:sz w:val="22"/>
        </w:rPr>
        <w:t>........</w:t>
      </w:r>
    </w:p>
    <w:p w:rsidR="007E18AE" w:rsidRPr="00FE44F4" w:rsidRDefault="00772CF4" w:rsidP="007E18AE">
      <w:pPr>
        <w:suppressAutoHyphens w:val="0"/>
        <w:spacing w:line="26" w:lineRule="atLeast"/>
        <w:ind w:right="-1"/>
        <w:jc w:val="both"/>
        <w:rPr>
          <w:rFonts w:asciiTheme="minorHAnsi" w:hAnsiTheme="minorHAnsi"/>
          <w:sz w:val="22"/>
        </w:rPr>
      </w:pPr>
      <w:r w:rsidRPr="00FE44F4">
        <w:rPr>
          <w:rFonts w:asciiTheme="minorHAnsi" w:hAnsiTheme="minorHAnsi"/>
          <w:sz w:val="22"/>
        </w:rPr>
        <w:tab/>
      </w:r>
      <w:r w:rsidR="007E18AE" w:rsidRPr="00FE44F4">
        <w:rPr>
          <w:rFonts w:asciiTheme="minorHAnsi" w:hAnsiTheme="minorHAnsi"/>
          <w:sz w:val="22"/>
        </w:rPr>
        <w:t>............................................................................................................................</w:t>
      </w:r>
      <w:r w:rsidR="007E18AE">
        <w:rPr>
          <w:rFonts w:asciiTheme="minorHAnsi" w:hAnsiTheme="minorHAnsi"/>
          <w:sz w:val="22"/>
        </w:rPr>
        <w:t>................</w:t>
      </w:r>
      <w:r w:rsidR="007E18AE" w:rsidRPr="00FE44F4">
        <w:rPr>
          <w:rFonts w:asciiTheme="minorHAnsi" w:hAnsiTheme="minorHAnsi"/>
          <w:sz w:val="22"/>
        </w:rPr>
        <w:t>........</w:t>
      </w:r>
    </w:p>
    <w:p w:rsidR="00772CF4" w:rsidRPr="00FE44F4" w:rsidRDefault="00772CF4">
      <w:pPr>
        <w:suppressAutoHyphens w:val="0"/>
        <w:spacing w:line="26" w:lineRule="atLeast"/>
        <w:ind w:right="-1"/>
        <w:jc w:val="both"/>
        <w:rPr>
          <w:rFonts w:asciiTheme="minorHAnsi" w:hAnsiTheme="minorHAnsi"/>
          <w:b/>
          <w:sz w:val="22"/>
        </w:rPr>
      </w:pPr>
    </w:p>
    <w:p w:rsidR="00772CF4" w:rsidRPr="00FE44F4" w:rsidRDefault="00772CF4">
      <w:pPr>
        <w:suppressAutoHyphens w:val="0"/>
        <w:spacing w:line="26" w:lineRule="atLeast"/>
        <w:ind w:right="-1"/>
        <w:jc w:val="both"/>
        <w:rPr>
          <w:rFonts w:asciiTheme="minorHAnsi" w:hAnsiTheme="minorHAnsi"/>
          <w:b/>
          <w:sz w:val="22"/>
        </w:rPr>
      </w:pPr>
      <w:r w:rsidRPr="00FE44F4">
        <w:rPr>
          <w:rFonts w:asciiTheme="minorHAnsi" w:hAnsiTheme="minorHAnsi"/>
          <w:b/>
          <w:sz w:val="22"/>
        </w:rPr>
        <w:t>(γ)</w:t>
      </w:r>
      <w:r w:rsidRPr="00FE44F4">
        <w:rPr>
          <w:rFonts w:asciiTheme="minorHAnsi" w:hAnsiTheme="minorHAnsi"/>
          <w:b/>
          <w:sz w:val="22"/>
        </w:rPr>
        <w:tab/>
        <w:t>Διαβεβαίωση περί επάρκειας της μειούμενης πίστωσης</w:t>
      </w:r>
      <w:r w:rsidR="006E7D14" w:rsidRPr="00FE44F4">
        <w:rPr>
          <w:rFonts w:asciiTheme="minorHAnsi" w:hAnsiTheme="minorHAnsi"/>
          <w:b/>
          <w:sz w:val="22"/>
        </w:rPr>
        <w:t xml:space="preserve"> </w:t>
      </w:r>
      <w:r w:rsidRPr="00FE44F4">
        <w:rPr>
          <w:rFonts w:asciiTheme="minorHAnsi" w:hAnsiTheme="minorHAnsi"/>
          <w:b/>
          <w:sz w:val="22"/>
        </w:rPr>
        <w:t>μέχρι τέλος</w:t>
      </w:r>
      <w:r w:rsidR="007E18AE">
        <w:rPr>
          <w:rFonts w:asciiTheme="minorHAnsi" w:hAnsiTheme="minorHAnsi"/>
          <w:b/>
          <w:sz w:val="22"/>
        </w:rPr>
        <w:t xml:space="preserve"> </w:t>
      </w:r>
      <w:r w:rsidRPr="00FE44F4">
        <w:rPr>
          <w:rFonts w:asciiTheme="minorHAnsi" w:hAnsiTheme="minorHAnsi"/>
          <w:b/>
          <w:sz w:val="22"/>
        </w:rPr>
        <w:t>οικονομικού έτους:</w:t>
      </w:r>
    </w:p>
    <w:p w:rsidR="007E18AE" w:rsidRPr="00FE44F4" w:rsidRDefault="00772CF4" w:rsidP="007E18AE">
      <w:pPr>
        <w:suppressAutoHyphens w:val="0"/>
        <w:spacing w:line="26" w:lineRule="atLeast"/>
        <w:ind w:right="-1"/>
        <w:jc w:val="both"/>
        <w:rPr>
          <w:rFonts w:asciiTheme="minorHAnsi" w:hAnsiTheme="minorHAnsi"/>
          <w:sz w:val="22"/>
        </w:rPr>
      </w:pPr>
      <w:r w:rsidRPr="00FE44F4">
        <w:rPr>
          <w:rFonts w:asciiTheme="minorHAnsi" w:hAnsiTheme="minorHAnsi"/>
          <w:sz w:val="22"/>
        </w:rPr>
        <w:tab/>
      </w:r>
      <w:r w:rsidR="007E18AE" w:rsidRPr="00FE44F4">
        <w:rPr>
          <w:rFonts w:asciiTheme="minorHAnsi" w:hAnsiTheme="minorHAnsi"/>
          <w:sz w:val="22"/>
        </w:rPr>
        <w:t>............................................................................................................................</w:t>
      </w:r>
      <w:r w:rsidR="007E18AE">
        <w:rPr>
          <w:rFonts w:asciiTheme="minorHAnsi" w:hAnsiTheme="minorHAnsi"/>
          <w:sz w:val="22"/>
        </w:rPr>
        <w:t>................</w:t>
      </w:r>
      <w:r w:rsidR="007E18AE" w:rsidRPr="00FE44F4">
        <w:rPr>
          <w:rFonts w:asciiTheme="minorHAnsi" w:hAnsiTheme="minorHAnsi"/>
          <w:sz w:val="22"/>
        </w:rPr>
        <w:t>........</w:t>
      </w:r>
    </w:p>
    <w:p w:rsidR="007E18AE" w:rsidRPr="00FE44F4" w:rsidRDefault="00772CF4" w:rsidP="007E18AE">
      <w:pPr>
        <w:suppressAutoHyphens w:val="0"/>
        <w:spacing w:line="26" w:lineRule="atLeast"/>
        <w:ind w:right="-1"/>
        <w:jc w:val="both"/>
        <w:rPr>
          <w:rFonts w:asciiTheme="minorHAnsi" w:hAnsiTheme="minorHAnsi"/>
          <w:sz w:val="22"/>
        </w:rPr>
      </w:pPr>
      <w:r w:rsidRPr="00FE44F4">
        <w:rPr>
          <w:rFonts w:asciiTheme="minorHAnsi" w:hAnsiTheme="minorHAnsi"/>
          <w:sz w:val="22"/>
        </w:rPr>
        <w:tab/>
      </w:r>
      <w:r w:rsidR="007E18AE" w:rsidRPr="00FE44F4">
        <w:rPr>
          <w:rFonts w:asciiTheme="minorHAnsi" w:hAnsiTheme="minorHAnsi"/>
          <w:sz w:val="22"/>
        </w:rPr>
        <w:t>............................................................................................................................</w:t>
      </w:r>
      <w:r w:rsidR="007E18AE">
        <w:rPr>
          <w:rFonts w:asciiTheme="minorHAnsi" w:hAnsiTheme="minorHAnsi"/>
          <w:sz w:val="22"/>
        </w:rPr>
        <w:t>................</w:t>
      </w:r>
      <w:r w:rsidR="007E18AE" w:rsidRPr="00FE44F4">
        <w:rPr>
          <w:rFonts w:asciiTheme="minorHAnsi" w:hAnsiTheme="minorHAnsi"/>
          <w:sz w:val="22"/>
        </w:rPr>
        <w:t>........</w:t>
      </w:r>
    </w:p>
    <w:p w:rsidR="007E18AE" w:rsidRPr="00FE44F4" w:rsidRDefault="00772CF4" w:rsidP="007E18AE">
      <w:pPr>
        <w:suppressAutoHyphens w:val="0"/>
        <w:spacing w:line="26" w:lineRule="atLeast"/>
        <w:ind w:right="-1"/>
        <w:jc w:val="both"/>
        <w:rPr>
          <w:rFonts w:asciiTheme="minorHAnsi" w:hAnsiTheme="minorHAnsi"/>
          <w:sz w:val="22"/>
        </w:rPr>
      </w:pPr>
      <w:r w:rsidRPr="00FE44F4">
        <w:rPr>
          <w:rFonts w:asciiTheme="minorHAnsi" w:hAnsiTheme="minorHAnsi"/>
          <w:sz w:val="22"/>
        </w:rPr>
        <w:tab/>
      </w:r>
      <w:r w:rsidR="007E18AE" w:rsidRPr="00FE44F4">
        <w:rPr>
          <w:rFonts w:asciiTheme="minorHAnsi" w:hAnsiTheme="minorHAnsi"/>
          <w:sz w:val="22"/>
        </w:rPr>
        <w:t>............................................................................................................................</w:t>
      </w:r>
      <w:r w:rsidR="007E18AE">
        <w:rPr>
          <w:rFonts w:asciiTheme="minorHAnsi" w:hAnsiTheme="minorHAnsi"/>
          <w:sz w:val="22"/>
        </w:rPr>
        <w:t>................</w:t>
      </w:r>
      <w:r w:rsidR="007E18AE" w:rsidRPr="00FE44F4">
        <w:rPr>
          <w:rFonts w:asciiTheme="minorHAnsi" w:hAnsiTheme="minorHAnsi"/>
          <w:sz w:val="22"/>
        </w:rPr>
        <w:t>........</w:t>
      </w:r>
    </w:p>
    <w:p w:rsidR="007E18AE" w:rsidRPr="00FE44F4" w:rsidRDefault="00772CF4" w:rsidP="007E18AE">
      <w:pPr>
        <w:suppressAutoHyphens w:val="0"/>
        <w:spacing w:line="26" w:lineRule="atLeast"/>
        <w:ind w:right="-1"/>
        <w:jc w:val="both"/>
        <w:rPr>
          <w:rFonts w:asciiTheme="minorHAnsi" w:hAnsiTheme="minorHAnsi"/>
          <w:sz w:val="22"/>
        </w:rPr>
      </w:pPr>
      <w:r w:rsidRPr="00FE44F4">
        <w:rPr>
          <w:rFonts w:asciiTheme="minorHAnsi" w:hAnsiTheme="minorHAnsi"/>
          <w:sz w:val="22"/>
        </w:rPr>
        <w:tab/>
      </w:r>
      <w:r w:rsidR="007E18AE" w:rsidRPr="00FE44F4">
        <w:rPr>
          <w:rFonts w:asciiTheme="minorHAnsi" w:hAnsiTheme="minorHAnsi"/>
          <w:sz w:val="22"/>
        </w:rPr>
        <w:t>............................................................................................................................</w:t>
      </w:r>
      <w:r w:rsidR="007E18AE">
        <w:rPr>
          <w:rFonts w:asciiTheme="minorHAnsi" w:hAnsiTheme="minorHAnsi"/>
          <w:sz w:val="22"/>
        </w:rPr>
        <w:t>................</w:t>
      </w:r>
      <w:r w:rsidR="007E18AE" w:rsidRPr="00FE44F4">
        <w:rPr>
          <w:rFonts w:asciiTheme="minorHAnsi" w:hAnsiTheme="minorHAnsi"/>
          <w:sz w:val="22"/>
        </w:rPr>
        <w:t>........</w:t>
      </w:r>
    </w:p>
    <w:p w:rsidR="00772CF4" w:rsidRPr="00FE44F4" w:rsidRDefault="00772CF4" w:rsidP="007E18AE">
      <w:pPr>
        <w:suppressAutoHyphens w:val="0"/>
        <w:spacing w:line="26" w:lineRule="atLeast"/>
        <w:ind w:right="-1"/>
        <w:jc w:val="both"/>
        <w:rPr>
          <w:rFonts w:asciiTheme="minorHAnsi" w:hAnsiTheme="minorHAnsi"/>
          <w:sz w:val="16"/>
        </w:rPr>
      </w:pPr>
    </w:p>
    <w:tbl>
      <w:tblPr>
        <w:tblStyle w:val="af1"/>
        <w:tblW w:w="9088" w:type="dxa"/>
        <w:tblLook w:val="04A0"/>
      </w:tblPr>
      <w:tblGrid>
        <w:gridCol w:w="5240"/>
        <w:gridCol w:w="3848"/>
      </w:tblGrid>
      <w:tr w:rsidR="00DC62E0" w:rsidRPr="00DC62E0" w:rsidTr="00320DE0">
        <w:trPr>
          <w:trHeight w:val="237"/>
        </w:trPr>
        <w:tc>
          <w:tcPr>
            <w:tcW w:w="5240" w:type="dxa"/>
            <w:tcBorders>
              <w:top w:val="nil"/>
              <w:left w:val="nil"/>
              <w:bottom w:val="nil"/>
              <w:right w:val="nil"/>
            </w:tcBorders>
          </w:tcPr>
          <w:p w:rsidR="00DC62E0" w:rsidRPr="00E34AC1" w:rsidRDefault="00DC62E0" w:rsidP="002F2750">
            <w:pPr>
              <w:contextualSpacing/>
              <w:jc w:val="both"/>
              <w:rPr>
                <w:rFonts w:asciiTheme="minorHAnsi" w:hAnsiTheme="minorHAnsi" w:cs="Arial"/>
                <w:color w:val="000000" w:themeColor="text1"/>
                <w:sz w:val="22"/>
                <w:szCs w:val="22"/>
              </w:rPr>
            </w:pPr>
            <w:r w:rsidRPr="00626789">
              <w:rPr>
                <w:rFonts w:asciiTheme="minorHAnsi" w:hAnsiTheme="minorHAnsi" w:cs="Arial"/>
                <w:b/>
                <w:color w:val="000000" w:themeColor="text1"/>
                <w:sz w:val="22"/>
                <w:szCs w:val="22"/>
              </w:rPr>
              <w:t>ΓΕΝ. Δ/ΝΣΗ ΟΙΚΟΝΟΜΙΚΩΝ ΥΠΗΡΕΣΙΩΝ</w:t>
            </w:r>
            <w:r w:rsidR="00320DE0">
              <w:rPr>
                <w:rStyle w:val="af8"/>
                <w:rFonts w:asciiTheme="minorHAnsi" w:hAnsiTheme="minorHAnsi" w:cs="Arial"/>
                <w:b/>
                <w:color w:val="000000" w:themeColor="text1"/>
                <w:sz w:val="22"/>
                <w:szCs w:val="22"/>
              </w:rPr>
              <w:footnoteReference w:id="1"/>
            </w:r>
          </w:p>
        </w:tc>
        <w:tc>
          <w:tcPr>
            <w:tcW w:w="3848" w:type="dxa"/>
            <w:tcBorders>
              <w:top w:val="nil"/>
              <w:left w:val="nil"/>
              <w:bottom w:val="nil"/>
              <w:right w:val="nil"/>
            </w:tcBorders>
          </w:tcPr>
          <w:p w:rsidR="00DC62E0" w:rsidRPr="00455062" w:rsidRDefault="00DC62E0" w:rsidP="00AD6BBD">
            <w:bookmarkStart w:id="22" w:name="_Toc438553540"/>
            <w:bookmarkStart w:id="23" w:name="_Toc438565128"/>
            <w:bookmarkStart w:id="24" w:name="_Toc438565295"/>
            <w:bookmarkStart w:id="25" w:name="_Toc438655364"/>
            <w:bookmarkStart w:id="26" w:name="_Toc467511704"/>
            <w:bookmarkStart w:id="27" w:name="_Toc468195036"/>
            <w:bookmarkStart w:id="28" w:name="_Toc468195342"/>
            <w:bookmarkStart w:id="29" w:name="_Toc469932658"/>
            <w:bookmarkStart w:id="30" w:name="_Toc470007617"/>
            <w:bookmarkStart w:id="31" w:name="_Toc501697887"/>
            <w:r w:rsidRPr="00AD6BBD">
              <w:rPr>
                <w:rFonts w:asciiTheme="minorHAnsi" w:hAnsiTheme="minorHAnsi" w:cs="Arial"/>
                <w:b/>
                <w:color w:val="000000" w:themeColor="text1"/>
                <w:sz w:val="22"/>
                <w:szCs w:val="22"/>
              </w:rPr>
              <w:t>O Δ</w:t>
            </w:r>
            <w:r w:rsidR="00626789" w:rsidRPr="00AD6BBD">
              <w:rPr>
                <w:rFonts w:asciiTheme="minorHAnsi" w:hAnsiTheme="minorHAnsi" w:cs="Arial"/>
                <w:b/>
                <w:color w:val="000000" w:themeColor="text1"/>
                <w:sz w:val="22"/>
                <w:szCs w:val="22"/>
              </w:rPr>
              <w:t>ΙΑΤΑΚΤΗΣ</w:t>
            </w:r>
            <w:bookmarkEnd w:id="22"/>
            <w:bookmarkEnd w:id="23"/>
            <w:bookmarkEnd w:id="24"/>
            <w:r w:rsidR="00320DE0" w:rsidRPr="00AD6BBD">
              <w:rPr>
                <w:rFonts w:asciiTheme="minorHAnsi" w:hAnsiTheme="minorHAnsi" w:cs="Arial"/>
                <w:b/>
                <w:sz w:val="22"/>
                <w:vertAlign w:val="superscript"/>
              </w:rPr>
              <w:footnoteReference w:id="2"/>
            </w:r>
            <w:bookmarkEnd w:id="25"/>
            <w:bookmarkEnd w:id="26"/>
            <w:bookmarkEnd w:id="27"/>
            <w:bookmarkEnd w:id="28"/>
            <w:bookmarkEnd w:id="29"/>
            <w:bookmarkEnd w:id="30"/>
            <w:bookmarkEnd w:id="31"/>
            <w:r w:rsidR="00626789" w:rsidRPr="00AD6BBD">
              <w:rPr>
                <w:rFonts w:asciiTheme="minorHAnsi" w:hAnsiTheme="minorHAnsi" w:cs="Arial"/>
                <w:b/>
                <w:color w:val="000000" w:themeColor="text1"/>
                <w:sz w:val="20"/>
                <w:szCs w:val="22"/>
              </w:rPr>
              <w:t xml:space="preserve"> </w:t>
            </w:r>
          </w:p>
        </w:tc>
      </w:tr>
      <w:tr w:rsidR="00DC62E0" w:rsidRPr="00DC62E0" w:rsidTr="00320DE0">
        <w:trPr>
          <w:trHeight w:val="1525"/>
        </w:trPr>
        <w:tc>
          <w:tcPr>
            <w:tcW w:w="5240" w:type="dxa"/>
            <w:tcBorders>
              <w:top w:val="nil"/>
              <w:left w:val="nil"/>
              <w:bottom w:val="nil"/>
              <w:right w:val="nil"/>
            </w:tcBorders>
          </w:tcPr>
          <w:p w:rsidR="00DC62E0" w:rsidRDefault="00E34AC1" w:rsidP="00F21685">
            <w:pPr>
              <w:suppressAutoHyphens w:val="0"/>
              <w:ind w:right="-1"/>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Εισήγηση:</w:t>
            </w:r>
            <w:r w:rsidR="00626789">
              <w:rPr>
                <w:rStyle w:val="af8"/>
                <w:rFonts w:asciiTheme="minorHAnsi" w:hAnsiTheme="minorHAnsi" w:cs="Arial"/>
                <w:color w:val="000000" w:themeColor="text1"/>
                <w:sz w:val="22"/>
                <w:szCs w:val="22"/>
              </w:rPr>
              <w:footnoteReference w:id="3"/>
            </w:r>
          </w:p>
          <w:p w:rsidR="00626789" w:rsidRDefault="00626789" w:rsidP="00F21685">
            <w:pPr>
              <w:suppressAutoHyphens w:val="0"/>
              <w:ind w:right="-1"/>
              <w:jc w:val="both"/>
              <w:rPr>
                <w:rFonts w:asciiTheme="minorHAnsi" w:hAnsiTheme="minorHAnsi" w:cs="Arial"/>
                <w:color w:val="000000" w:themeColor="text1"/>
                <w:sz w:val="22"/>
                <w:szCs w:val="22"/>
              </w:rPr>
            </w:pPr>
          </w:p>
          <w:p w:rsidR="00626789" w:rsidRDefault="00626789" w:rsidP="00F21685">
            <w:pPr>
              <w:suppressAutoHyphens w:val="0"/>
              <w:ind w:right="-1"/>
              <w:jc w:val="both"/>
              <w:rPr>
                <w:rFonts w:asciiTheme="minorHAnsi" w:hAnsiTheme="minorHAnsi" w:cs="Arial"/>
                <w:color w:val="000000" w:themeColor="text1"/>
                <w:sz w:val="22"/>
                <w:szCs w:val="22"/>
              </w:rPr>
            </w:pPr>
          </w:p>
          <w:p w:rsidR="00E34AC1" w:rsidRPr="00DC62E0" w:rsidRDefault="00E34AC1" w:rsidP="00F21685">
            <w:pPr>
              <w:suppressAutoHyphens w:val="0"/>
              <w:ind w:right="-1"/>
              <w:jc w:val="both"/>
              <w:rPr>
                <w:rFonts w:asciiTheme="minorHAnsi" w:hAnsiTheme="minorHAnsi" w:cs="Arial"/>
                <w:color w:val="000000" w:themeColor="text1"/>
                <w:sz w:val="22"/>
                <w:szCs w:val="22"/>
              </w:rPr>
            </w:pPr>
          </w:p>
          <w:p w:rsidR="00F21685" w:rsidRPr="00626789" w:rsidRDefault="00DC62E0" w:rsidP="002F2750">
            <w:pPr>
              <w:contextualSpacing/>
              <w:rPr>
                <w:rFonts w:asciiTheme="minorHAnsi" w:hAnsiTheme="minorHAnsi" w:cs="Arial"/>
                <w:color w:val="000000" w:themeColor="text1"/>
                <w:sz w:val="22"/>
                <w:szCs w:val="22"/>
              </w:rPr>
            </w:pPr>
            <w:r w:rsidRPr="00DC62E0">
              <w:rPr>
                <w:rFonts w:asciiTheme="minorHAnsi" w:hAnsiTheme="minorHAnsi" w:cs="Arial"/>
                <w:color w:val="000000" w:themeColor="text1"/>
                <w:sz w:val="22"/>
                <w:szCs w:val="22"/>
              </w:rPr>
              <w:t>Ο Γενικός Διευθυντής Οικονομικών Υπηρεσιών</w:t>
            </w:r>
            <w:r w:rsidR="00070BD8">
              <w:rPr>
                <w:rFonts w:asciiTheme="minorHAnsi" w:hAnsiTheme="minorHAnsi" w:cs="Arial"/>
                <w:color w:val="000000" w:themeColor="text1"/>
                <w:sz w:val="22"/>
                <w:szCs w:val="22"/>
              </w:rPr>
              <w:t xml:space="preserve">      </w:t>
            </w:r>
            <w:r w:rsidR="00F21685">
              <w:rPr>
                <w:rFonts w:asciiTheme="minorHAnsi" w:hAnsiTheme="minorHAnsi" w:cs="Arial"/>
                <w:color w:val="000000" w:themeColor="text1"/>
                <w:sz w:val="22"/>
                <w:szCs w:val="22"/>
              </w:rPr>
              <w:t>…………………………………</w:t>
            </w:r>
            <w:r w:rsidR="00904680">
              <w:rPr>
                <w:rFonts w:asciiTheme="minorHAnsi" w:hAnsiTheme="minorHAnsi" w:cs="Arial"/>
                <w:color w:val="000000" w:themeColor="text1"/>
                <w:sz w:val="22"/>
                <w:szCs w:val="22"/>
              </w:rPr>
              <w:t>20</w:t>
            </w:r>
            <w:r w:rsidR="002F2750">
              <w:rPr>
                <w:rFonts w:asciiTheme="minorHAnsi" w:hAnsiTheme="minorHAnsi" w:cs="Arial"/>
                <w:color w:val="000000" w:themeColor="text1"/>
                <w:sz w:val="22"/>
                <w:szCs w:val="22"/>
              </w:rPr>
              <w:t>20</w:t>
            </w:r>
          </w:p>
        </w:tc>
        <w:tc>
          <w:tcPr>
            <w:tcW w:w="3848" w:type="dxa"/>
            <w:tcBorders>
              <w:top w:val="nil"/>
              <w:left w:val="nil"/>
              <w:bottom w:val="nil"/>
              <w:right w:val="nil"/>
            </w:tcBorders>
          </w:tcPr>
          <w:p w:rsidR="00DC62E0" w:rsidRPr="00070BD8" w:rsidRDefault="00DC62E0" w:rsidP="00075F22">
            <w:pPr>
              <w:pStyle w:val="3"/>
              <w:rPr>
                <w:lang w:val="el-GR"/>
              </w:rPr>
            </w:pPr>
          </w:p>
          <w:p w:rsidR="00F21685" w:rsidRDefault="00F21685" w:rsidP="00F21685">
            <w:pPr>
              <w:rPr>
                <w:rFonts w:asciiTheme="minorHAnsi" w:hAnsiTheme="minorHAnsi"/>
                <w:sz w:val="22"/>
                <w:szCs w:val="22"/>
              </w:rPr>
            </w:pPr>
          </w:p>
          <w:p w:rsidR="00F21685" w:rsidRPr="00F21685" w:rsidRDefault="00F21685" w:rsidP="00F21685">
            <w:pPr>
              <w:rPr>
                <w:rFonts w:asciiTheme="minorHAnsi" w:hAnsiTheme="minorHAnsi"/>
                <w:sz w:val="22"/>
                <w:szCs w:val="22"/>
              </w:rPr>
            </w:pPr>
          </w:p>
          <w:p w:rsidR="00F21685" w:rsidRPr="00F21685" w:rsidRDefault="00F21685" w:rsidP="00F21685">
            <w:pPr>
              <w:rPr>
                <w:rFonts w:asciiTheme="minorHAnsi" w:hAnsiTheme="minorHAnsi"/>
                <w:sz w:val="22"/>
                <w:szCs w:val="22"/>
              </w:rPr>
            </w:pPr>
          </w:p>
          <w:p w:rsidR="00F21685" w:rsidRPr="00F21685" w:rsidRDefault="00F21685" w:rsidP="00F21685">
            <w:pPr>
              <w:rPr>
                <w:rFonts w:asciiTheme="minorHAnsi" w:hAnsiTheme="minorHAnsi"/>
                <w:sz w:val="22"/>
                <w:szCs w:val="22"/>
              </w:rPr>
            </w:pPr>
          </w:p>
          <w:p w:rsidR="00F21685" w:rsidRPr="00F21685" w:rsidRDefault="00070BD8" w:rsidP="002F2750">
            <w:pPr>
              <w:rPr>
                <w:rFonts w:asciiTheme="minorHAnsi" w:hAnsiTheme="minorHAnsi"/>
                <w:sz w:val="22"/>
                <w:szCs w:val="22"/>
              </w:rPr>
            </w:pPr>
            <w:r>
              <w:rPr>
                <w:rFonts w:asciiTheme="minorHAnsi" w:hAnsiTheme="minorHAnsi"/>
                <w:sz w:val="22"/>
                <w:szCs w:val="22"/>
              </w:rPr>
              <w:t xml:space="preserve"> </w:t>
            </w:r>
            <w:r w:rsidR="00F21685">
              <w:rPr>
                <w:rFonts w:asciiTheme="minorHAnsi" w:hAnsiTheme="minorHAnsi"/>
                <w:sz w:val="22"/>
                <w:szCs w:val="22"/>
              </w:rPr>
              <w:t xml:space="preserve">             </w:t>
            </w:r>
            <w:r w:rsidR="00F21685" w:rsidRPr="00F21685">
              <w:rPr>
                <w:rFonts w:asciiTheme="minorHAnsi" w:hAnsiTheme="minorHAnsi"/>
                <w:sz w:val="22"/>
                <w:szCs w:val="22"/>
              </w:rPr>
              <w:t>………………………….</w:t>
            </w:r>
            <w:r w:rsidR="00904680">
              <w:rPr>
                <w:rFonts w:asciiTheme="minorHAnsi" w:hAnsiTheme="minorHAnsi"/>
                <w:sz w:val="22"/>
                <w:szCs w:val="22"/>
              </w:rPr>
              <w:t>20</w:t>
            </w:r>
            <w:r w:rsidR="002F2750">
              <w:rPr>
                <w:rFonts w:asciiTheme="minorHAnsi" w:hAnsiTheme="minorHAnsi"/>
                <w:sz w:val="22"/>
                <w:szCs w:val="22"/>
              </w:rPr>
              <w:t>20</w:t>
            </w:r>
          </w:p>
        </w:tc>
      </w:tr>
    </w:tbl>
    <w:p w:rsidR="00605ADA" w:rsidRPr="00605ADA" w:rsidRDefault="00605ADA" w:rsidP="004E3870">
      <w:pPr>
        <w:pStyle w:val="3"/>
        <w:rPr>
          <w:sz w:val="18"/>
          <w:rPrChange w:id="32" w:author="Unknown">
            <w:rPr>
              <w:rFonts w:ascii="Times New Roman" w:hAnsi="Times New Roman" w:cs="Times New Roman"/>
              <w:b w:val="0"/>
              <w:bCs w:val="0"/>
              <w:color w:val="auto"/>
              <w:sz w:val="24"/>
              <w:szCs w:val="24"/>
              <w:lang w:val="el-GR"/>
            </w:rPr>
          </w:rPrChange>
        </w:rPr>
        <w:sectPr w:rsidR="00605ADA" w:rsidRPr="00605ADA" w:rsidSect="00A61B9D">
          <w:headerReference w:type="default" r:id="rId8"/>
          <w:footerReference w:type="even" r:id="rId9"/>
          <w:footerReference w:type="default" r:id="rId10"/>
          <w:headerReference w:type="first" r:id="rId11"/>
          <w:footerReference w:type="first" r:id="rId12"/>
          <w:pgSz w:w="11906" w:h="16838"/>
          <w:pgMar w:top="993" w:right="1133" w:bottom="993" w:left="1418" w:header="720" w:footer="224" w:gutter="0"/>
          <w:pgNumType w:start="1"/>
          <w:cols w:space="720"/>
          <w:docGrid w:linePitch="360"/>
        </w:sectPr>
      </w:pPr>
    </w:p>
    <w:p w:rsidR="002D41AE" w:rsidRPr="004A5B7E" w:rsidRDefault="00605ADA" w:rsidP="00D5122E">
      <w:pPr>
        <w:pStyle w:val="1"/>
        <w:tabs>
          <w:tab w:val="left" w:pos="432"/>
        </w:tabs>
        <w:jc w:val="center"/>
      </w:pPr>
      <w:bookmarkStart w:id="33" w:name="_Toc30679191"/>
      <w:r w:rsidRPr="004A5B7E">
        <w:rPr>
          <w:lang w:eastAsia="el-GR"/>
        </w:rPr>
        <w:lastRenderedPageBreak/>
        <w:t xml:space="preserve">ΕΝΤΥΠΟ </w:t>
      </w:r>
      <w:r w:rsidRPr="004A5B7E">
        <w:t>Π2</w:t>
      </w:r>
      <w:bookmarkEnd w:id="33"/>
    </w:p>
    <w:p w:rsidR="002D41AE" w:rsidRPr="004A5B7E" w:rsidRDefault="00605ADA" w:rsidP="00954BAC">
      <w:pPr>
        <w:pStyle w:val="1"/>
        <w:tabs>
          <w:tab w:val="left" w:pos="432"/>
        </w:tabs>
        <w:jc w:val="center"/>
      </w:pPr>
      <w:bookmarkStart w:id="34" w:name="_Toc438541069"/>
      <w:bookmarkStart w:id="35" w:name="_Toc438541559"/>
      <w:bookmarkStart w:id="36" w:name="_Toc438553544"/>
      <w:bookmarkStart w:id="37" w:name="_Toc438565132"/>
      <w:bookmarkStart w:id="38" w:name="_Toc438565299"/>
      <w:bookmarkStart w:id="39" w:name="_Toc438655368"/>
      <w:bookmarkStart w:id="40" w:name="_Toc30679192"/>
      <w:r w:rsidRPr="004A5B7E">
        <w:t>ΠΙΝΑΚΑΣ ΜΕΤΑΒΟΛΩΝ ΑΡΙΘΜΟΥ ΠΡΟΣΩΠΙΚΟΥ</w:t>
      </w:r>
      <w:bookmarkEnd w:id="34"/>
      <w:bookmarkEnd w:id="35"/>
      <w:bookmarkEnd w:id="36"/>
      <w:bookmarkEnd w:id="37"/>
      <w:bookmarkEnd w:id="38"/>
      <w:bookmarkEnd w:id="39"/>
      <w:bookmarkEnd w:id="40"/>
    </w:p>
    <w:p w:rsidR="002D41AE" w:rsidRPr="004A5B7E" w:rsidRDefault="002D41AE" w:rsidP="002D41AE">
      <w:pPr>
        <w:suppressAutoHyphens w:val="0"/>
        <w:jc w:val="center"/>
        <w:rPr>
          <w:rFonts w:asciiTheme="minorHAnsi" w:hAnsiTheme="minorHAnsi" w:cs="Arial"/>
          <w:b/>
          <w:strike/>
          <w:sz w:val="20"/>
          <w:szCs w:val="20"/>
        </w:rPr>
      </w:pPr>
    </w:p>
    <w:p w:rsidR="002D41AE" w:rsidRPr="004A5B7E" w:rsidRDefault="00605ADA" w:rsidP="002D41AE">
      <w:pPr>
        <w:suppressAutoHyphens w:val="0"/>
        <w:jc w:val="center"/>
        <w:rPr>
          <w:rFonts w:asciiTheme="minorHAnsi" w:hAnsiTheme="minorHAnsi" w:cs="Arial"/>
          <w:b/>
        </w:rPr>
      </w:pPr>
      <w:r w:rsidRPr="004A5B7E">
        <w:rPr>
          <w:rFonts w:asciiTheme="minorHAnsi" w:hAnsiTheme="minorHAnsi" w:cs="Arial"/>
          <w:b/>
        </w:rPr>
        <w:t>Υπουργείο ……………………..</w:t>
      </w:r>
    </w:p>
    <w:p w:rsidR="002D41AE" w:rsidRPr="00FE44F4" w:rsidRDefault="00605ADA" w:rsidP="002D41AE">
      <w:pPr>
        <w:suppressAutoHyphens w:val="0"/>
        <w:jc w:val="center"/>
        <w:rPr>
          <w:rFonts w:asciiTheme="minorHAnsi" w:hAnsiTheme="minorHAnsi" w:cs="Arial"/>
          <w:b/>
        </w:rPr>
      </w:pPr>
      <w:r w:rsidRPr="004A5B7E">
        <w:rPr>
          <w:rFonts w:asciiTheme="minorHAnsi" w:hAnsiTheme="minorHAnsi" w:cs="Arial"/>
          <w:b/>
        </w:rPr>
        <w:t>Ειδικός Φορέας …………………</w:t>
      </w:r>
    </w:p>
    <w:p w:rsidR="002D41AE" w:rsidRPr="00FE44F4" w:rsidRDefault="002D41AE" w:rsidP="002D41AE">
      <w:pPr>
        <w:suppressAutoHyphens w:val="0"/>
        <w:jc w:val="center"/>
        <w:rPr>
          <w:rFonts w:asciiTheme="minorHAnsi" w:hAnsiTheme="minorHAnsi" w:cs="Arial"/>
          <w:b/>
        </w:rPr>
      </w:pPr>
    </w:p>
    <w:tbl>
      <w:tblPr>
        <w:tblW w:w="15494" w:type="dxa"/>
        <w:jc w:val="center"/>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33"/>
        <w:gridCol w:w="1128"/>
        <w:gridCol w:w="992"/>
        <w:gridCol w:w="965"/>
        <w:gridCol w:w="1263"/>
        <w:gridCol w:w="1205"/>
        <w:gridCol w:w="1000"/>
        <w:gridCol w:w="914"/>
        <w:gridCol w:w="1294"/>
      </w:tblGrid>
      <w:tr w:rsidR="002D41AE" w:rsidRPr="00FE44F4" w:rsidTr="002D41AE">
        <w:trPr>
          <w:jc w:val="center"/>
        </w:trPr>
        <w:tc>
          <w:tcPr>
            <w:tcW w:w="6733" w:type="dxa"/>
          </w:tcPr>
          <w:p w:rsidR="002D41AE" w:rsidRPr="00FE44F4" w:rsidRDefault="002D41AE" w:rsidP="00601791">
            <w:pPr>
              <w:suppressAutoHyphens w:val="0"/>
              <w:jc w:val="center"/>
              <w:rPr>
                <w:rFonts w:asciiTheme="minorHAnsi" w:hAnsiTheme="minorHAnsi" w:cs="Arial"/>
                <w:b/>
                <w:sz w:val="20"/>
              </w:rPr>
            </w:pPr>
          </w:p>
        </w:tc>
        <w:tc>
          <w:tcPr>
            <w:tcW w:w="4348" w:type="dxa"/>
            <w:gridSpan w:val="4"/>
          </w:tcPr>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rPr>
              <w:t>ΕΝΙΑΙΟ ΜΙΣΘΟΛΟΓΙΟ</w:t>
            </w:r>
          </w:p>
        </w:tc>
        <w:tc>
          <w:tcPr>
            <w:tcW w:w="4413" w:type="dxa"/>
            <w:gridSpan w:val="4"/>
          </w:tcPr>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rPr>
              <w:t>ΕΙΔΙΚΟ ΜΙΣΘΟΛΟΓΙΟ</w:t>
            </w:r>
          </w:p>
        </w:tc>
      </w:tr>
      <w:tr w:rsidR="002D41AE" w:rsidRPr="00FE44F4" w:rsidTr="002D41AE">
        <w:trPr>
          <w:jc w:val="center"/>
        </w:trPr>
        <w:tc>
          <w:tcPr>
            <w:tcW w:w="6733" w:type="dxa"/>
          </w:tcPr>
          <w:p w:rsidR="002D41AE" w:rsidRPr="00FE44F4" w:rsidRDefault="002D41AE" w:rsidP="00601791">
            <w:pPr>
              <w:suppressAutoHyphens w:val="0"/>
              <w:jc w:val="center"/>
              <w:rPr>
                <w:rFonts w:asciiTheme="minorHAnsi" w:hAnsiTheme="minorHAnsi" w:cs="Arial"/>
                <w:b/>
                <w:sz w:val="20"/>
              </w:rPr>
            </w:pPr>
          </w:p>
        </w:tc>
        <w:tc>
          <w:tcPr>
            <w:tcW w:w="1128" w:type="dxa"/>
          </w:tcPr>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rPr>
              <w:t>Μόνιμοι</w:t>
            </w:r>
          </w:p>
          <w:p w:rsidR="002D41AE" w:rsidRPr="00FE44F4" w:rsidRDefault="002D41AE" w:rsidP="00601791">
            <w:pPr>
              <w:suppressAutoHyphens w:val="0"/>
              <w:jc w:val="center"/>
              <w:rPr>
                <w:rFonts w:asciiTheme="minorHAnsi" w:hAnsiTheme="minorHAnsi" w:cs="Arial"/>
                <w:b/>
                <w:sz w:val="20"/>
                <w:szCs w:val="20"/>
              </w:rPr>
            </w:pPr>
            <w:r w:rsidRPr="00FE44F4">
              <w:rPr>
                <w:rFonts w:asciiTheme="minorHAnsi" w:hAnsiTheme="minorHAnsi" w:cs="Arial"/>
                <w:b/>
                <w:sz w:val="20"/>
                <w:szCs w:val="20"/>
              </w:rPr>
              <w:t>(Α)</w:t>
            </w:r>
          </w:p>
        </w:tc>
        <w:tc>
          <w:tcPr>
            <w:tcW w:w="992" w:type="dxa"/>
          </w:tcPr>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rPr>
              <w:t>ΙΔΑΧ</w:t>
            </w:r>
          </w:p>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szCs w:val="20"/>
              </w:rPr>
              <w:t>(Β)</w:t>
            </w:r>
          </w:p>
        </w:tc>
        <w:tc>
          <w:tcPr>
            <w:tcW w:w="965" w:type="dxa"/>
          </w:tcPr>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rPr>
              <w:t>ΙΔΟΧ</w:t>
            </w:r>
          </w:p>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szCs w:val="20"/>
              </w:rPr>
              <w:t>(Γ)</w:t>
            </w:r>
          </w:p>
        </w:tc>
        <w:tc>
          <w:tcPr>
            <w:tcW w:w="1263" w:type="dxa"/>
          </w:tcPr>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rPr>
              <w:t>Σύνολο</w:t>
            </w:r>
          </w:p>
          <w:p w:rsidR="002D41AE" w:rsidRPr="00FE44F4" w:rsidRDefault="002D41AE" w:rsidP="00601791">
            <w:pPr>
              <w:suppressAutoHyphens w:val="0"/>
              <w:jc w:val="center"/>
              <w:rPr>
                <w:rFonts w:asciiTheme="minorHAnsi" w:hAnsiTheme="minorHAnsi" w:cs="Arial"/>
                <w:b/>
                <w:sz w:val="20"/>
                <w:szCs w:val="20"/>
              </w:rPr>
            </w:pPr>
            <w:r w:rsidRPr="00FE44F4">
              <w:rPr>
                <w:rFonts w:asciiTheme="minorHAnsi" w:hAnsiTheme="minorHAnsi" w:cs="Arial"/>
                <w:b/>
                <w:sz w:val="20"/>
                <w:szCs w:val="20"/>
              </w:rPr>
              <w:t>(Α)+(Β)+(Γ)</w:t>
            </w:r>
          </w:p>
        </w:tc>
        <w:tc>
          <w:tcPr>
            <w:tcW w:w="1205" w:type="dxa"/>
          </w:tcPr>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rPr>
              <w:t>Μόνιμοι</w:t>
            </w:r>
          </w:p>
          <w:p w:rsidR="002D41AE" w:rsidRPr="00FE44F4" w:rsidRDefault="002D41AE" w:rsidP="00601791">
            <w:pPr>
              <w:suppressAutoHyphens w:val="0"/>
              <w:jc w:val="center"/>
              <w:rPr>
                <w:rFonts w:asciiTheme="minorHAnsi" w:hAnsiTheme="minorHAnsi" w:cs="Arial"/>
                <w:b/>
                <w:sz w:val="20"/>
                <w:szCs w:val="20"/>
              </w:rPr>
            </w:pPr>
            <w:r w:rsidRPr="00FE44F4">
              <w:rPr>
                <w:rFonts w:asciiTheme="minorHAnsi" w:hAnsiTheme="minorHAnsi" w:cs="Arial"/>
                <w:b/>
                <w:sz w:val="20"/>
                <w:szCs w:val="20"/>
              </w:rPr>
              <w:t>(Α)</w:t>
            </w:r>
          </w:p>
        </w:tc>
        <w:tc>
          <w:tcPr>
            <w:tcW w:w="1000" w:type="dxa"/>
          </w:tcPr>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rPr>
              <w:t>ΙΔΑΧ</w:t>
            </w:r>
          </w:p>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szCs w:val="20"/>
              </w:rPr>
              <w:t>(Β)</w:t>
            </w:r>
          </w:p>
        </w:tc>
        <w:tc>
          <w:tcPr>
            <w:tcW w:w="914" w:type="dxa"/>
          </w:tcPr>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rPr>
              <w:t>ΙΔΟΧ</w:t>
            </w:r>
          </w:p>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szCs w:val="20"/>
              </w:rPr>
              <w:t>(Γ)</w:t>
            </w:r>
          </w:p>
        </w:tc>
        <w:tc>
          <w:tcPr>
            <w:tcW w:w="1294" w:type="dxa"/>
          </w:tcPr>
          <w:p w:rsidR="002D41AE" w:rsidRPr="00FE44F4" w:rsidRDefault="002D41AE" w:rsidP="00601791">
            <w:pPr>
              <w:suppressAutoHyphens w:val="0"/>
              <w:jc w:val="center"/>
              <w:rPr>
                <w:rFonts w:asciiTheme="minorHAnsi" w:hAnsiTheme="minorHAnsi" w:cs="Arial"/>
                <w:b/>
                <w:sz w:val="20"/>
              </w:rPr>
            </w:pPr>
            <w:r w:rsidRPr="00FE44F4">
              <w:rPr>
                <w:rFonts w:asciiTheme="minorHAnsi" w:hAnsiTheme="minorHAnsi" w:cs="Arial"/>
                <w:b/>
                <w:sz w:val="20"/>
              </w:rPr>
              <w:t>Σύνολο</w:t>
            </w:r>
          </w:p>
          <w:p w:rsidR="002D41AE" w:rsidRPr="00FE44F4" w:rsidRDefault="002D41AE" w:rsidP="00601791">
            <w:pPr>
              <w:suppressAutoHyphens w:val="0"/>
              <w:jc w:val="center"/>
              <w:rPr>
                <w:rFonts w:asciiTheme="minorHAnsi" w:hAnsiTheme="minorHAnsi" w:cs="Arial"/>
                <w:b/>
                <w:sz w:val="20"/>
                <w:szCs w:val="20"/>
              </w:rPr>
            </w:pPr>
            <w:r w:rsidRPr="00FE44F4">
              <w:rPr>
                <w:rFonts w:asciiTheme="minorHAnsi" w:hAnsiTheme="minorHAnsi" w:cs="Arial"/>
                <w:b/>
                <w:sz w:val="20"/>
                <w:szCs w:val="20"/>
              </w:rPr>
              <w:t>(Α)+(Β)+(Γ)</w:t>
            </w:r>
          </w:p>
        </w:tc>
      </w:tr>
      <w:tr w:rsidR="002D41AE" w:rsidRPr="00FE44F4" w:rsidTr="002D41AE">
        <w:trPr>
          <w:jc w:val="center"/>
        </w:trPr>
        <w:tc>
          <w:tcPr>
            <w:tcW w:w="6733" w:type="dxa"/>
          </w:tcPr>
          <w:p w:rsidR="00455062" w:rsidRDefault="00436199" w:rsidP="00022DC4">
            <w:pPr>
              <w:pStyle w:val="af2"/>
              <w:numPr>
                <w:ilvl w:val="0"/>
                <w:numId w:val="9"/>
              </w:numPr>
              <w:tabs>
                <w:tab w:val="left" w:pos="284"/>
              </w:tabs>
              <w:suppressAutoHyphens w:val="0"/>
              <w:ind w:left="0" w:right="-108"/>
              <w:rPr>
                <w:rFonts w:asciiTheme="minorHAnsi" w:hAnsiTheme="minorHAnsi" w:cs="Arial"/>
                <w:b/>
                <w:sz w:val="20"/>
              </w:rPr>
            </w:pPr>
            <w:r w:rsidRPr="00436199">
              <w:rPr>
                <w:rFonts w:asciiTheme="minorHAnsi" w:hAnsiTheme="minorHAnsi" w:cs="Arial"/>
                <w:b/>
                <w:sz w:val="20"/>
              </w:rPr>
              <w:t xml:space="preserve">1. </w:t>
            </w:r>
            <w:r w:rsidR="002D41AE" w:rsidRPr="00FE44F4">
              <w:rPr>
                <w:rFonts w:asciiTheme="minorHAnsi" w:hAnsiTheme="minorHAnsi" w:cs="Arial"/>
                <w:b/>
                <w:sz w:val="20"/>
              </w:rPr>
              <w:t>Υπηρετούντες στο τέλος του προηγούμενου τριμήνου</w:t>
            </w:r>
            <w:r w:rsidR="002D41AE" w:rsidRPr="00FE44F4">
              <w:rPr>
                <w:rFonts w:asciiTheme="minorHAnsi" w:hAnsiTheme="minorHAnsi" w:cs="Arial"/>
                <w:sz w:val="20"/>
              </w:rPr>
              <w:t xml:space="preserve"> </w:t>
            </w:r>
            <w:r w:rsidR="002D41AE" w:rsidRPr="00FE44F4">
              <w:rPr>
                <w:rFonts w:asciiTheme="minorHAnsi" w:hAnsiTheme="minorHAnsi" w:cs="Arial"/>
                <w:b/>
                <w:sz w:val="20"/>
                <w:vertAlign w:val="superscript"/>
              </w:rPr>
              <w:t>1</w:t>
            </w:r>
          </w:p>
        </w:tc>
        <w:tc>
          <w:tcPr>
            <w:tcW w:w="1128" w:type="dxa"/>
          </w:tcPr>
          <w:p w:rsidR="002D41AE" w:rsidRPr="00FE44F4" w:rsidRDefault="002D41AE" w:rsidP="00601791">
            <w:pPr>
              <w:suppressAutoHyphens w:val="0"/>
              <w:jc w:val="center"/>
              <w:rPr>
                <w:rFonts w:asciiTheme="minorHAnsi" w:hAnsiTheme="minorHAnsi" w:cs="Arial"/>
                <w:b/>
                <w:sz w:val="20"/>
              </w:rPr>
            </w:pPr>
          </w:p>
        </w:tc>
        <w:tc>
          <w:tcPr>
            <w:tcW w:w="992" w:type="dxa"/>
          </w:tcPr>
          <w:p w:rsidR="002D41AE" w:rsidRPr="00FE44F4" w:rsidRDefault="002D41AE" w:rsidP="00601791">
            <w:pPr>
              <w:suppressAutoHyphens w:val="0"/>
              <w:jc w:val="center"/>
              <w:rPr>
                <w:rFonts w:asciiTheme="minorHAnsi" w:hAnsiTheme="minorHAnsi" w:cs="Arial"/>
                <w:b/>
                <w:sz w:val="20"/>
              </w:rPr>
            </w:pPr>
          </w:p>
        </w:tc>
        <w:tc>
          <w:tcPr>
            <w:tcW w:w="965" w:type="dxa"/>
          </w:tcPr>
          <w:p w:rsidR="002D41AE" w:rsidRPr="00FE44F4" w:rsidRDefault="002D41AE" w:rsidP="00601791">
            <w:pPr>
              <w:suppressAutoHyphens w:val="0"/>
              <w:jc w:val="center"/>
              <w:rPr>
                <w:rFonts w:asciiTheme="minorHAnsi" w:hAnsiTheme="minorHAnsi" w:cs="Arial"/>
                <w:b/>
                <w:sz w:val="20"/>
              </w:rPr>
            </w:pPr>
          </w:p>
        </w:tc>
        <w:tc>
          <w:tcPr>
            <w:tcW w:w="1263" w:type="dxa"/>
          </w:tcPr>
          <w:p w:rsidR="002D41AE" w:rsidRPr="00FE44F4" w:rsidRDefault="002D41AE" w:rsidP="00601791">
            <w:pPr>
              <w:suppressAutoHyphens w:val="0"/>
              <w:jc w:val="center"/>
              <w:rPr>
                <w:rFonts w:asciiTheme="minorHAnsi" w:hAnsiTheme="minorHAnsi" w:cs="Arial"/>
                <w:b/>
                <w:sz w:val="20"/>
              </w:rPr>
            </w:pPr>
          </w:p>
        </w:tc>
        <w:tc>
          <w:tcPr>
            <w:tcW w:w="1205" w:type="dxa"/>
          </w:tcPr>
          <w:p w:rsidR="002D41AE" w:rsidRPr="00FE44F4" w:rsidRDefault="002D41AE" w:rsidP="00601791">
            <w:pPr>
              <w:suppressAutoHyphens w:val="0"/>
              <w:jc w:val="center"/>
              <w:rPr>
                <w:rFonts w:asciiTheme="minorHAnsi" w:hAnsiTheme="minorHAnsi" w:cs="Arial"/>
                <w:b/>
                <w:sz w:val="20"/>
              </w:rPr>
            </w:pPr>
          </w:p>
        </w:tc>
        <w:tc>
          <w:tcPr>
            <w:tcW w:w="1000" w:type="dxa"/>
          </w:tcPr>
          <w:p w:rsidR="002D41AE" w:rsidRPr="00FE44F4" w:rsidRDefault="002D41AE" w:rsidP="00601791">
            <w:pPr>
              <w:suppressAutoHyphens w:val="0"/>
              <w:jc w:val="center"/>
              <w:rPr>
                <w:rFonts w:asciiTheme="minorHAnsi" w:hAnsiTheme="minorHAnsi" w:cs="Arial"/>
                <w:b/>
                <w:sz w:val="20"/>
              </w:rPr>
            </w:pPr>
          </w:p>
        </w:tc>
        <w:tc>
          <w:tcPr>
            <w:tcW w:w="914" w:type="dxa"/>
          </w:tcPr>
          <w:p w:rsidR="002D41AE" w:rsidRPr="00FE44F4" w:rsidRDefault="002D41AE" w:rsidP="00601791">
            <w:pPr>
              <w:suppressAutoHyphens w:val="0"/>
              <w:jc w:val="center"/>
              <w:rPr>
                <w:rFonts w:asciiTheme="minorHAnsi" w:hAnsiTheme="minorHAnsi" w:cs="Arial"/>
                <w:b/>
                <w:sz w:val="20"/>
              </w:rPr>
            </w:pPr>
          </w:p>
        </w:tc>
        <w:tc>
          <w:tcPr>
            <w:tcW w:w="1294" w:type="dxa"/>
          </w:tcPr>
          <w:p w:rsidR="002D41AE" w:rsidRPr="00FE44F4" w:rsidRDefault="002D41AE" w:rsidP="00601791">
            <w:pPr>
              <w:suppressAutoHyphens w:val="0"/>
              <w:jc w:val="center"/>
              <w:rPr>
                <w:rFonts w:asciiTheme="minorHAnsi" w:hAnsiTheme="minorHAnsi" w:cs="Arial"/>
                <w:b/>
                <w:sz w:val="20"/>
              </w:rPr>
            </w:pPr>
          </w:p>
        </w:tc>
      </w:tr>
      <w:tr w:rsidR="002D41AE" w:rsidRPr="00FE44F4" w:rsidTr="002D41AE">
        <w:trPr>
          <w:jc w:val="center"/>
        </w:trPr>
        <w:tc>
          <w:tcPr>
            <w:tcW w:w="6733" w:type="dxa"/>
          </w:tcPr>
          <w:p w:rsidR="002D41AE" w:rsidRPr="00FE44F4" w:rsidRDefault="002D41AE" w:rsidP="00601791">
            <w:pPr>
              <w:suppressAutoHyphens w:val="0"/>
              <w:jc w:val="center"/>
              <w:rPr>
                <w:rFonts w:asciiTheme="minorHAnsi" w:hAnsiTheme="minorHAnsi" w:cs="Arial"/>
                <w:b/>
                <w:sz w:val="20"/>
                <w:szCs w:val="12"/>
              </w:rPr>
            </w:pPr>
          </w:p>
        </w:tc>
        <w:tc>
          <w:tcPr>
            <w:tcW w:w="1128" w:type="dxa"/>
          </w:tcPr>
          <w:p w:rsidR="002D41AE" w:rsidRPr="00FE44F4" w:rsidRDefault="002D41AE" w:rsidP="00601791">
            <w:pPr>
              <w:suppressAutoHyphens w:val="0"/>
              <w:jc w:val="center"/>
              <w:rPr>
                <w:rFonts w:asciiTheme="minorHAnsi" w:hAnsiTheme="minorHAnsi" w:cs="Arial"/>
                <w:b/>
                <w:sz w:val="20"/>
                <w:szCs w:val="12"/>
              </w:rPr>
            </w:pPr>
          </w:p>
        </w:tc>
        <w:tc>
          <w:tcPr>
            <w:tcW w:w="992" w:type="dxa"/>
          </w:tcPr>
          <w:p w:rsidR="002D41AE" w:rsidRPr="00FE44F4" w:rsidRDefault="002D41AE" w:rsidP="00601791">
            <w:pPr>
              <w:suppressAutoHyphens w:val="0"/>
              <w:jc w:val="center"/>
              <w:rPr>
                <w:rFonts w:asciiTheme="minorHAnsi" w:hAnsiTheme="minorHAnsi" w:cs="Arial"/>
                <w:b/>
                <w:sz w:val="20"/>
                <w:szCs w:val="12"/>
              </w:rPr>
            </w:pPr>
          </w:p>
        </w:tc>
        <w:tc>
          <w:tcPr>
            <w:tcW w:w="965" w:type="dxa"/>
          </w:tcPr>
          <w:p w:rsidR="002D41AE" w:rsidRPr="00FE44F4" w:rsidRDefault="002D41AE" w:rsidP="00601791">
            <w:pPr>
              <w:suppressAutoHyphens w:val="0"/>
              <w:jc w:val="center"/>
              <w:rPr>
                <w:rFonts w:asciiTheme="minorHAnsi" w:hAnsiTheme="minorHAnsi" w:cs="Arial"/>
                <w:b/>
                <w:sz w:val="20"/>
                <w:szCs w:val="12"/>
              </w:rPr>
            </w:pPr>
          </w:p>
        </w:tc>
        <w:tc>
          <w:tcPr>
            <w:tcW w:w="1263" w:type="dxa"/>
          </w:tcPr>
          <w:p w:rsidR="002D41AE" w:rsidRPr="00FE44F4" w:rsidRDefault="002D41AE" w:rsidP="00601791">
            <w:pPr>
              <w:suppressAutoHyphens w:val="0"/>
              <w:jc w:val="center"/>
              <w:rPr>
                <w:rFonts w:asciiTheme="minorHAnsi" w:hAnsiTheme="minorHAnsi" w:cs="Arial"/>
                <w:b/>
                <w:sz w:val="20"/>
                <w:szCs w:val="12"/>
              </w:rPr>
            </w:pPr>
          </w:p>
        </w:tc>
        <w:tc>
          <w:tcPr>
            <w:tcW w:w="1205" w:type="dxa"/>
          </w:tcPr>
          <w:p w:rsidR="002D41AE" w:rsidRPr="00FE44F4" w:rsidRDefault="002D41AE" w:rsidP="00601791">
            <w:pPr>
              <w:suppressAutoHyphens w:val="0"/>
              <w:jc w:val="center"/>
              <w:rPr>
                <w:rFonts w:asciiTheme="minorHAnsi" w:hAnsiTheme="minorHAnsi" w:cs="Arial"/>
                <w:b/>
                <w:sz w:val="20"/>
                <w:szCs w:val="12"/>
              </w:rPr>
            </w:pPr>
          </w:p>
        </w:tc>
        <w:tc>
          <w:tcPr>
            <w:tcW w:w="1000" w:type="dxa"/>
          </w:tcPr>
          <w:p w:rsidR="002D41AE" w:rsidRPr="00FE44F4" w:rsidRDefault="002D41AE" w:rsidP="00601791">
            <w:pPr>
              <w:suppressAutoHyphens w:val="0"/>
              <w:jc w:val="center"/>
              <w:rPr>
                <w:rFonts w:asciiTheme="minorHAnsi" w:hAnsiTheme="minorHAnsi" w:cs="Arial"/>
                <w:b/>
                <w:sz w:val="20"/>
                <w:szCs w:val="12"/>
              </w:rPr>
            </w:pPr>
          </w:p>
        </w:tc>
        <w:tc>
          <w:tcPr>
            <w:tcW w:w="914" w:type="dxa"/>
          </w:tcPr>
          <w:p w:rsidR="002D41AE" w:rsidRPr="00FE44F4" w:rsidRDefault="002D41AE" w:rsidP="00601791">
            <w:pPr>
              <w:suppressAutoHyphens w:val="0"/>
              <w:jc w:val="center"/>
              <w:rPr>
                <w:rFonts w:asciiTheme="minorHAnsi" w:hAnsiTheme="minorHAnsi" w:cs="Arial"/>
                <w:b/>
                <w:sz w:val="20"/>
                <w:szCs w:val="12"/>
              </w:rPr>
            </w:pPr>
          </w:p>
        </w:tc>
        <w:tc>
          <w:tcPr>
            <w:tcW w:w="1294" w:type="dxa"/>
          </w:tcPr>
          <w:p w:rsidR="002D41AE" w:rsidRPr="00FE44F4" w:rsidRDefault="002D41AE" w:rsidP="00601791">
            <w:pPr>
              <w:suppressAutoHyphens w:val="0"/>
              <w:jc w:val="center"/>
              <w:rPr>
                <w:rFonts w:asciiTheme="minorHAnsi" w:hAnsiTheme="minorHAnsi" w:cs="Arial"/>
                <w:b/>
                <w:sz w:val="20"/>
                <w:szCs w:val="12"/>
              </w:rPr>
            </w:pPr>
          </w:p>
        </w:tc>
      </w:tr>
      <w:tr w:rsidR="002D41AE" w:rsidRPr="00FE44F4" w:rsidTr="002D41AE">
        <w:trPr>
          <w:jc w:val="center"/>
        </w:trPr>
        <w:tc>
          <w:tcPr>
            <w:tcW w:w="6733" w:type="dxa"/>
          </w:tcPr>
          <w:p w:rsidR="00455062" w:rsidRDefault="00436199" w:rsidP="00022DC4">
            <w:pPr>
              <w:pStyle w:val="af2"/>
              <w:numPr>
                <w:ilvl w:val="0"/>
                <w:numId w:val="9"/>
              </w:numPr>
              <w:tabs>
                <w:tab w:val="left" w:pos="284"/>
              </w:tabs>
              <w:suppressAutoHyphens w:val="0"/>
              <w:ind w:left="0" w:right="-108"/>
              <w:rPr>
                <w:rFonts w:asciiTheme="minorHAnsi" w:hAnsiTheme="minorHAnsi" w:cs="Arial"/>
                <w:b/>
                <w:sz w:val="20"/>
              </w:rPr>
            </w:pPr>
            <w:r>
              <w:rPr>
                <w:rFonts w:asciiTheme="minorHAnsi" w:hAnsiTheme="minorHAnsi" w:cs="Arial"/>
                <w:b/>
                <w:sz w:val="20"/>
                <w:lang w:val="en-US"/>
              </w:rPr>
              <w:t xml:space="preserve">2. </w:t>
            </w:r>
            <w:r w:rsidR="002D41AE" w:rsidRPr="00FE44F4">
              <w:rPr>
                <w:rFonts w:asciiTheme="minorHAnsi" w:hAnsiTheme="minorHAnsi" w:cs="Arial"/>
                <w:b/>
                <w:sz w:val="20"/>
              </w:rPr>
              <w:t>Εισροές προσωπικού</w:t>
            </w:r>
          </w:p>
        </w:tc>
        <w:tc>
          <w:tcPr>
            <w:tcW w:w="1128" w:type="dxa"/>
          </w:tcPr>
          <w:p w:rsidR="002D41AE" w:rsidRPr="00FE44F4" w:rsidRDefault="002D41AE" w:rsidP="00601791">
            <w:pPr>
              <w:suppressAutoHyphens w:val="0"/>
              <w:jc w:val="center"/>
              <w:rPr>
                <w:rFonts w:asciiTheme="minorHAnsi" w:hAnsiTheme="minorHAnsi" w:cs="Arial"/>
                <w:b/>
                <w:sz w:val="20"/>
              </w:rPr>
            </w:pPr>
          </w:p>
        </w:tc>
        <w:tc>
          <w:tcPr>
            <w:tcW w:w="992" w:type="dxa"/>
          </w:tcPr>
          <w:p w:rsidR="002D41AE" w:rsidRPr="00FE44F4" w:rsidRDefault="002D41AE" w:rsidP="00601791">
            <w:pPr>
              <w:suppressAutoHyphens w:val="0"/>
              <w:jc w:val="center"/>
              <w:rPr>
                <w:rFonts w:asciiTheme="minorHAnsi" w:hAnsiTheme="minorHAnsi" w:cs="Arial"/>
                <w:b/>
                <w:sz w:val="20"/>
              </w:rPr>
            </w:pPr>
          </w:p>
        </w:tc>
        <w:tc>
          <w:tcPr>
            <w:tcW w:w="965" w:type="dxa"/>
          </w:tcPr>
          <w:p w:rsidR="002D41AE" w:rsidRPr="00FE44F4" w:rsidRDefault="002D41AE" w:rsidP="00601791">
            <w:pPr>
              <w:suppressAutoHyphens w:val="0"/>
              <w:jc w:val="center"/>
              <w:rPr>
                <w:rFonts w:asciiTheme="minorHAnsi" w:hAnsiTheme="minorHAnsi" w:cs="Arial"/>
                <w:b/>
                <w:sz w:val="20"/>
              </w:rPr>
            </w:pPr>
          </w:p>
        </w:tc>
        <w:tc>
          <w:tcPr>
            <w:tcW w:w="1263" w:type="dxa"/>
          </w:tcPr>
          <w:p w:rsidR="002D41AE" w:rsidRPr="00FE44F4" w:rsidRDefault="002D41AE" w:rsidP="00601791">
            <w:pPr>
              <w:suppressAutoHyphens w:val="0"/>
              <w:jc w:val="center"/>
              <w:rPr>
                <w:rFonts w:asciiTheme="minorHAnsi" w:hAnsiTheme="minorHAnsi" w:cs="Arial"/>
                <w:b/>
                <w:sz w:val="20"/>
              </w:rPr>
            </w:pPr>
          </w:p>
        </w:tc>
        <w:tc>
          <w:tcPr>
            <w:tcW w:w="1205" w:type="dxa"/>
          </w:tcPr>
          <w:p w:rsidR="002D41AE" w:rsidRPr="00FE44F4" w:rsidRDefault="002D41AE" w:rsidP="00601791">
            <w:pPr>
              <w:suppressAutoHyphens w:val="0"/>
              <w:jc w:val="center"/>
              <w:rPr>
                <w:rFonts w:asciiTheme="minorHAnsi" w:hAnsiTheme="minorHAnsi" w:cs="Arial"/>
                <w:b/>
                <w:sz w:val="20"/>
              </w:rPr>
            </w:pPr>
          </w:p>
        </w:tc>
        <w:tc>
          <w:tcPr>
            <w:tcW w:w="1000" w:type="dxa"/>
          </w:tcPr>
          <w:p w:rsidR="002D41AE" w:rsidRPr="00FE44F4" w:rsidRDefault="002D41AE" w:rsidP="00601791">
            <w:pPr>
              <w:suppressAutoHyphens w:val="0"/>
              <w:jc w:val="center"/>
              <w:rPr>
                <w:rFonts w:asciiTheme="minorHAnsi" w:hAnsiTheme="minorHAnsi" w:cs="Arial"/>
                <w:b/>
                <w:sz w:val="20"/>
              </w:rPr>
            </w:pPr>
          </w:p>
        </w:tc>
        <w:tc>
          <w:tcPr>
            <w:tcW w:w="914" w:type="dxa"/>
          </w:tcPr>
          <w:p w:rsidR="002D41AE" w:rsidRPr="00FE44F4" w:rsidRDefault="002D41AE" w:rsidP="00601791">
            <w:pPr>
              <w:suppressAutoHyphens w:val="0"/>
              <w:jc w:val="center"/>
              <w:rPr>
                <w:rFonts w:asciiTheme="minorHAnsi" w:hAnsiTheme="minorHAnsi" w:cs="Arial"/>
                <w:b/>
                <w:sz w:val="20"/>
              </w:rPr>
            </w:pPr>
          </w:p>
        </w:tc>
        <w:tc>
          <w:tcPr>
            <w:tcW w:w="1294" w:type="dxa"/>
          </w:tcPr>
          <w:p w:rsidR="002D41AE" w:rsidRPr="00FE44F4" w:rsidRDefault="002D41AE" w:rsidP="00601791">
            <w:pPr>
              <w:suppressAutoHyphens w:val="0"/>
              <w:jc w:val="center"/>
              <w:rPr>
                <w:rFonts w:asciiTheme="minorHAnsi" w:hAnsiTheme="minorHAnsi" w:cs="Arial"/>
                <w:b/>
                <w:sz w:val="20"/>
              </w:rPr>
            </w:pPr>
          </w:p>
        </w:tc>
      </w:tr>
      <w:tr w:rsidR="002D41AE" w:rsidRPr="00FE44F4" w:rsidTr="002D41AE">
        <w:trPr>
          <w:jc w:val="center"/>
        </w:trPr>
        <w:tc>
          <w:tcPr>
            <w:tcW w:w="6733" w:type="dxa"/>
          </w:tcPr>
          <w:p w:rsidR="002D41AE" w:rsidRPr="00FE44F4" w:rsidRDefault="002D41AE" w:rsidP="00601791">
            <w:pPr>
              <w:suppressAutoHyphens w:val="0"/>
              <w:rPr>
                <w:rFonts w:asciiTheme="minorHAnsi" w:hAnsiTheme="minorHAnsi" w:cs="Arial"/>
                <w:sz w:val="20"/>
                <w:szCs w:val="22"/>
              </w:rPr>
            </w:pPr>
            <w:r w:rsidRPr="00FE44F4">
              <w:rPr>
                <w:rFonts w:asciiTheme="minorHAnsi" w:hAnsiTheme="minorHAnsi" w:cs="Arial"/>
                <w:sz w:val="20"/>
                <w:szCs w:val="22"/>
              </w:rPr>
              <w:t>Προσλήψεις</w:t>
            </w:r>
          </w:p>
        </w:tc>
        <w:tc>
          <w:tcPr>
            <w:tcW w:w="1128" w:type="dxa"/>
          </w:tcPr>
          <w:p w:rsidR="002D41AE" w:rsidRPr="00FE44F4" w:rsidRDefault="002D41AE" w:rsidP="00601791">
            <w:pPr>
              <w:suppressAutoHyphens w:val="0"/>
              <w:rPr>
                <w:rFonts w:asciiTheme="minorHAnsi" w:hAnsiTheme="minorHAnsi" w:cs="Arial"/>
                <w:sz w:val="20"/>
                <w:szCs w:val="22"/>
              </w:rPr>
            </w:pPr>
          </w:p>
        </w:tc>
        <w:tc>
          <w:tcPr>
            <w:tcW w:w="992" w:type="dxa"/>
          </w:tcPr>
          <w:p w:rsidR="002D41AE" w:rsidRPr="00FE44F4" w:rsidRDefault="002D41AE" w:rsidP="00601791">
            <w:pPr>
              <w:suppressAutoHyphens w:val="0"/>
              <w:rPr>
                <w:rFonts w:asciiTheme="minorHAnsi" w:hAnsiTheme="minorHAnsi" w:cs="Arial"/>
                <w:sz w:val="20"/>
                <w:szCs w:val="22"/>
              </w:rPr>
            </w:pPr>
          </w:p>
        </w:tc>
        <w:tc>
          <w:tcPr>
            <w:tcW w:w="965" w:type="dxa"/>
          </w:tcPr>
          <w:p w:rsidR="002D41AE" w:rsidRPr="00FE44F4" w:rsidRDefault="002D41AE" w:rsidP="00601791">
            <w:pPr>
              <w:suppressAutoHyphens w:val="0"/>
              <w:rPr>
                <w:rFonts w:asciiTheme="minorHAnsi" w:hAnsiTheme="minorHAnsi" w:cs="Arial"/>
                <w:sz w:val="20"/>
                <w:szCs w:val="22"/>
              </w:rPr>
            </w:pPr>
          </w:p>
        </w:tc>
        <w:tc>
          <w:tcPr>
            <w:tcW w:w="1263" w:type="dxa"/>
          </w:tcPr>
          <w:p w:rsidR="002D41AE" w:rsidRPr="00FE44F4" w:rsidRDefault="002D41AE" w:rsidP="00601791">
            <w:pPr>
              <w:suppressAutoHyphens w:val="0"/>
              <w:rPr>
                <w:rFonts w:asciiTheme="minorHAnsi" w:hAnsiTheme="minorHAnsi" w:cs="Arial"/>
                <w:sz w:val="20"/>
                <w:szCs w:val="22"/>
              </w:rPr>
            </w:pPr>
          </w:p>
        </w:tc>
        <w:tc>
          <w:tcPr>
            <w:tcW w:w="1205" w:type="dxa"/>
          </w:tcPr>
          <w:p w:rsidR="002D41AE" w:rsidRPr="00FE44F4" w:rsidRDefault="002D41AE" w:rsidP="00601791">
            <w:pPr>
              <w:suppressAutoHyphens w:val="0"/>
              <w:rPr>
                <w:rFonts w:asciiTheme="minorHAnsi" w:hAnsiTheme="minorHAnsi" w:cs="Arial"/>
                <w:sz w:val="20"/>
                <w:szCs w:val="22"/>
              </w:rPr>
            </w:pPr>
          </w:p>
        </w:tc>
        <w:tc>
          <w:tcPr>
            <w:tcW w:w="1000" w:type="dxa"/>
          </w:tcPr>
          <w:p w:rsidR="002D41AE" w:rsidRPr="00FE44F4" w:rsidRDefault="002D41AE" w:rsidP="00601791">
            <w:pPr>
              <w:suppressAutoHyphens w:val="0"/>
              <w:rPr>
                <w:rFonts w:asciiTheme="minorHAnsi" w:hAnsiTheme="minorHAnsi" w:cs="Arial"/>
                <w:sz w:val="20"/>
                <w:szCs w:val="22"/>
              </w:rPr>
            </w:pPr>
          </w:p>
        </w:tc>
        <w:tc>
          <w:tcPr>
            <w:tcW w:w="914" w:type="dxa"/>
          </w:tcPr>
          <w:p w:rsidR="002D41AE" w:rsidRPr="00FE44F4" w:rsidRDefault="002D41AE" w:rsidP="00601791">
            <w:pPr>
              <w:suppressAutoHyphens w:val="0"/>
              <w:rPr>
                <w:rFonts w:asciiTheme="minorHAnsi" w:hAnsiTheme="minorHAnsi" w:cs="Arial"/>
                <w:sz w:val="20"/>
                <w:szCs w:val="22"/>
              </w:rPr>
            </w:pPr>
          </w:p>
        </w:tc>
        <w:tc>
          <w:tcPr>
            <w:tcW w:w="1294" w:type="dxa"/>
          </w:tcPr>
          <w:p w:rsidR="002D41AE" w:rsidRPr="00FE44F4" w:rsidRDefault="002D41AE" w:rsidP="00601791">
            <w:pPr>
              <w:suppressAutoHyphens w:val="0"/>
              <w:rPr>
                <w:rFonts w:asciiTheme="minorHAnsi" w:hAnsiTheme="minorHAnsi" w:cs="Arial"/>
                <w:sz w:val="20"/>
                <w:szCs w:val="22"/>
              </w:rPr>
            </w:pPr>
          </w:p>
        </w:tc>
      </w:tr>
      <w:tr w:rsidR="002D41AE" w:rsidRPr="00FE44F4" w:rsidTr="002D41AE">
        <w:trPr>
          <w:jc w:val="center"/>
        </w:trPr>
        <w:tc>
          <w:tcPr>
            <w:tcW w:w="6733" w:type="dxa"/>
          </w:tcPr>
          <w:p w:rsidR="002D41AE" w:rsidRPr="00FE44F4" w:rsidRDefault="002D41AE" w:rsidP="00601791">
            <w:pPr>
              <w:suppressAutoHyphens w:val="0"/>
              <w:rPr>
                <w:rFonts w:asciiTheme="minorHAnsi" w:hAnsiTheme="minorHAnsi" w:cs="Arial"/>
                <w:sz w:val="20"/>
                <w:szCs w:val="22"/>
              </w:rPr>
            </w:pPr>
            <w:r w:rsidRPr="00FE44F4">
              <w:rPr>
                <w:rFonts w:asciiTheme="minorHAnsi" w:hAnsiTheme="minorHAnsi" w:cs="Arial"/>
                <w:sz w:val="20"/>
                <w:szCs w:val="22"/>
              </w:rPr>
              <w:t>Μετατάξεις/αποσπάσεις κ</w:t>
            </w:r>
            <w:r w:rsidR="00F739C7">
              <w:rPr>
                <w:rFonts w:asciiTheme="minorHAnsi" w:hAnsiTheme="minorHAnsi" w:cs="Arial"/>
                <w:sz w:val="20"/>
                <w:szCs w:val="22"/>
              </w:rPr>
              <w:t>.</w:t>
            </w:r>
            <w:r w:rsidRPr="00FE44F4">
              <w:rPr>
                <w:rFonts w:asciiTheme="minorHAnsi" w:hAnsiTheme="minorHAnsi" w:cs="Arial"/>
                <w:sz w:val="20"/>
                <w:szCs w:val="22"/>
              </w:rPr>
              <w:t>λπ</w:t>
            </w:r>
            <w:r w:rsidR="00F739C7">
              <w:rPr>
                <w:rFonts w:asciiTheme="minorHAnsi" w:hAnsiTheme="minorHAnsi" w:cs="Arial"/>
                <w:sz w:val="20"/>
                <w:szCs w:val="22"/>
              </w:rPr>
              <w:t>.</w:t>
            </w:r>
            <w:r w:rsidRPr="00FE44F4">
              <w:rPr>
                <w:rFonts w:asciiTheme="minorHAnsi" w:hAnsiTheme="minorHAnsi" w:cs="Arial"/>
                <w:sz w:val="20"/>
                <w:szCs w:val="22"/>
              </w:rPr>
              <w:t xml:space="preserve"> </w:t>
            </w:r>
          </w:p>
        </w:tc>
        <w:tc>
          <w:tcPr>
            <w:tcW w:w="1128" w:type="dxa"/>
          </w:tcPr>
          <w:p w:rsidR="002D41AE" w:rsidRPr="00FE44F4" w:rsidRDefault="002D41AE" w:rsidP="00601791">
            <w:pPr>
              <w:suppressAutoHyphens w:val="0"/>
              <w:rPr>
                <w:rFonts w:asciiTheme="minorHAnsi" w:hAnsiTheme="minorHAnsi" w:cs="Arial"/>
                <w:sz w:val="20"/>
                <w:szCs w:val="22"/>
              </w:rPr>
            </w:pPr>
          </w:p>
        </w:tc>
        <w:tc>
          <w:tcPr>
            <w:tcW w:w="992" w:type="dxa"/>
          </w:tcPr>
          <w:p w:rsidR="002D41AE" w:rsidRPr="00FE44F4" w:rsidRDefault="002D41AE" w:rsidP="00601791">
            <w:pPr>
              <w:suppressAutoHyphens w:val="0"/>
              <w:rPr>
                <w:rFonts w:asciiTheme="minorHAnsi" w:hAnsiTheme="minorHAnsi" w:cs="Arial"/>
                <w:sz w:val="20"/>
                <w:szCs w:val="22"/>
              </w:rPr>
            </w:pPr>
          </w:p>
        </w:tc>
        <w:tc>
          <w:tcPr>
            <w:tcW w:w="965" w:type="dxa"/>
          </w:tcPr>
          <w:p w:rsidR="002D41AE" w:rsidRPr="00FE44F4" w:rsidRDefault="002D41AE" w:rsidP="00601791">
            <w:pPr>
              <w:suppressAutoHyphens w:val="0"/>
              <w:rPr>
                <w:rFonts w:asciiTheme="minorHAnsi" w:hAnsiTheme="minorHAnsi" w:cs="Arial"/>
                <w:sz w:val="20"/>
                <w:szCs w:val="22"/>
              </w:rPr>
            </w:pPr>
          </w:p>
        </w:tc>
        <w:tc>
          <w:tcPr>
            <w:tcW w:w="1263" w:type="dxa"/>
          </w:tcPr>
          <w:p w:rsidR="002D41AE" w:rsidRPr="00FE44F4" w:rsidRDefault="002D41AE" w:rsidP="00601791">
            <w:pPr>
              <w:suppressAutoHyphens w:val="0"/>
              <w:rPr>
                <w:rFonts w:asciiTheme="minorHAnsi" w:hAnsiTheme="minorHAnsi" w:cs="Arial"/>
                <w:sz w:val="20"/>
                <w:szCs w:val="22"/>
              </w:rPr>
            </w:pPr>
          </w:p>
        </w:tc>
        <w:tc>
          <w:tcPr>
            <w:tcW w:w="1205" w:type="dxa"/>
          </w:tcPr>
          <w:p w:rsidR="002D41AE" w:rsidRPr="00FE44F4" w:rsidRDefault="002D41AE" w:rsidP="00601791">
            <w:pPr>
              <w:suppressAutoHyphens w:val="0"/>
              <w:rPr>
                <w:rFonts w:asciiTheme="minorHAnsi" w:hAnsiTheme="minorHAnsi" w:cs="Arial"/>
                <w:sz w:val="20"/>
                <w:szCs w:val="22"/>
              </w:rPr>
            </w:pPr>
          </w:p>
        </w:tc>
        <w:tc>
          <w:tcPr>
            <w:tcW w:w="1000" w:type="dxa"/>
          </w:tcPr>
          <w:p w:rsidR="002D41AE" w:rsidRPr="00FE44F4" w:rsidRDefault="002D41AE" w:rsidP="00601791">
            <w:pPr>
              <w:suppressAutoHyphens w:val="0"/>
              <w:rPr>
                <w:rFonts w:asciiTheme="minorHAnsi" w:hAnsiTheme="minorHAnsi" w:cs="Arial"/>
                <w:sz w:val="20"/>
                <w:szCs w:val="22"/>
              </w:rPr>
            </w:pPr>
          </w:p>
        </w:tc>
        <w:tc>
          <w:tcPr>
            <w:tcW w:w="914" w:type="dxa"/>
          </w:tcPr>
          <w:p w:rsidR="002D41AE" w:rsidRPr="00FE44F4" w:rsidRDefault="002D41AE" w:rsidP="00601791">
            <w:pPr>
              <w:suppressAutoHyphens w:val="0"/>
              <w:rPr>
                <w:rFonts w:asciiTheme="minorHAnsi" w:hAnsiTheme="minorHAnsi" w:cs="Arial"/>
                <w:sz w:val="20"/>
                <w:szCs w:val="22"/>
              </w:rPr>
            </w:pPr>
          </w:p>
        </w:tc>
        <w:tc>
          <w:tcPr>
            <w:tcW w:w="1294" w:type="dxa"/>
          </w:tcPr>
          <w:p w:rsidR="002D41AE" w:rsidRPr="00FE44F4" w:rsidRDefault="002D41AE" w:rsidP="00601791">
            <w:pPr>
              <w:suppressAutoHyphens w:val="0"/>
              <w:rPr>
                <w:rFonts w:asciiTheme="minorHAnsi" w:hAnsiTheme="minorHAnsi" w:cs="Arial"/>
                <w:sz w:val="20"/>
                <w:szCs w:val="22"/>
              </w:rPr>
            </w:pPr>
          </w:p>
        </w:tc>
      </w:tr>
      <w:tr w:rsidR="002D41AE" w:rsidRPr="00FE44F4" w:rsidTr="002D41AE">
        <w:trPr>
          <w:jc w:val="center"/>
        </w:trPr>
        <w:tc>
          <w:tcPr>
            <w:tcW w:w="6733" w:type="dxa"/>
          </w:tcPr>
          <w:p w:rsidR="002D41AE" w:rsidRPr="00FE44F4" w:rsidRDefault="002D41AE" w:rsidP="00601791">
            <w:pPr>
              <w:suppressAutoHyphens w:val="0"/>
              <w:jc w:val="center"/>
              <w:rPr>
                <w:rFonts w:asciiTheme="minorHAnsi" w:hAnsiTheme="minorHAnsi" w:cs="Arial"/>
                <w:b/>
                <w:sz w:val="20"/>
                <w:szCs w:val="12"/>
              </w:rPr>
            </w:pPr>
          </w:p>
        </w:tc>
        <w:tc>
          <w:tcPr>
            <w:tcW w:w="1128" w:type="dxa"/>
          </w:tcPr>
          <w:p w:rsidR="002D41AE" w:rsidRPr="00FE44F4" w:rsidRDefault="002D41AE" w:rsidP="00601791">
            <w:pPr>
              <w:suppressAutoHyphens w:val="0"/>
              <w:jc w:val="center"/>
              <w:rPr>
                <w:rFonts w:asciiTheme="minorHAnsi" w:hAnsiTheme="minorHAnsi" w:cs="Arial"/>
                <w:b/>
                <w:sz w:val="20"/>
                <w:szCs w:val="12"/>
              </w:rPr>
            </w:pPr>
          </w:p>
        </w:tc>
        <w:tc>
          <w:tcPr>
            <w:tcW w:w="992" w:type="dxa"/>
          </w:tcPr>
          <w:p w:rsidR="002D41AE" w:rsidRPr="00FE44F4" w:rsidRDefault="002D41AE" w:rsidP="00601791">
            <w:pPr>
              <w:suppressAutoHyphens w:val="0"/>
              <w:jc w:val="center"/>
              <w:rPr>
                <w:rFonts w:asciiTheme="minorHAnsi" w:hAnsiTheme="minorHAnsi" w:cs="Arial"/>
                <w:b/>
                <w:sz w:val="20"/>
                <w:szCs w:val="12"/>
              </w:rPr>
            </w:pPr>
          </w:p>
        </w:tc>
        <w:tc>
          <w:tcPr>
            <w:tcW w:w="965" w:type="dxa"/>
          </w:tcPr>
          <w:p w:rsidR="002D41AE" w:rsidRPr="00FE44F4" w:rsidRDefault="002D41AE" w:rsidP="00601791">
            <w:pPr>
              <w:suppressAutoHyphens w:val="0"/>
              <w:jc w:val="center"/>
              <w:rPr>
                <w:rFonts w:asciiTheme="minorHAnsi" w:hAnsiTheme="minorHAnsi" w:cs="Arial"/>
                <w:b/>
                <w:sz w:val="20"/>
                <w:szCs w:val="12"/>
              </w:rPr>
            </w:pPr>
          </w:p>
        </w:tc>
        <w:tc>
          <w:tcPr>
            <w:tcW w:w="1263" w:type="dxa"/>
          </w:tcPr>
          <w:p w:rsidR="002D41AE" w:rsidRPr="00FE44F4" w:rsidRDefault="002D41AE" w:rsidP="00601791">
            <w:pPr>
              <w:suppressAutoHyphens w:val="0"/>
              <w:jc w:val="center"/>
              <w:rPr>
                <w:rFonts w:asciiTheme="minorHAnsi" w:hAnsiTheme="minorHAnsi" w:cs="Arial"/>
                <w:b/>
                <w:sz w:val="20"/>
                <w:szCs w:val="12"/>
              </w:rPr>
            </w:pPr>
          </w:p>
        </w:tc>
        <w:tc>
          <w:tcPr>
            <w:tcW w:w="1205" w:type="dxa"/>
          </w:tcPr>
          <w:p w:rsidR="002D41AE" w:rsidRPr="00FE44F4" w:rsidRDefault="002D41AE" w:rsidP="00601791">
            <w:pPr>
              <w:suppressAutoHyphens w:val="0"/>
              <w:jc w:val="center"/>
              <w:rPr>
                <w:rFonts w:asciiTheme="minorHAnsi" w:hAnsiTheme="minorHAnsi" w:cs="Arial"/>
                <w:b/>
                <w:sz w:val="20"/>
                <w:szCs w:val="12"/>
              </w:rPr>
            </w:pPr>
          </w:p>
        </w:tc>
        <w:tc>
          <w:tcPr>
            <w:tcW w:w="1000" w:type="dxa"/>
          </w:tcPr>
          <w:p w:rsidR="002D41AE" w:rsidRPr="00FE44F4" w:rsidRDefault="002D41AE" w:rsidP="00601791">
            <w:pPr>
              <w:suppressAutoHyphens w:val="0"/>
              <w:jc w:val="center"/>
              <w:rPr>
                <w:rFonts w:asciiTheme="minorHAnsi" w:hAnsiTheme="minorHAnsi" w:cs="Arial"/>
                <w:b/>
                <w:sz w:val="20"/>
                <w:szCs w:val="12"/>
              </w:rPr>
            </w:pPr>
          </w:p>
        </w:tc>
        <w:tc>
          <w:tcPr>
            <w:tcW w:w="914" w:type="dxa"/>
          </w:tcPr>
          <w:p w:rsidR="002D41AE" w:rsidRPr="00FE44F4" w:rsidRDefault="002D41AE" w:rsidP="00601791">
            <w:pPr>
              <w:suppressAutoHyphens w:val="0"/>
              <w:jc w:val="center"/>
              <w:rPr>
                <w:rFonts w:asciiTheme="minorHAnsi" w:hAnsiTheme="minorHAnsi" w:cs="Arial"/>
                <w:b/>
                <w:sz w:val="20"/>
                <w:szCs w:val="12"/>
              </w:rPr>
            </w:pPr>
          </w:p>
        </w:tc>
        <w:tc>
          <w:tcPr>
            <w:tcW w:w="1294" w:type="dxa"/>
          </w:tcPr>
          <w:p w:rsidR="002D41AE" w:rsidRPr="00FE44F4" w:rsidRDefault="002D41AE" w:rsidP="00601791">
            <w:pPr>
              <w:suppressAutoHyphens w:val="0"/>
              <w:jc w:val="center"/>
              <w:rPr>
                <w:rFonts w:asciiTheme="minorHAnsi" w:hAnsiTheme="minorHAnsi" w:cs="Arial"/>
                <w:b/>
                <w:sz w:val="20"/>
                <w:szCs w:val="12"/>
              </w:rPr>
            </w:pPr>
          </w:p>
        </w:tc>
      </w:tr>
      <w:tr w:rsidR="002D41AE" w:rsidRPr="00FE44F4" w:rsidTr="002D41AE">
        <w:trPr>
          <w:jc w:val="center"/>
        </w:trPr>
        <w:tc>
          <w:tcPr>
            <w:tcW w:w="6733" w:type="dxa"/>
          </w:tcPr>
          <w:p w:rsidR="00455062" w:rsidRDefault="00436199" w:rsidP="00022DC4">
            <w:pPr>
              <w:pStyle w:val="af2"/>
              <w:numPr>
                <w:ilvl w:val="0"/>
                <w:numId w:val="9"/>
              </w:numPr>
              <w:tabs>
                <w:tab w:val="left" w:pos="284"/>
              </w:tabs>
              <w:suppressAutoHyphens w:val="0"/>
              <w:ind w:left="0" w:right="-108"/>
              <w:rPr>
                <w:rFonts w:asciiTheme="minorHAnsi" w:hAnsiTheme="minorHAnsi" w:cs="Arial"/>
                <w:b/>
                <w:sz w:val="20"/>
              </w:rPr>
            </w:pPr>
            <w:r w:rsidRPr="00436199">
              <w:rPr>
                <w:rFonts w:asciiTheme="minorHAnsi" w:hAnsiTheme="minorHAnsi" w:cs="Arial"/>
                <w:b/>
                <w:sz w:val="20"/>
              </w:rPr>
              <w:t xml:space="preserve">3. </w:t>
            </w:r>
            <w:r w:rsidR="002D41AE" w:rsidRPr="00FE44F4">
              <w:rPr>
                <w:rFonts w:asciiTheme="minorHAnsi" w:hAnsiTheme="minorHAnsi" w:cs="Arial"/>
                <w:b/>
                <w:sz w:val="20"/>
              </w:rPr>
              <w:t>Εκροές προσωπικού</w:t>
            </w:r>
          </w:p>
        </w:tc>
        <w:tc>
          <w:tcPr>
            <w:tcW w:w="1128" w:type="dxa"/>
          </w:tcPr>
          <w:p w:rsidR="002D41AE" w:rsidRPr="00FE44F4" w:rsidRDefault="002D41AE" w:rsidP="00601791">
            <w:pPr>
              <w:suppressAutoHyphens w:val="0"/>
              <w:jc w:val="center"/>
              <w:rPr>
                <w:rFonts w:asciiTheme="minorHAnsi" w:hAnsiTheme="minorHAnsi" w:cs="Arial"/>
                <w:b/>
                <w:sz w:val="20"/>
              </w:rPr>
            </w:pPr>
          </w:p>
        </w:tc>
        <w:tc>
          <w:tcPr>
            <w:tcW w:w="992" w:type="dxa"/>
          </w:tcPr>
          <w:p w:rsidR="002D41AE" w:rsidRPr="00FE44F4" w:rsidRDefault="002D41AE" w:rsidP="00601791">
            <w:pPr>
              <w:suppressAutoHyphens w:val="0"/>
              <w:jc w:val="center"/>
              <w:rPr>
                <w:rFonts w:asciiTheme="minorHAnsi" w:hAnsiTheme="minorHAnsi" w:cs="Arial"/>
                <w:b/>
                <w:sz w:val="20"/>
              </w:rPr>
            </w:pPr>
          </w:p>
        </w:tc>
        <w:tc>
          <w:tcPr>
            <w:tcW w:w="965" w:type="dxa"/>
          </w:tcPr>
          <w:p w:rsidR="002D41AE" w:rsidRPr="00FE44F4" w:rsidRDefault="002D41AE" w:rsidP="00601791">
            <w:pPr>
              <w:suppressAutoHyphens w:val="0"/>
              <w:jc w:val="center"/>
              <w:rPr>
                <w:rFonts w:asciiTheme="minorHAnsi" w:hAnsiTheme="minorHAnsi" w:cs="Arial"/>
                <w:b/>
                <w:sz w:val="20"/>
              </w:rPr>
            </w:pPr>
          </w:p>
        </w:tc>
        <w:tc>
          <w:tcPr>
            <w:tcW w:w="1263" w:type="dxa"/>
          </w:tcPr>
          <w:p w:rsidR="002D41AE" w:rsidRPr="00FE44F4" w:rsidRDefault="002D41AE" w:rsidP="00601791">
            <w:pPr>
              <w:suppressAutoHyphens w:val="0"/>
              <w:jc w:val="center"/>
              <w:rPr>
                <w:rFonts w:asciiTheme="minorHAnsi" w:hAnsiTheme="minorHAnsi" w:cs="Arial"/>
                <w:b/>
                <w:sz w:val="20"/>
              </w:rPr>
            </w:pPr>
          </w:p>
        </w:tc>
        <w:tc>
          <w:tcPr>
            <w:tcW w:w="1205" w:type="dxa"/>
          </w:tcPr>
          <w:p w:rsidR="002D41AE" w:rsidRPr="00FE44F4" w:rsidRDefault="002D41AE" w:rsidP="00601791">
            <w:pPr>
              <w:suppressAutoHyphens w:val="0"/>
              <w:jc w:val="center"/>
              <w:rPr>
                <w:rFonts w:asciiTheme="minorHAnsi" w:hAnsiTheme="minorHAnsi" w:cs="Arial"/>
                <w:b/>
                <w:sz w:val="20"/>
              </w:rPr>
            </w:pPr>
          </w:p>
        </w:tc>
        <w:tc>
          <w:tcPr>
            <w:tcW w:w="1000" w:type="dxa"/>
          </w:tcPr>
          <w:p w:rsidR="002D41AE" w:rsidRPr="00FE44F4" w:rsidRDefault="002D41AE" w:rsidP="00601791">
            <w:pPr>
              <w:suppressAutoHyphens w:val="0"/>
              <w:jc w:val="center"/>
              <w:rPr>
                <w:rFonts w:asciiTheme="minorHAnsi" w:hAnsiTheme="minorHAnsi" w:cs="Arial"/>
                <w:b/>
                <w:sz w:val="20"/>
              </w:rPr>
            </w:pPr>
          </w:p>
        </w:tc>
        <w:tc>
          <w:tcPr>
            <w:tcW w:w="914" w:type="dxa"/>
          </w:tcPr>
          <w:p w:rsidR="002D41AE" w:rsidRPr="00FE44F4" w:rsidRDefault="002D41AE" w:rsidP="00601791">
            <w:pPr>
              <w:suppressAutoHyphens w:val="0"/>
              <w:jc w:val="center"/>
              <w:rPr>
                <w:rFonts w:asciiTheme="minorHAnsi" w:hAnsiTheme="minorHAnsi" w:cs="Arial"/>
                <w:b/>
                <w:sz w:val="20"/>
              </w:rPr>
            </w:pPr>
          </w:p>
        </w:tc>
        <w:tc>
          <w:tcPr>
            <w:tcW w:w="1294" w:type="dxa"/>
          </w:tcPr>
          <w:p w:rsidR="002D41AE" w:rsidRPr="00FE44F4" w:rsidRDefault="002D41AE" w:rsidP="00601791">
            <w:pPr>
              <w:suppressAutoHyphens w:val="0"/>
              <w:jc w:val="center"/>
              <w:rPr>
                <w:rFonts w:asciiTheme="minorHAnsi" w:hAnsiTheme="minorHAnsi" w:cs="Arial"/>
                <w:b/>
                <w:sz w:val="20"/>
              </w:rPr>
            </w:pPr>
          </w:p>
        </w:tc>
      </w:tr>
      <w:tr w:rsidR="002D41AE" w:rsidRPr="00FE44F4" w:rsidTr="002D41AE">
        <w:trPr>
          <w:jc w:val="center"/>
        </w:trPr>
        <w:tc>
          <w:tcPr>
            <w:tcW w:w="6733" w:type="dxa"/>
          </w:tcPr>
          <w:p w:rsidR="002D41AE" w:rsidRPr="00FE44F4" w:rsidRDefault="002D41AE" w:rsidP="00601791">
            <w:pPr>
              <w:suppressAutoHyphens w:val="0"/>
              <w:rPr>
                <w:rFonts w:asciiTheme="minorHAnsi" w:hAnsiTheme="minorHAnsi" w:cs="Arial"/>
                <w:sz w:val="20"/>
                <w:szCs w:val="22"/>
              </w:rPr>
            </w:pPr>
            <w:r w:rsidRPr="00FE44F4">
              <w:rPr>
                <w:rFonts w:asciiTheme="minorHAnsi" w:hAnsiTheme="minorHAnsi" w:cs="Arial"/>
                <w:sz w:val="20"/>
                <w:szCs w:val="22"/>
              </w:rPr>
              <w:t>Αποχωρήσεις λόγω συνταξιοδότησης</w:t>
            </w:r>
          </w:p>
        </w:tc>
        <w:tc>
          <w:tcPr>
            <w:tcW w:w="1128" w:type="dxa"/>
          </w:tcPr>
          <w:p w:rsidR="002D41AE" w:rsidRPr="00FE44F4" w:rsidRDefault="002D41AE" w:rsidP="00601791">
            <w:pPr>
              <w:suppressAutoHyphens w:val="0"/>
              <w:rPr>
                <w:rFonts w:asciiTheme="minorHAnsi" w:hAnsiTheme="minorHAnsi" w:cs="Arial"/>
                <w:sz w:val="20"/>
                <w:szCs w:val="22"/>
              </w:rPr>
            </w:pPr>
          </w:p>
        </w:tc>
        <w:tc>
          <w:tcPr>
            <w:tcW w:w="992" w:type="dxa"/>
          </w:tcPr>
          <w:p w:rsidR="002D41AE" w:rsidRPr="00FE44F4" w:rsidRDefault="002D41AE" w:rsidP="00601791">
            <w:pPr>
              <w:suppressAutoHyphens w:val="0"/>
              <w:rPr>
                <w:rFonts w:asciiTheme="minorHAnsi" w:hAnsiTheme="minorHAnsi" w:cs="Arial"/>
                <w:sz w:val="20"/>
                <w:szCs w:val="22"/>
              </w:rPr>
            </w:pPr>
          </w:p>
        </w:tc>
        <w:tc>
          <w:tcPr>
            <w:tcW w:w="965" w:type="dxa"/>
          </w:tcPr>
          <w:p w:rsidR="002D41AE" w:rsidRPr="00FE44F4" w:rsidRDefault="002D41AE" w:rsidP="00601791">
            <w:pPr>
              <w:suppressAutoHyphens w:val="0"/>
              <w:rPr>
                <w:rFonts w:asciiTheme="minorHAnsi" w:hAnsiTheme="minorHAnsi" w:cs="Arial"/>
                <w:sz w:val="20"/>
                <w:szCs w:val="22"/>
              </w:rPr>
            </w:pPr>
          </w:p>
        </w:tc>
        <w:tc>
          <w:tcPr>
            <w:tcW w:w="1263" w:type="dxa"/>
          </w:tcPr>
          <w:p w:rsidR="002D41AE" w:rsidRPr="00FE44F4" w:rsidRDefault="002D41AE" w:rsidP="00601791">
            <w:pPr>
              <w:suppressAutoHyphens w:val="0"/>
              <w:rPr>
                <w:rFonts w:asciiTheme="minorHAnsi" w:hAnsiTheme="minorHAnsi" w:cs="Arial"/>
                <w:sz w:val="20"/>
                <w:szCs w:val="22"/>
              </w:rPr>
            </w:pPr>
          </w:p>
        </w:tc>
        <w:tc>
          <w:tcPr>
            <w:tcW w:w="1205" w:type="dxa"/>
          </w:tcPr>
          <w:p w:rsidR="002D41AE" w:rsidRPr="00FE44F4" w:rsidRDefault="002D41AE" w:rsidP="00601791">
            <w:pPr>
              <w:suppressAutoHyphens w:val="0"/>
              <w:rPr>
                <w:rFonts w:asciiTheme="minorHAnsi" w:hAnsiTheme="minorHAnsi" w:cs="Arial"/>
                <w:sz w:val="20"/>
                <w:szCs w:val="22"/>
              </w:rPr>
            </w:pPr>
          </w:p>
        </w:tc>
        <w:tc>
          <w:tcPr>
            <w:tcW w:w="1000" w:type="dxa"/>
          </w:tcPr>
          <w:p w:rsidR="002D41AE" w:rsidRPr="00FE44F4" w:rsidRDefault="002D41AE" w:rsidP="00601791">
            <w:pPr>
              <w:suppressAutoHyphens w:val="0"/>
              <w:rPr>
                <w:rFonts w:asciiTheme="minorHAnsi" w:hAnsiTheme="minorHAnsi" w:cs="Arial"/>
                <w:sz w:val="20"/>
                <w:szCs w:val="22"/>
              </w:rPr>
            </w:pPr>
          </w:p>
        </w:tc>
        <w:tc>
          <w:tcPr>
            <w:tcW w:w="914" w:type="dxa"/>
          </w:tcPr>
          <w:p w:rsidR="002D41AE" w:rsidRPr="00FE44F4" w:rsidRDefault="002D41AE" w:rsidP="00601791">
            <w:pPr>
              <w:suppressAutoHyphens w:val="0"/>
              <w:rPr>
                <w:rFonts w:asciiTheme="minorHAnsi" w:hAnsiTheme="minorHAnsi" w:cs="Arial"/>
                <w:sz w:val="20"/>
                <w:szCs w:val="22"/>
              </w:rPr>
            </w:pPr>
          </w:p>
        </w:tc>
        <w:tc>
          <w:tcPr>
            <w:tcW w:w="1294" w:type="dxa"/>
          </w:tcPr>
          <w:p w:rsidR="002D41AE" w:rsidRPr="00FE44F4" w:rsidRDefault="002D41AE" w:rsidP="00601791">
            <w:pPr>
              <w:suppressAutoHyphens w:val="0"/>
              <w:rPr>
                <w:rFonts w:asciiTheme="minorHAnsi" w:hAnsiTheme="minorHAnsi" w:cs="Arial"/>
                <w:sz w:val="20"/>
                <w:szCs w:val="22"/>
              </w:rPr>
            </w:pPr>
          </w:p>
        </w:tc>
      </w:tr>
      <w:tr w:rsidR="002D41AE" w:rsidRPr="00FE44F4" w:rsidTr="002D41AE">
        <w:trPr>
          <w:jc w:val="center"/>
        </w:trPr>
        <w:tc>
          <w:tcPr>
            <w:tcW w:w="6733" w:type="dxa"/>
          </w:tcPr>
          <w:p w:rsidR="002D41AE" w:rsidRPr="00FE44F4" w:rsidRDefault="002D41AE" w:rsidP="00601791">
            <w:pPr>
              <w:suppressAutoHyphens w:val="0"/>
              <w:rPr>
                <w:rFonts w:asciiTheme="minorHAnsi" w:hAnsiTheme="minorHAnsi" w:cs="Arial"/>
                <w:sz w:val="20"/>
                <w:szCs w:val="22"/>
              </w:rPr>
            </w:pPr>
            <w:r w:rsidRPr="00FE44F4">
              <w:rPr>
                <w:rFonts w:asciiTheme="minorHAnsi" w:hAnsiTheme="minorHAnsi" w:cs="Arial"/>
                <w:sz w:val="20"/>
                <w:szCs w:val="22"/>
              </w:rPr>
              <w:t>Αποχωρήσεις λόγω απολύσεων</w:t>
            </w:r>
          </w:p>
        </w:tc>
        <w:tc>
          <w:tcPr>
            <w:tcW w:w="1128" w:type="dxa"/>
          </w:tcPr>
          <w:p w:rsidR="002D41AE" w:rsidRPr="00FE44F4" w:rsidRDefault="002D41AE" w:rsidP="00601791">
            <w:pPr>
              <w:suppressAutoHyphens w:val="0"/>
              <w:rPr>
                <w:rFonts w:asciiTheme="minorHAnsi" w:hAnsiTheme="minorHAnsi" w:cs="Arial"/>
                <w:sz w:val="20"/>
                <w:szCs w:val="22"/>
              </w:rPr>
            </w:pPr>
          </w:p>
        </w:tc>
        <w:tc>
          <w:tcPr>
            <w:tcW w:w="992" w:type="dxa"/>
          </w:tcPr>
          <w:p w:rsidR="002D41AE" w:rsidRPr="00FE44F4" w:rsidRDefault="002D41AE" w:rsidP="00601791">
            <w:pPr>
              <w:suppressAutoHyphens w:val="0"/>
              <w:rPr>
                <w:rFonts w:asciiTheme="minorHAnsi" w:hAnsiTheme="minorHAnsi" w:cs="Arial"/>
                <w:sz w:val="20"/>
                <w:szCs w:val="22"/>
              </w:rPr>
            </w:pPr>
          </w:p>
        </w:tc>
        <w:tc>
          <w:tcPr>
            <w:tcW w:w="965" w:type="dxa"/>
          </w:tcPr>
          <w:p w:rsidR="002D41AE" w:rsidRPr="00FE44F4" w:rsidRDefault="002D41AE" w:rsidP="00601791">
            <w:pPr>
              <w:suppressAutoHyphens w:val="0"/>
              <w:rPr>
                <w:rFonts w:asciiTheme="minorHAnsi" w:hAnsiTheme="minorHAnsi" w:cs="Arial"/>
                <w:sz w:val="20"/>
                <w:szCs w:val="22"/>
              </w:rPr>
            </w:pPr>
          </w:p>
        </w:tc>
        <w:tc>
          <w:tcPr>
            <w:tcW w:w="1263" w:type="dxa"/>
          </w:tcPr>
          <w:p w:rsidR="002D41AE" w:rsidRPr="00FE44F4" w:rsidRDefault="002D41AE" w:rsidP="00601791">
            <w:pPr>
              <w:suppressAutoHyphens w:val="0"/>
              <w:rPr>
                <w:rFonts w:asciiTheme="minorHAnsi" w:hAnsiTheme="minorHAnsi" w:cs="Arial"/>
                <w:sz w:val="20"/>
                <w:szCs w:val="22"/>
              </w:rPr>
            </w:pPr>
          </w:p>
        </w:tc>
        <w:tc>
          <w:tcPr>
            <w:tcW w:w="1205" w:type="dxa"/>
          </w:tcPr>
          <w:p w:rsidR="002D41AE" w:rsidRPr="00FE44F4" w:rsidRDefault="002D41AE" w:rsidP="00601791">
            <w:pPr>
              <w:suppressAutoHyphens w:val="0"/>
              <w:rPr>
                <w:rFonts w:asciiTheme="minorHAnsi" w:hAnsiTheme="minorHAnsi" w:cs="Arial"/>
                <w:sz w:val="20"/>
                <w:szCs w:val="22"/>
              </w:rPr>
            </w:pPr>
          </w:p>
        </w:tc>
        <w:tc>
          <w:tcPr>
            <w:tcW w:w="1000" w:type="dxa"/>
          </w:tcPr>
          <w:p w:rsidR="002D41AE" w:rsidRPr="00FE44F4" w:rsidRDefault="002D41AE" w:rsidP="00601791">
            <w:pPr>
              <w:suppressAutoHyphens w:val="0"/>
              <w:rPr>
                <w:rFonts w:asciiTheme="minorHAnsi" w:hAnsiTheme="minorHAnsi" w:cs="Arial"/>
                <w:sz w:val="20"/>
                <w:szCs w:val="22"/>
              </w:rPr>
            </w:pPr>
          </w:p>
        </w:tc>
        <w:tc>
          <w:tcPr>
            <w:tcW w:w="914" w:type="dxa"/>
          </w:tcPr>
          <w:p w:rsidR="002D41AE" w:rsidRPr="00FE44F4" w:rsidRDefault="002D41AE" w:rsidP="00601791">
            <w:pPr>
              <w:suppressAutoHyphens w:val="0"/>
              <w:rPr>
                <w:rFonts w:asciiTheme="minorHAnsi" w:hAnsiTheme="minorHAnsi" w:cs="Arial"/>
                <w:sz w:val="20"/>
                <w:szCs w:val="22"/>
              </w:rPr>
            </w:pPr>
          </w:p>
        </w:tc>
        <w:tc>
          <w:tcPr>
            <w:tcW w:w="1294" w:type="dxa"/>
          </w:tcPr>
          <w:p w:rsidR="002D41AE" w:rsidRPr="00FE44F4" w:rsidRDefault="002D41AE" w:rsidP="00601791">
            <w:pPr>
              <w:suppressAutoHyphens w:val="0"/>
              <w:rPr>
                <w:rFonts w:asciiTheme="minorHAnsi" w:hAnsiTheme="minorHAnsi" w:cs="Arial"/>
                <w:sz w:val="20"/>
                <w:szCs w:val="22"/>
              </w:rPr>
            </w:pPr>
          </w:p>
        </w:tc>
      </w:tr>
      <w:tr w:rsidR="002D41AE" w:rsidRPr="00FE44F4" w:rsidTr="002D41AE">
        <w:trPr>
          <w:jc w:val="center"/>
        </w:trPr>
        <w:tc>
          <w:tcPr>
            <w:tcW w:w="6733" w:type="dxa"/>
          </w:tcPr>
          <w:p w:rsidR="002D41AE" w:rsidRPr="00FE44F4" w:rsidRDefault="002D41AE" w:rsidP="00601791">
            <w:pPr>
              <w:suppressAutoHyphens w:val="0"/>
              <w:rPr>
                <w:rFonts w:asciiTheme="minorHAnsi" w:hAnsiTheme="minorHAnsi" w:cs="Arial"/>
                <w:sz w:val="20"/>
                <w:szCs w:val="22"/>
              </w:rPr>
            </w:pPr>
            <w:r w:rsidRPr="00FE44F4">
              <w:rPr>
                <w:rFonts w:asciiTheme="minorHAnsi" w:hAnsiTheme="minorHAnsi" w:cs="Arial"/>
                <w:sz w:val="20"/>
                <w:szCs w:val="22"/>
              </w:rPr>
              <w:t>Λοιπές αποχωρήσεις (θάνατοι κ</w:t>
            </w:r>
            <w:r w:rsidR="00F739C7">
              <w:rPr>
                <w:rFonts w:asciiTheme="minorHAnsi" w:hAnsiTheme="minorHAnsi" w:cs="Arial"/>
                <w:sz w:val="20"/>
                <w:szCs w:val="22"/>
              </w:rPr>
              <w:t>.</w:t>
            </w:r>
            <w:r w:rsidRPr="00FE44F4">
              <w:rPr>
                <w:rFonts w:asciiTheme="minorHAnsi" w:hAnsiTheme="minorHAnsi" w:cs="Arial"/>
                <w:sz w:val="20"/>
                <w:szCs w:val="22"/>
              </w:rPr>
              <w:t>λπ</w:t>
            </w:r>
            <w:r w:rsidR="00F739C7">
              <w:rPr>
                <w:rFonts w:asciiTheme="minorHAnsi" w:hAnsiTheme="minorHAnsi" w:cs="Arial"/>
                <w:sz w:val="20"/>
                <w:szCs w:val="22"/>
              </w:rPr>
              <w:t>.</w:t>
            </w:r>
            <w:r w:rsidRPr="00FE44F4">
              <w:rPr>
                <w:rFonts w:asciiTheme="minorHAnsi" w:hAnsiTheme="minorHAnsi" w:cs="Arial"/>
                <w:sz w:val="20"/>
                <w:szCs w:val="22"/>
              </w:rPr>
              <w:t>)</w:t>
            </w:r>
          </w:p>
        </w:tc>
        <w:tc>
          <w:tcPr>
            <w:tcW w:w="1128" w:type="dxa"/>
          </w:tcPr>
          <w:p w:rsidR="002D41AE" w:rsidRPr="00FE44F4" w:rsidRDefault="002D41AE" w:rsidP="00601791">
            <w:pPr>
              <w:suppressAutoHyphens w:val="0"/>
              <w:rPr>
                <w:rFonts w:asciiTheme="minorHAnsi" w:hAnsiTheme="minorHAnsi" w:cs="Arial"/>
                <w:sz w:val="20"/>
                <w:szCs w:val="22"/>
              </w:rPr>
            </w:pPr>
          </w:p>
        </w:tc>
        <w:tc>
          <w:tcPr>
            <w:tcW w:w="992" w:type="dxa"/>
          </w:tcPr>
          <w:p w:rsidR="002D41AE" w:rsidRPr="00FE44F4" w:rsidRDefault="002D41AE" w:rsidP="00601791">
            <w:pPr>
              <w:suppressAutoHyphens w:val="0"/>
              <w:rPr>
                <w:rFonts w:asciiTheme="minorHAnsi" w:hAnsiTheme="minorHAnsi" w:cs="Arial"/>
                <w:sz w:val="20"/>
                <w:szCs w:val="22"/>
              </w:rPr>
            </w:pPr>
          </w:p>
        </w:tc>
        <w:tc>
          <w:tcPr>
            <w:tcW w:w="965" w:type="dxa"/>
          </w:tcPr>
          <w:p w:rsidR="002D41AE" w:rsidRPr="00FE44F4" w:rsidRDefault="002D41AE" w:rsidP="00601791">
            <w:pPr>
              <w:suppressAutoHyphens w:val="0"/>
              <w:rPr>
                <w:rFonts w:asciiTheme="minorHAnsi" w:hAnsiTheme="minorHAnsi" w:cs="Arial"/>
                <w:sz w:val="20"/>
                <w:szCs w:val="22"/>
              </w:rPr>
            </w:pPr>
          </w:p>
        </w:tc>
        <w:tc>
          <w:tcPr>
            <w:tcW w:w="1263" w:type="dxa"/>
          </w:tcPr>
          <w:p w:rsidR="002D41AE" w:rsidRPr="00FE44F4" w:rsidRDefault="002D41AE" w:rsidP="00601791">
            <w:pPr>
              <w:suppressAutoHyphens w:val="0"/>
              <w:rPr>
                <w:rFonts w:asciiTheme="minorHAnsi" w:hAnsiTheme="minorHAnsi" w:cs="Arial"/>
                <w:sz w:val="20"/>
                <w:szCs w:val="22"/>
              </w:rPr>
            </w:pPr>
          </w:p>
        </w:tc>
        <w:tc>
          <w:tcPr>
            <w:tcW w:w="1205" w:type="dxa"/>
          </w:tcPr>
          <w:p w:rsidR="002D41AE" w:rsidRPr="00FE44F4" w:rsidRDefault="002D41AE" w:rsidP="00601791">
            <w:pPr>
              <w:suppressAutoHyphens w:val="0"/>
              <w:rPr>
                <w:rFonts w:asciiTheme="minorHAnsi" w:hAnsiTheme="minorHAnsi" w:cs="Arial"/>
                <w:sz w:val="20"/>
                <w:szCs w:val="22"/>
              </w:rPr>
            </w:pPr>
          </w:p>
        </w:tc>
        <w:tc>
          <w:tcPr>
            <w:tcW w:w="1000" w:type="dxa"/>
          </w:tcPr>
          <w:p w:rsidR="002D41AE" w:rsidRPr="00FE44F4" w:rsidRDefault="002D41AE" w:rsidP="00601791">
            <w:pPr>
              <w:suppressAutoHyphens w:val="0"/>
              <w:rPr>
                <w:rFonts w:asciiTheme="minorHAnsi" w:hAnsiTheme="minorHAnsi" w:cs="Arial"/>
                <w:sz w:val="20"/>
                <w:szCs w:val="22"/>
              </w:rPr>
            </w:pPr>
          </w:p>
        </w:tc>
        <w:tc>
          <w:tcPr>
            <w:tcW w:w="914" w:type="dxa"/>
          </w:tcPr>
          <w:p w:rsidR="002D41AE" w:rsidRPr="00FE44F4" w:rsidRDefault="002D41AE" w:rsidP="00601791">
            <w:pPr>
              <w:suppressAutoHyphens w:val="0"/>
              <w:rPr>
                <w:rFonts w:asciiTheme="minorHAnsi" w:hAnsiTheme="minorHAnsi" w:cs="Arial"/>
                <w:sz w:val="20"/>
                <w:szCs w:val="22"/>
              </w:rPr>
            </w:pPr>
          </w:p>
        </w:tc>
        <w:tc>
          <w:tcPr>
            <w:tcW w:w="1294" w:type="dxa"/>
          </w:tcPr>
          <w:p w:rsidR="002D41AE" w:rsidRPr="00FE44F4" w:rsidRDefault="002D41AE" w:rsidP="00601791">
            <w:pPr>
              <w:suppressAutoHyphens w:val="0"/>
              <w:rPr>
                <w:rFonts w:asciiTheme="minorHAnsi" w:hAnsiTheme="minorHAnsi" w:cs="Arial"/>
                <w:sz w:val="20"/>
                <w:szCs w:val="22"/>
              </w:rPr>
            </w:pPr>
          </w:p>
        </w:tc>
      </w:tr>
      <w:tr w:rsidR="002D41AE" w:rsidRPr="00FE44F4" w:rsidTr="002D41AE">
        <w:trPr>
          <w:jc w:val="center"/>
        </w:trPr>
        <w:tc>
          <w:tcPr>
            <w:tcW w:w="6733" w:type="dxa"/>
          </w:tcPr>
          <w:p w:rsidR="002D41AE" w:rsidRPr="00FE44F4" w:rsidRDefault="002D41AE" w:rsidP="00601791">
            <w:pPr>
              <w:suppressAutoHyphens w:val="0"/>
              <w:rPr>
                <w:rFonts w:asciiTheme="minorHAnsi" w:hAnsiTheme="minorHAnsi" w:cs="Arial"/>
                <w:sz w:val="20"/>
                <w:szCs w:val="22"/>
              </w:rPr>
            </w:pPr>
            <w:r w:rsidRPr="00FE44F4">
              <w:rPr>
                <w:rFonts w:asciiTheme="minorHAnsi" w:hAnsiTheme="minorHAnsi" w:cs="Arial"/>
                <w:sz w:val="20"/>
                <w:szCs w:val="22"/>
              </w:rPr>
              <w:t>Μετατάξεις/αποσπάσεις κ</w:t>
            </w:r>
            <w:r w:rsidR="00F739C7">
              <w:rPr>
                <w:rFonts w:asciiTheme="minorHAnsi" w:hAnsiTheme="minorHAnsi" w:cs="Arial"/>
                <w:sz w:val="20"/>
                <w:szCs w:val="22"/>
              </w:rPr>
              <w:t>.</w:t>
            </w:r>
            <w:r w:rsidRPr="00FE44F4">
              <w:rPr>
                <w:rFonts w:asciiTheme="minorHAnsi" w:hAnsiTheme="minorHAnsi" w:cs="Arial"/>
                <w:sz w:val="20"/>
                <w:szCs w:val="22"/>
              </w:rPr>
              <w:t>λπ</w:t>
            </w:r>
            <w:r w:rsidR="00F739C7">
              <w:rPr>
                <w:rFonts w:asciiTheme="minorHAnsi" w:hAnsiTheme="minorHAnsi" w:cs="Arial"/>
                <w:sz w:val="20"/>
                <w:szCs w:val="22"/>
              </w:rPr>
              <w:t>.</w:t>
            </w:r>
            <w:r w:rsidRPr="00FE44F4">
              <w:rPr>
                <w:rFonts w:asciiTheme="minorHAnsi" w:hAnsiTheme="minorHAnsi" w:cs="Arial"/>
                <w:sz w:val="20"/>
                <w:szCs w:val="22"/>
              </w:rPr>
              <w:t xml:space="preserve"> </w:t>
            </w:r>
          </w:p>
        </w:tc>
        <w:tc>
          <w:tcPr>
            <w:tcW w:w="1128" w:type="dxa"/>
          </w:tcPr>
          <w:p w:rsidR="002D41AE" w:rsidRPr="00FE44F4" w:rsidRDefault="002D41AE" w:rsidP="00601791">
            <w:pPr>
              <w:suppressAutoHyphens w:val="0"/>
              <w:rPr>
                <w:rFonts w:asciiTheme="minorHAnsi" w:hAnsiTheme="minorHAnsi" w:cs="Arial"/>
                <w:sz w:val="20"/>
                <w:szCs w:val="22"/>
              </w:rPr>
            </w:pPr>
          </w:p>
        </w:tc>
        <w:tc>
          <w:tcPr>
            <w:tcW w:w="992" w:type="dxa"/>
          </w:tcPr>
          <w:p w:rsidR="002D41AE" w:rsidRPr="00FE44F4" w:rsidRDefault="002D41AE" w:rsidP="00601791">
            <w:pPr>
              <w:suppressAutoHyphens w:val="0"/>
              <w:rPr>
                <w:rFonts w:asciiTheme="minorHAnsi" w:hAnsiTheme="minorHAnsi" w:cs="Arial"/>
                <w:sz w:val="20"/>
                <w:szCs w:val="22"/>
              </w:rPr>
            </w:pPr>
          </w:p>
        </w:tc>
        <w:tc>
          <w:tcPr>
            <w:tcW w:w="965" w:type="dxa"/>
          </w:tcPr>
          <w:p w:rsidR="002D41AE" w:rsidRPr="00FE44F4" w:rsidRDefault="002D41AE" w:rsidP="00601791">
            <w:pPr>
              <w:suppressAutoHyphens w:val="0"/>
              <w:rPr>
                <w:rFonts w:asciiTheme="minorHAnsi" w:hAnsiTheme="minorHAnsi" w:cs="Arial"/>
                <w:sz w:val="20"/>
                <w:szCs w:val="22"/>
              </w:rPr>
            </w:pPr>
          </w:p>
        </w:tc>
        <w:tc>
          <w:tcPr>
            <w:tcW w:w="1263" w:type="dxa"/>
          </w:tcPr>
          <w:p w:rsidR="002D41AE" w:rsidRPr="00FE44F4" w:rsidRDefault="002D41AE" w:rsidP="00601791">
            <w:pPr>
              <w:suppressAutoHyphens w:val="0"/>
              <w:rPr>
                <w:rFonts w:asciiTheme="minorHAnsi" w:hAnsiTheme="minorHAnsi" w:cs="Arial"/>
                <w:sz w:val="20"/>
                <w:szCs w:val="22"/>
              </w:rPr>
            </w:pPr>
          </w:p>
        </w:tc>
        <w:tc>
          <w:tcPr>
            <w:tcW w:w="1205" w:type="dxa"/>
          </w:tcPr>
          <w:p w:rsidR="002D41AE" w:rsidRPr="00FE44F4" w:rsidRDefault="002D41AE" w:rsidP="00601791">
            <w:pPr>
              <w:suppressAutoHyphens w:val="0"/>
              <w:rPr>
                <w:rFonts w:asciiTheme="minorHAnsi" w:hAnsiTheme="minorHAnsi" w:cs="Arial"/>
                <w:sz w:val="20"/>
                <w:szCs w:val="22"/>
              </w:rPr>
            </w:pPr>
          </w:p>
        </w:tc>
        <w:tc>
          <w:tcPr>
            <w:tcW w:w="1000" w:type="dxa"/>
          </w:tcPr>
          <w:p w:rsidR="002D41AE" w:rsidRPr="00FE44F4" w:rsidRDefault="002D41AE" w:rsidP="00601791">
            <w:pPr>
              <w:suppressAutoHyphens w:val="0"/>
              <w:rPr>
                <w:rFonts w:asciiTheme="minorHAnsi" w:hAnsiTheme="minorHAnsi" w:cs="Arial"/>
                <w:sz w:val="20"/>
                <w:szCs w:val="22"/>
              </w:rPr>
            </w:pPr>
          </w:p>
        </w:tc>
        <w:tc>
          <w:tcPr>
            <w:tcW w:w="914" w:type="dxa"/>
          </w:tcPr>
          <w:p w:rsidR="002D41AE" w:rsidRPr="00FE44F4" w:rsidRDefault="002D41AE" w:rsidP="00601791">
            <w:pPr>
              <w:suppressAutoHyphens w:val="0"/>
              <w:rPr>
                <w:rFonts w:asciiTheme="minorHAnsi" w:hAnsiTheme="minorHAnsi" w:cs="Arial"/>
                <w:sz w:val="20"/>
                <w:szCs w:val="22"/>
              </w:rPr>
            </w:pPr>
          </w:p>
        </w:tc>
        <w:tc>
          <w:tcPr>
            <w:tcW w:w="1294" w:type="dxa"/>
          </w:tcPr>
          <w:p w:rsidR="002D41AE" w:rsidRPr="00FE44F4" w:rsidRDefault="002D41AE" w:rsidP="00601791">
            <w:pPr>
              <w:suppressAutoHyphens w:val="0"/>
              <w:rPr>
                <w:rFonts w:asciiTheme="minorHAnsi" w:hAnsiTheme="minorHAnsi" w:cs="Arial"/>
                <w:sz w:val="20"/>
                <w:szCs w:val="22"/>
              </w:rPr>
            </w:pPr>
          </w:p>
        </w:tc>
      </w:tr>
      <w:tr w:rsidR="002D41AE" w:rsidRPr="00FE44F4" w:rsidTr="002D41AE">
        <w:trPr>
          <w:jc w:val="center"/>
        </w:trPr>
        <w:tc>
          <w:tcPr>
            <w:tcW w:w="6733" w:type="dxa"/>
          </w:tcPr>
          <w:p w:rsidR="002D41AE" w:rsidRPr="00FE44F4" w:rsidRDefault="002D41AE" w:rsidP="00601791">
            <w:pPr>
              <w:suppressAutoHyphens w:val="0"/>
              <w:jc w:val="center"/>
              <w:rPr>
                <w:rFonts w:asciiTheme="minorHAnsi" w:hAnsiTheme="minorHAnsi" w:cs="Arial"/>
                <w:b/>
                <w:sz w:val="20"/>
                <w:szCs w:val="12"/>
              </w:rPr>
            </w:pPr>
          </w:p>
        </w:tc>
        <w:tc>
          <w:tcPr>
            <w:tcW w:w="1128" w:type="dxa"/>
          </w:tcPr>
          <w:p w:rsidR="002D41AE" w:rsidRPr="00FE44F4" w:rsidRDefault="002D41AE" w:rsidP="00601791">
            <w:pPr>
              <w:suppressAutoHyphens w:val="0"/>
              <w:jc w:val="center"/>
              <w:rPr>
                <w:rFonts w:asciiTheme="minorHAnsi" w:hAnsiTheme="minorHAnsi" w:cs="Arial"/>
                <w:b/>
                <w:sz w:val="20"/>
                <w:szCs w:val="12"/>
              </w:rPr>
            </w:pPr>
          </w:p>
        </w:tc>
        <w:tc>
          <w:tcPr>
            <w:tcW w:w="992" w:type="dxa"/>
          </w:tcPr>
          <w:p w:rsidR="002D41AE" w:rsidRPr="00FE44F4" w:rsidRDefault="002D41AE" w:rsidP="00601791">
            <w:pPr>
              <w:suppressAutoHyphens w:val="0"/>
              <w:jc w:val="center"/>
              <w:rPr>
                <w:rFonts w:asciiTheme="minorHAnsi" w:hAnsiTheme="minorHAnsi" w:cs="Arial"/>
                <w:b/>
                <w:sz w:val="20"/>
                <w:szCs w:val="12"/>
              </w:rPr>
            </w:pPr>
          </w:p>
        </w:tc>
        <w:tc>
          <w:tcPr>
            <w:tcW w:w="965" w:type="dxa"/>
          </w:tcPr>
          <w:p w:rsidR="002D41AE" w:rsidRPr="00FE44F4" w:rsidRDefault="002D41AE" w:rsidP="00601791">
            <w:pPr>
              <w:suppressAutoHyphens w:val="0"/>
              <w:jc w:val="center"/>
              <w:rPr>
                <w:rFonts w:asciiTheme="minorHAnsi" w:hAnsiTheme="minorHAnsi" w:cs="Arial"/>
                <w:b/>
                <w:sz w:val="20"/>
                <w:szCs w:val="12"/>
              </w:rPr>
            </w:pPr>
          </w:p>
        </w:tc>
        <w:tc>
          <w:tcPr>
            <w:tcW w:w="1263" w:type="dxa"/>
          </w:tcPr>
          <w:p w:rsidR="002D41AE" w:rsidRPr="00FE44F4" w:rsidRDefault="002D41AE" w:rsidP="00601791">
            <w:pPr>
              <w:suppressAutoHyphens w:val="0"/>
              <w:jc w:val="center"/>
              <w:rPr>
                <w:rFonts w:asciiTheme="minorHAnsi" w:hAnsiTheme="minorHAnsi" w:cs="Arial"/>
                <w:b/>
                <w:sz w:val="20"/>
                <w:szCs w:val="12"/>
              </w:rPr>
            </w:pPr>
          </w:p>
        </w:tc>
        <w:tc>
          <w:tcPr>
            <w:tcW w:w="1205" w:type="dxa"/>
          </w:tcPr>
          <w:p w:rsidR="002D41AE" w:rsidRPr="00FE44F4" w:rsidRDefault="002D41AE" w:rsidP="00601791">
            <w:pPr>
              <w:suppressAutoHyphens w:val="0"/>
              <w:jc w:val="center"/>
              <w:rPr>
                <w:rFonts w:asciiTheme="minorHAnsi" w:hAnsiTheme="minorHAnsi" w:cs="Arial"/>
                <w:b/>
                <w:sz w:val="20"/>
                <w:szCs w:val="12"/>
              </w:rPr>
            </w:pPr>
          </w:p>
        </w:tc>
        <w:tc>
          <w:tcPr>
            <w:tcW w:w="1000" w:type="dxa"/>
          </w:tcPr>
          <w:p w:rsidR="002D41AE" w:rsidRPr="00FE44F4" w:rsidRDefault="002D41AE" w:rsidP="00601791">
            <w:pPr>
              <w:suppressAutoHyphens w:val="0"/>
              <w:jc w:val="center"/>
              <w:rPr>
                <w:rFonts w:asciiTheme="minorHAnsi" w:hAnsiTheme="minorHAnsi" w:cs="Arial"/>
                <w:b/>
                <w:sz w:val="20"/>
                <w:szCs w:val="12"/>
              </w:rPr>
            </w:pPr>
          </w:p>
        </w:tc>
        <w:tc>
          <w:tcPr>
            <w:tcW w:w="914" w:type="dxa"/>
          </w:tcPr>
          <w:p w:rsidR="002D41AE" w:rsidRPr="00FE44F4" w:rsidRDefault="002D41AE" w:rsidP="00601791">
            <w:pPr>
              <w:suppressAutoHyphens w:val="0"/>
              <w:jc w:val="center"/>
              <w:rPr>
                <w:rFonts w:asciiTheme="minorHAnsi" w:hAnsiTheme="minorHAnsi" w:cs="Arial"/>
                <w:b/>
                <w:sz w:val="20"/>
                <w:szCs w:val="12"/>
              </w:rPr>
            </w:pPr>
          </w:p>
        </w:tc>
        <w:tc>
          <w:tcPr>
            <w:tcW w:w="1294" w:type="dxa"/>
          </w:tcPr>
          <w:p w:rsidR="002D41AE" w:rsidRPr="00FE44F4" w:rsidRDefault="002D41AE" w:rsidP="00601791">
            <w:pPr>
              <w:suppressAutoHyphens w:val="0"/>
              <w:jc w:val="center"/>
              <w:rPr>
                <w:rFonts w:asciiTheme="minorHAnsi" w:hAnsiTheme="minorHAnsi" w:cs="Arial"/>
                <w:b/>
                <w:sz w:val="20"/>
                <w:szCs w:val="12"/>
              </w:rPr>
            </w:pPr>
          </w:p>
        </w:tc>
      </w:tr>
      <w:tr w:rsidR="002D41AE" w:rsidRPr="00FE44F4" w:rsidTr="002D41AE">
        <w:trPr>
          <w:jc w:val="center"/>
        </w:trPr>
        <w:tc>
          <w:tcPr>
            <w:tcW w:w="6733" w:type="dxa"/>
          </w:tcPr>
          <w:p w:rsidR="00455062" w:rsidRPr="00436199" w:rsidRDefault="002D41AE" w:rsidP="00022DC4">
            <w:pPr>
              <w:pStyle w:val="af2"/>
              <w:numPr>
                <w:ilvl w:val="0"/>
                <w:numId w:val="11"/>
              </w:numPr>
              <w:suppressAutoHyphens w:val="0"/>
              <w:ind w:left="212" w:hanging="212"/>
              <w:rPr>
                <w:rFonts w:asciiTheme="minorHAnsi" w:hAnsiTheme="minorHAnsi" w:cs="Arial"/>
                <w:b/>
                <w:sz w:val="20"/>
              </w:rPr>
            </w:pPr>
            <w:r w:rsidRPr="00436199">
              <w:rPr>
                <w:rFonts w:asciiTheme="minorHAnsi" w:hAnsiTheme="minorHAnsi" w:cs="Arial"/>
                <w:b/>
                <w:sz w:val="20"/>
              </w:rPr>
              <w:t>Υπηρετούντες στο τέλος του τριμήνου (4=1+2</w:t>
            </w:r>
            <w:r w:rsidR="001655F4">
              <w:rPr>
                <w:rFonts w:asciiTheme="minorHAnsi" w:hAnsiTheme="minorHAnsi" w:cs="Arial"/>
                <w:b/>
                <w:sz w:val="20"/>
              </w:rPr>
              <w:t>-</w:t>
            </w:r>
            <w:r w:rsidRPr="00436199">
              <w:rPr>
                <w:rFonts w:asciiTheme="minorHAnsi" w:hAnsiTheme="minorHAnsi" w:cs="Arial"/>
                <w:b/>
                <w:sz w:val="20"/>
              </w:rPr>
              <w:t>3)</w:t>
            </w:r>
            <w:r w:rsidRPr="00436199">
              <w:rPr>
                <w:rFonts w:asciiTheme="minorHAnsi" w:hAnsiTheme="minorHAnsi" w:cs="Arial"/>
                <w:sz w:val="20"/>
              </w:rPr>
              <w:t xml:space="preserve"> </w:t>
            </w:r>
            <w:r w:rsidRPr="00436199">
              <w:rPr>
                <w:rFonts w:asciiTheme="minorHAnsi" w:hAnsiTheme="minorHAnsi" w:cs="Arial"/>
                <w:b/>
                <w:sz w:val="20"/>
                <w:vertAlign w:val="superscript"/>
              </w:rPr>
              <w:t>1</w:t>
            </w:r>
          </w:p>
        </w:tc>
        <w:tc>
          <w:tcPr>
            <w:tcW w:w="1128" w:type="dxa"/>
          </w:tcPr>
          <w:p w:rsidR="002D41AE" w:rsidRPr="00FE44F4" w:rsidRDefault="002D41AE" w:rsidP="00601791">
            <w:pPr>
              <w:suppressAutoHyphens w:val="0"/>
              <w:jc w:val="center"/>
              <w:rPr>
                <w:rFonts w:asciiTheme="minorHAnsi" w:hAnsiTheme="minorHAnsi" w:cs="Arial"/>
                <w:b/>
                <w:sz w:val="20"/>
              </w:rPr>
            </w:pPr>
          </w:p>
        </w:tc>
        <w:tc>
          <w:tcPr>
            <w:tcW w:w="992" w:type="dxa"/>
          </w:tcPr>
          <w:p w:rsidR="002D41AE" w:rsidRPr="00FE44F4" w:rsidRDefault="002D41AE" w:rsidP="00601791">
            <w:pPr>
              <w:suppressAutoHyphens w:val="0"/>
              <w:jc w:val="center"/>
              <w:rPr>
                <w:rFonts w:asciiTheme="minorHAnsi" w:hAnsiTheme="minorHAnsi" w:cs="Arial"/>
                <w:b/>
                <w:sz w:val="20"/>
              </w:rPr>
            </w:pPr>
          </w:p>
        </w:tc>
        <w:tc>
          <w:tcPr>
            <w:tcW w:w="965" w:type="dxa"/>
          </w:tcPr>
          <w:p w:rsidR="002D41AE" w:rsidRPr="00FE44F4" w:rsidRDefault="002D41AE" w:rsidP="00601791">
            <w:pPr>
              <w:suppressAutoHyphens w:val="0"/>
              <w:jc w:val="center"/>
              <w:rPr>
                <w:rFonts w:asciiTheme="minorHAnsi" w:hAnsiTheme="minorHAnsi" w:cs="Arial"/>
                <w:b/>
                <w:sz w:val="20"/>
              </w:rPr>
            </w:pPr>
          </w:p>
        </w:tc>
        <w:tc>
          <w:tcPr>
            <w:tcW w:w="1263" w:type="dxa"/>
          </w:tcPr>
          <w:p w:rsidR="002D41AE" w:rsidRPr="00FE44F4" w:rsidRDefault="002D41AE" w:rsidP="00601791">
            <w:pPr>
              <w:suppressAutoHyphens w:val="0"/>
              <w:jc w:val="center"/>
              <w:rPr>
                <w:rFonts w:asciiTheme="minorHAnsi" w:hAnsiTheme="minorHAnsi" w:cs="Arial"/>
                <w:b/>
                <w:sz w:val="20"/>
              </w:rPr>
            </w:pPr>
          </w:p>
        </w:tc>
        <w:tc>
          <w:tcPr>
            <w:tcW w:w="1205" w:type="dxa"/>
          </w:tcPr>
          <w:p w:rsidR="002D41AE" w:rsidRPr="00FE44F4" w:rsidRDefault="002D41AE" w:rsidP="00601791">
            <w:pPr>
              <w:suppressAutoHyphens w:val="0"/>
              <w:jc w:val="center"/>
              <w:rPr>
                <w:rFonts w:asciiTheme="minorHAnsi" w:hAnsiTheme="minorHAnsi" w:cs="Arial"/>
                <w:b/>
                <w:sz w:val="20"/>
              </w:rPr>
            </w:pPr>
          </w:p>
        </w:tc>
        <w:tc>
          <w:tcPr>
            <w:tcW w:w="1000" w:type="dxa"/>
          </w:tcPr>
          <w:p w:rsidR="002D41AE" w:rsidRPr="00FE44F4" w:rsidRDefault="002D41AE" w:rsidP="00601791">
            <w:pPr>
              <w:suppressAutoHyphens w:val="0"/>
              <w:jc w:val="center"/>
              <w:rPr>
                <w:rFonts w:asciiTheme="minorHAnsi" w:hAnsiTheme="minorHAnsi" w:cs="Arial"/>
                <w:b/>
                <w:sz w:val="20"/>
              </w:rPr>
            </w:pPr>
          </w:p>
        </w:tc>
        <w:tc>
          <w:tcPr>
            <w:tcW w:w="914" w:type="dxa"/>
          </w:tcPr>
          <w:p w:rsidR="002D41AE" w:rsidRPr="00FE44F4" w:rsidRDefault="002D41AE" w:rsidP="00601791">
            <w:pPr>
              <w:suppressAutoHyphens w:val="0"/>
              <w:jc w:val="center"/>
              <w:rPr>
                <w:rFonts w:asciiTheme="minorHAnsi" w:hAnsiTheme="minorHAnsi" w:cs="Arial"/>
                <w:b/>
                <w:sz w:val="20"/>
              </w:rPr>
            </w:pPr>
          </w:p>
        </w:tc>
        <w:tc>
          <w:tcPr>
            <w:tcW w:w="1294" w:type="dxa"/>
          </w:tcPr>
          <w:p w:rsidR="002D41AE" w:rsidRPr="00FE44F4" w:rsidRDefault="002D41AE" w:rsidP="00601791">
            <w:pPr>
              <w:suppressAutoHyphens w:val="0"/>
              <w:jc w:val="center"/>
              <w:rPr>
                <w:rFonts w:asciiTheme="minorHAnsi" w:hAnsiTheme="minorHAnsi" w:cs="Arial"/>
                <w:b/>
                <w:sz w:val="20"/>
              </w:rPr>
            </w:pPr>
          </w:p>
        </w:tc>
      </w:tr>
    </w:tbl>
    <w:p w:rsidR="002D41AE" w:rsidRPr="00FE44F4" w:rsidRDefault="002D41AE" w:rsidP="002D41AE">
      <w:pPr>
        <w:suppressAutoHyphens w:val="0"/>
        <w:ind w:right="-598"/>
        <w:rPr>
          <w:rFonts w:asciiTheme="minorHAnsi" w:hAnsiTheme="minorHAnsi" w:cs="Arial"/>
          <w:b/>
        </w:rPr>
      </w:pPr>
    </w:p>
    <w:p w:rsidR="002D41AE" w:rsidRPr="00FE44F4" w:rsidRDefault="002D41AE" w:rsidP="00455062">
      <w:pPr>
        <w:suppressAutoHyphens w:val="0"/>
        <w:ind w:right="-598"/>
        <w:rPr>
          <w:rFonts w:asciiTheme="minorHAnsi" w:hAnsiTheme="minorHAnsi" w:cs="Arial"/>
          <w:b/>
          <w:sz w:val="20"/>
          <w:szCs w:val="20"/>
        </w:rPr>
      </w:pPr>
      <w:r w:rsidRPr="00FE44F4">
        <w:rPr>
          <w:rFonts w:asciiTheme="minorHAnsi" w:hAnsiTheme="minorHAnsi" w:cs="Arial"/>
          <w:b/>
          <w:sz w:val="20"/>
          <w:szCs w:val="20"/>
          <w:u w:val="single"/>
        </w:rPr>
        <w:t>ΣΗΜΕΙΩΣΕΙΣ</w:t>
      </w:r>
      <w:r w:rsidRPr="00FE44F4">
        <w:rPr>
          <w:rFonts w:asciiTheme="minorHAnsi" w:hAnsiTheme="minorHAnsi" w:cs="Arial"/>
          <w:b/>
          <w:sz w:val="20"/>
          <w:szCs w:val="20"/>
        </w:rPr>
        <w:t>:</w:t>
      </w:r>
    </w:p>
    <w:p w:rsidR="00455062" w:rsidRDefault="002D41AE" w:rsidP="00022DC4">
      <w:pPr>
        <w:pStyle w:val="af2"/>
        <w:numPr>
          <w:ilvl w:val="0"/>
          <w:numId w:val="8"/>
        </w:numPr>
        <w:tabs>
          <w:tab w:val="left" w:pos="-284"/>
        </w:tabs>
        <w:suppressAutoHyphens w:val="0"/>
        <w:ind w:left="426" w:right="-598"/>
        <w:rPr>
          <w:rFonts w:asciiTheme="minorHAnsi" w:hAnsiTheme="minorHAnsi" w:cs="Arial"/>
          <w:sz w:val="18"/>
          <w:szCs w:val="20"/>
        </w:rPr>
      </w:pPr>
      <w:r w:rsidRPr="00FE44F4">
        <w:rPr>
          <w:rFonts w:asciiTheme="minorHAnsi" w:hAnsiTheme="minorHAnsi" w:cs="Arial"/>
          <w:sz w:val="18"/>
          <w:szCs w:val="20"/>
        </w:rPr>
        <w:t xml:space="preserve">Προσωπικό που βαρύνει τις πιστώσεις των </w:t>
      </w:r>
      <w:r w:rsidR="00AC2495">
        <w:rPr>
          <w:rFonts w:asciiTheme="minorHAnsi" w:hAnsiTheme="minorHAnsi" w:cs="Arial"/>
          <w:sz w:val="18"/>
          <w:szCs w:val="20"/>
        </w:rPr>
        <w:t xml:space="preserve">ΑΛΕ </w:t>
      </w:r>
      <w:r w:rsidRPr="00FE44F4">
        <w:rPr>
          <w:rFonts w:asciiTheme="minorHAnsi" w:hAnsiTheme="minorHAnsi" w:cs="Arial"/>
          <w:sz w:val="18"/>
          <w:szCs w:val="20"/>
        </w:rPr>
        <w:t xml:space="preserve">μισθοδοσίας και συμφωνεί με τα αντίστοιχα μηνιαία στοιχεία της ΕΑΠ.                                                 …………………………………… </w:t>
      </w:r>
      <w:r w:rsidR="00904680">
        <w:rPr>
          <w:rFonts w:asciiTheme="minorHAnsi" w:hAnsiTheme="minorHAnsi" w:cs="Arial"/>
          <w:sz w:val="18"/>
          <w:szCs w:val="20"/>
        </w:rPr>
        <w:t>20</w:t>
      </w:r>
      <w:r w:rsidR="00C8446D">
        <w:rPr>
          <w:rFonts w:asciiTheme="minorHAnsi" w:hAnsiTheme="minorHAnsi" w:cs="Arial"/>
          <w:sz w:val="18"/>
          <w:szCs w:val="20"/>
        </w:rPr>
        <w:t>20</w:t>
      </w:r>
    </w:p>
    <w:p w:rsidR="002D41AE" w:rsidRPr="00FE44F4" w:rsidRDefault="002D41AE" w:rsidP="002D41AE">
      <w:pPr>
        <w:tabs>
          <w:tab w:val="center" w:pos="11160"/>
        </w:tabs>
        <w:suppressAutoHyphens w:val="0"/>
        <w:ind w:right="-598"/>
        <w:rPr>
          <w:rFonts w:asciiTheme="minorHAnsi" w:hAnsiTheme="minorHAnsi" w:cs="Arial"/>
        </w:rPr>
      </w:pPr>
      <w:r w:rsidRPr="00FE44F4">
        <w:rPr>
          <w:rFonts w:asciiTheme="minorHAnsi" w:hAnsiTheme="minorHAnsi"/>
        </w:rPr>
        <w:t xml:space="preserve">                                                                                                                                                                                                           </w:t>
      </w:r>
      <w:r w:rsidRPr="00FE44F4">
        <w:rPr>
          <w:rFonts w:asciiTheme="minorHAnsi" w:hAnsiTheme="minorHAnsi" w:cs="Arial"/>
          <w:sz w:val="20"/>
        </w:rPr>
        <w:t xml:space="preserve"> </w:t>
      </w:r>
      <w:r w:rsidR="00E22309">
        <w:rPr>
          <w:rFonts w:asciiTheme="minorHAnsi" w:hAnsiTheme="minorHAnsi" w:cs="Arial"/>
          <w:sz w:val="20"/>
        </w:rPr>
        <w:t xml:space="preserve">        </w:t>
      </w:r>
      <w:r w:rsidRPr="00FE44F4">
        <w:rPr>
          <w:rFonts w:asciiTheme="minorHAnsi" w:hAnsiTheme="minorHAnsi" w:cs="Arial"/>
          <w:sz w:val="20"/>
        </w:rPr>
        <w:t xml:space="preserve">Ο </w:t>
      </w:r>
      <w:r w:rsidR="00455062">
        <w:rPr>
          <w:rFonts w:asciiTheme="minorHAnsi" w:hAnsiTheme="minorHAnsi" w:cs="Arial"/>
          <w:sz w:val="20"/>
        </w:rPr>
        <w:t>π</w:t>
      </w:r>
      <w:r w:rsidRPr="00FE44F4">
        <w:rPr>
          <w:rFonts w:asciiTheme="minorHAnsi" w:hAnsiTheme="minorHAnsi" w:cs="Arial"/>
          <w:sz w:val="20"/>
        </w:rPr>
        <w:t>ροϊστάμενος</w:t>
      </w:r>
    </w:p>
    <w:p w:rsidR="00954BAC" w:rsidRDefault="00954BAC" w:rsidP="004E3870">
      <w:pPr>
        <w:pStyle w:val="1"/>
        <w:tabs>
          <w:tab w:val="left" w:pos="432"/>
        </w:tabs>
        <w:jc w:val="center"/>
      </w:pPr>
      <w:r w:rsidRPr="004E3870">
        <w:br w:type="page"/>
      </w:r>
      <w:bookmarkStart w:id="41" w:name="_Toc30679193"/>
      <w:r w:rsidRPr="00D5122E">
        <w:lastRenderedPageBreak/>
        <w:t>ΕΝΤΥΠΟ Π</w:t>
      </w:r>
      <w:r>
        <w:t>3</w:t>
      </w:r>
      <w:r w:rsidR="002A09E1">
        <w:t>-</w:t>
      </w:r>
      <w:r w:rsidR="00F21685">
        <w:t>Α</w:t>
      </w:r>
      <w:bookmarkEnd w:id="41"/>
      <w:r w:rsidR="00070BD8">
        <w:t xml:space="preserve"> </w:t>
      </w:r>
    </w:p>
    <w:p w:rsidR="00AE2CB5" w:rsidRDefault="00F21685" w:rsidP="00954BAC">
      <w:pPr>
        <w:pStyle w:val="1"/>
        <w:tabs>
          <w:tab w:val="left" w:pos="432"/>
        </w:tabs>
        <w:jc w:val="center"/>
      </w:pPr>
      <w:bookmarkStart w:id="42" w:name="_Toc438553546"/>
      <w:bookmarkStart w:id="43" w:name="_Toc438565134"/>
      <w:bookmarkStart w:id="44" w:name="_Toc438565301"/>
      <w:bookmarkStart w:id="45" w:name="_Toc438655370"/>
      <w:bookmarkStart w:id="46" w:name="_Toc30679194"/>
      <w:r>
        <w:t xml:space="preserve">ΣΥΝΟΔΕΥΤΙΚΟΣ ΠΙΝΑΚΑΣ ΑΙΤΗΜΑΤΩΝ ΕΓΚΡΙΣΗΣ </w:t>
      </w:r>
      <w:r w:rsidR="00D428AD">
        <w:t>ΑΝΑΛΗΨΗΣ ΠΟΛΥΕΤΩΝ ΥΠΟΧΡΕΩΣΕΩΝ</w:t>
      </w:r>
      <w:bookmarkEnd w:id="42"/>
      <w:bookmarkEnd w:id="43"/>
      <w:bookmarkEnd w:id="44"/>
      <w:bookmarkEnd w:id="45"/>
      <w:bookmarkEnd w:id="46"/>
    </w:p>
    <w:p w:rsidR="00F21685" w:rsidRPr="00AE2CB5" w:rsidRDefault="00CD675C" w:rsidP="00AE2CB5">
      <w:pPr>
        <w:jc w:val="center"/>
        <w:rPr>
          <w:rFonts w:ascii="Arial" w:hAnsi="Arial" w:cs="Arial"/>
          <w:b/>
          <w:sz w:val="22"/>
        </w:rPr>
      </w:pPr>
      <w:r w:rsidRPr="00AE2CB5">
        <w:rPr>
          <w:rFonts w:ascii="Arial" w:hAnsi="Arial" w:cs="Arial"/>
          <w:b/>
          <w:sz w:val="22"/>
        </w:rPr>
        <w:t>ΓΙΑ ΠΟΣΑ ΑΝΩ Τ</w:t>
      </w:r>
      <w:r w:rsidR="00243D02">
        <w:rPr>
          <w:rFonts w:ascii="Arial" w:hAnsi="Arial" w:cs="Arial"/>
          <w:b/>
          <w:sz w:val="22"/>
        </w:rPr>
        <w:t>ΟΥ</w:t>
      </w:r>
      <w:r w:rsidRPr="00AE2CB5">
        <w:rPr>
          <w:rFonts w:ascii="Arial" w:hAnsi="Arial" w:cs="Arial"/>
          <w:b/>
          <w:sz w:val="22"/>
        </w:rPr>
        <w:t xml:space="preserve"> 1.000.000 ΕΥΡΩ ΑΝΑ</w:t>
      </w:r>
      <w:r w:rsidR="00070BD8">
        <w:rPr>
          <w:rFonts w:ascii="Arial" w:hAnsi="Arial" w:cs="Arial"/>
          <w:b/>
          <w:sz w:val="22"/>
        </w:rPr>
        <w:t xml:space="preserve"> </w:t>
      </w:r>
      <w:r w:rsidR="003E5A8D">
        <w:rPr>
          <w:rFonts w:ascii="Arial" w:hAnsi="Arial" w:cs="Arial"/>
          <w:b/>
          <w:sz w:val="22"/>
        </w:rPr>
        <w:t>ΑΝΑΛΥΤΙΚΟ ΛΟΓΑΡΙΑΣΜΟ ΕΞ</w:t>
      </w:r>
      <w:r w:rsidR="00D6701F">
        <w:rPr>
          <w:rFonts w:ascii="Arial" w:hAnsi="Arial" w:cs="Arial"/>
          <w:b/>
          <w:sz w:val="22"/>
        </w:rPr>
        <w:t>Ο</w:t>
      </w:r>
      <w:r w:rsidR="003E5A8D">
        <w:rPr>
          <w:rFonts w:ascii="Arial" w:hAnsi="Arial" w:cs="Arial"/>
          <w:b/>
          <w:sz w:val="22"/>
        </w:rPr>
        <w:t xml:space="preserve">ΔΩΝ </w:t>
      </w:r>
      <w:r w:rsidR="007B6560">
        <w:rPr>
          <w:rFonts w:ascii="Arial" w:hAnsi="Arial" w:cs="Arial"/>
          <w:b/>
          <w:sz w:val="22"/>
        </w:rPr>
        <w:t xml:space="preserve">(ΑΛΕ) </w:t>
      </w:r>
      <w:r w:rsidR="003E5A8D">
        <w:rPr>
          <w:rFonts w:ascii="Arial" w:hAnsi="Arial" w:cs="Arial"/>
          <w:b/>
          <w:sz w:val="22"/>
        </w:rPr>
        <w:t>ΤΟΥ ΠΡΟΫΠΟΛΟΓΙΣΜ</w:t>
      </w:r>
      <w:r w:rsidR="00D6701F">
        <w:rPr>
          <w:rFonts w:ascii="Arial" w:hAnsi="Arial" w:cs="Arial"/>
          <w:b/>
          <w:sz w:val="22"/>
        </w:rPr>
        <w:t>ΟΥ</w:t>
      </w:r>
    </w:p>
    <w:p w:rsidR="00F21685" w:rsidRDefault="00F21685" w:rsidP="00AE2CB5">
      <w:pPr>
        <w:rPr>
          <w:rFonts w:ascii="Arial" w:hAnsi="Arial"/>
          <w:sz w:val="22"/>
          <w:szCs w:val="20"/>
        </w:rPr>
      </w:pPr>
    </w:p>
    <w:p w:rsidR="00F21685" w:rsidRDefault="00F21685" w:rsidP="00F21685">
      <w:pPr>
        <w:rPr>
          <w:rFonts w:ascii="Arial" w:hAnsi="Arial"/>
          <w:sz w:val="22"/>
          <w:szCs w:val="20"/>
        </w:rPr>
      </w:pPr>
    </w:p>
    <w:tbl>
      <w:tblPr>
        <w:tblW w:w="8363" w:type="dxa"/>
        <w:tblInd w:w="959" w:type="dxa"/>
        <w:tblLook w:val="04A0"/>
      </w:tblPr>
      <w:tblGrid>
        <w:gridCol w:w="8363"/>
      </w:tblGrid>
      <w:tr w:rsidR="00F21685" w:rsidRPr="00F21685" w:rsidTr="0045656A">
        <w:trPr>
          <w:trHeight w:val="300"/>
        </w:trPr>
        <w:tc>
          <w:tcPr>
            <w:tcW w:w="8363" w:type="dxa"/>
            <w:tcBorders>
              <w:top w:val="nil"/>
              <w:left w:val="nil"/>
              <w:bottom w:val="nil"/>
              <w:right w:val="nil"/>
            </w:tcBorders>
            <w:shd w:val="clear" w:color="auto" w:fill="auto"/>
            <w:noWrap/>
            <w:vAlign w:val="bottom"/>
            <w:hideMark/>
          </w:tcPr>
          <w:p w:rsidR="00F21685" w:rsidRDefault="00F21685" w:rsidP="0045656A">
            <w:pPr>
              <w:suppressAutoHyphens w:val="0"/>
              <w:rPr>
                <w:rFonts w:ascii="Calibri" w:hAnsi="Calibri"/>
                <w:color w:val="000000"/>
                <w:sz w:val="22"/>
                <w:szCs w:val="22"/>
                <w:lang w:eastAsia="el-GR"/>
              </w:rPr>
            </w:pPr>
            <w:r w:rsidRPr="00F21685">
              <w:rPr>
                <w:rFonts w:ascii="Calibri" w:hAnsi="Calibri"/>
                <w:color w:val="000000"/>
                <w:sz w:val="22"/>
                <w:szCs w:val="22"/>
                <w:lang w:eastAsia="el-GR"/>
              </w:rPr>
              <w:t>Υπουργείο</w:t>
            </w:r>
            <w:r w:rsidR="008622FD">
              <w:rPr>
                <w:rFonts w:ascii="Calibri" w:hAnsi="Calibri"/>
                <w:color w:val="000000"/>
                <w:sz w:val="22"/>
                <w:szCs w:val="22"/>
                <w:lang w:eastAsia="el-GR"/>
              </w:rPr>
              <w:t xml:space="preserve"> / Φορέας </w:t>
            </w:r>
            <w:r w:rsidRPr="00F21685">
              <w:rPr>
                <w:rFonts w:ascii="Calibri" w:hAnsi="Calibri"/>
                <w:color w:val="000000"/>
                <w:sz w:val="22"/>
                <w:szCs w:val="22"/>
                <w:lang w:eastAsia="el-GR"/>
              </w:rPr>
              <w:t>……………………………………………………………………………………………………………</w:t>
            </w:r>
          </w:p>
          <w:p w:rsidR="0045656A" w:rsidRPr="00F21685" w:rsidRDefault="0045656A" w:rsidP="0045656A">
            <w:pPr>
              <w:suppressAutoHyphens w:val="0"/>
              <w:rPr>
                <w:rFonts w:ascii="Calibri" w:hAnsi="Calibri"/>
                <w:color w:val="000000"/>
                <w:sz w:val="22"/>
                <w:szCs w:val="22"/>
                <w:lang w:eastAsia="el-GR"/>
              </w:rPr>
            </w:pPr>
          </w:p>
        </w:tc>
      </w:tr>
    </w:tbl>
    <w:p w:rsidR="008622FD" w:rsidRDefault="008622FD" w:rsidP="008622FD">
      <w:pPr>
        <w:suppressAutoHyphens w:val="0"/>
        <w:jc w:val="center"/>
        <w:rPr>
          <w:rFonts w:ascii="Calibri" w:hAnsi="Calibri"/>
          <w:b/>
          <w:bCs/>
          <w:color w:val="000000"/>
          <w:sz w:val="22"/>
          <w:szCs w:val="22"/>
          <w:lang w:eastAsia="el-GR"/>
        </w:rPr>
        <w:sectPr w:rsidR="008622FD" w:rsidSect="00A61B9D">
          <w:headerReference w:type="even" r:id="rId13"/>
          <w:headerReference w:type="default" r:id="rId14"/>
          <w:footerReference w:type="even" r:id="rId15"/>
          <w:footerReference w:type="default" r:id="rId16"/>
          <w:headerReference w:type="first" r:id="rId17"/>
          <w:footerReference w:type="first" r:id="rId18"/>
          <w:pgSz w:w="16838" w:h="11906" w:orient="landscape"/>
          <w:pgMar w:top="1418" w:right="1418" w:bottom="1134" w:left="1418" w:header="720" w:footer="709" w:gutter="0"/>
          <w:cols w:space="720"/>
          <w:docGrid w:linePitch="360"/>
        </w:sectPr>
      </w:pPr>
    </w:p>
    <w:p w:rsidR="008622FD" w:rsidRDefault="0045656A" w:rsidP="00AE2CB5">
      <w:pPr>
        <w:suppressAutoHyphens w:val="0"/>
        <w:ind w:left="10800" w:firstLine="720"/>
        <w:jc w:val="center"/>
        <w:rPr>
          <w:rFonts w:ascii="Calibri" w:hAnsi="Calibri"/>
          <w:b/>
          <w:bCs/>
          <w:color w:val="000000"/>
          <w:sz w:val="22"/>
          <w:szCs w:val="22"/>
          <w:lang w:eastAsia="el-GR"/>
        </w:rPr>
        <w:sectPr w:rsidR="008622FD" w:rsidSect="00A61B9D">
          <w:type w:val="continuous"/>
          <w:pgSz w:w="16838" w:h="11906" w:orient="landscape"/>
          <w:pgMar w:top="1418" w:right="1418" w:bottom="1134" w:left="1418" w:header="720" w:footer="709" w:gutter="0"/>
          <w:cols w:space="720"/>
          <w:docGrid w:linePitch="360"/>
        </w:sectPr>
      </w:pPr>
      <w:r>
        <w:rPr>
          <w:rFonts w:ascii="Calibri" w:hAnsi="Calibri"/>
          <w:b/>
          <w:bCs/>
          <w:color w:val="000000"/>
          <w:sz w:val="22"/>
          <w:szCs w:val="22"/>
          <w:lang w:eastAsia="el-GR"/>
        </w:rPr>
        <w:lastRenderedPageBreak/>
        <w:t>Ποσά σε ευρώ</w:t>
      </w:r>
    </w:p>
    <w:tbl>
      <w:tblPr>
        <w:tblW w:w="13892" w:type="dxa"/>
        <w:tblInd w:w="-34" w:type="dxa"/>
        <w:tblLayout w:type="fixed"/>
        <w:tblLook w:val="04A0"/>
      </w:tblPr>
      <w:tblGrid>
        <w:gridCol w:w="970"/>
        <w:gridCol w:w="1014"/>
        <w:gridCol w:w="1277"/>
        <w:gridCol w:w="1701"/>
        <w:gridCol w:w="1276"/>
        <w:gridCol w:w="1701"/>
        <w:gridCol w:w="1275"/>
        <w:gridCol w:w="1701"/>
        <w:gridCol w:w="1276"/>
        <w:gridCol w:w="1701"/>
      </w:tblGrid>
      <w:tr w:rsidR="00AE2CB5" w:rsidRPr="00F21685" w:rsidTr="00D237A2">
        <w:trPr>
          <w:trHeight w:val="570"/>
        </w:trPr>
        <w:tc>
          <w:tcPr>
            <w:tcW w:w="970" w:type="dxa"/>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70498F" w:rsidRPr="008450E2" w:rsidRDefault="0070498F" w:rsidP="00A879CD">
            <w:pPr>
              <w:suppressAutoHyphens w:val="0"/>
              <w:jc w:val="center"/>
              <w:rPr>
                <w:rFonts w:ascii="Calibri" w:hAnsi="Calibri"/>
                <w:b/>
                <w:bCs/>
                <w:color w:val="000000"/>
                <w:sz w:val="22"/>
                <w:szCs w:val="22"/>
                <w:lang w:eastAsia="el-GR"/>
              </w:rPr>
            </w:pPr>
            <w:r w:rsidRPr="008450E2">
              <w:rPr>
                <w:rFonts w:ascii="Calibri" w:hAnsi="Calibri"/>
                <w:b/>
                <w:bCs/>
                <w:color w:val="000000"/>
                <w:sz w:val="22"/>
                <w:szCs w:val="22"/>
                <w:lang w:eastAsia="el-GR"/>
              </w:rPr>
              <w:lastRenderedPageBreak/>
              <w:t>Ε.Φ.</w:t>
            </w:r>
            <w:r w:rsidRPr="008450E2">
              <w:rPr>
                <w:rStyle w:val="af8"/>
                <w:rFonts w:ascii="Calibri" w:hAnsi="Calibri"/>
                <w:b/>
                <w:bCs/>
                <w:color w:val="000000"/>
                <w:sz w:val="22"/>
                <w:szCs w:val="22"/>
                <w:lang w:eastAsia="el-GR"/>
              </w:rPr>
              <w:footnoteReference w:id="4"/>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70498F" w:rsidRPr="00F21685" w:rsidRDefault="0070498F" w:rsidP="00A879CD">
            <w:pPr>
              <w:suppressAutoHyphens w:val="0"/>
              <w:jc w:val="center"/>
              <w:rPr>
                <w:rFonts w:ascii="Calibri" w:hAnsi="Calibri"/>
                <w:b/>
                <w:bCs/>
                <w:color w:val="000000"/>
                <w:sz w:val="22"/>
                <w:szCs w:val="22"/>
                <w:lang w:eastAsia="el-GR"/>
              </w:rPr>
            </w:pPr>
            <w:r w:rsidRPr="00F21685">
              <w:rPr>
                <w:rFonts w:ascii="Calibri" w:hAnsi="Calibri"/>
                <w:b/>
                <w:bCs/>
                <w:color w:val="000000"/>
                <w:sz w:val="22"/>
                <w:szCs w:val="22"/>
                <w:lang w:eastAsia="el-GR"/>
              </w:rPr>
              <w:t>Έτη</w:t>
            </w:r>
          </w:p>
        </w:tc>
        <w:tc>
          <w:tcPr>
            <w:tcW w:w="2978" w:type="dxa"/>
            <w:gridSpan w:val="2"/>
            <w:tcBorders>
              <w:top w:val="single" w:sz="4" w:space="0" w:color="auto"/>
              <w:left w:val="nil"/>
              <w:bottom w:val="single" w:sz="4" w:space="0" w:color="auto"/>
              <w:right w:val="single" w:sz="4" w:space="0" w:color="auto"/>
            </w:tcBorders>
            <w:shd w:val="clear" w:color="auto" w:fill="auto"/>
            <w:noWrap/>
            <w:vAlign w:val="center"/>
            <w:hideMark/>
          </w:tcPr>
          <w:p w:rsidR="0070498F" w:rsidRPr="00F21685" w:rsidRDefault="00904680" w:rsidP="00C8446D">
            <w:pPr>
              <w:suppressAutoHyphens w:val="0"/>
              <w:jc w:val="center"/>
              <w:rPr>
                <w:rFonts w:ascii="Calibri" w:hAnsi="Calibri"/>
                <w:b/>
                <w:bCs/>
                <w:color w:val="000000"/>
                <w:sz w:val="22"/>
                <w:szCs w:val="22"/>
                <w:lang w:eastAsia="el-GR"/>
              </w:rPr>
            </w:pPr>
            <w:r>
              <w:rPr>
                <w:rFonts w:ascii="Calibri" w:hAnsi="Calibri"/>
                <w:b/>
                <w:bCs/>
                <w:color w:val="000000"/>
                <w:sz w:val="22"/>
                <w:szCs w:val="22"/>
                <w:lang w:eastAsia="el-GR"/>
              </w:rPr>
              <w:t>202</w:t>
            </w:r>
            <w:r w:rsidR="00C8446D">
              <w:rPr>
                <w:rFonts w:ascii="Calibri" w:hAnsi="Calibri"/>
                <w:b/>
                <w:bCs/>
                <w:color w:val="000000"/>
                <w:sz w:val="22"/>
                <w:szCs w:val="22"/>
                <w:lang w:eastAsia="el-GR"/>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498F" w:rsidRPr="00F21685" w:rsidRDefault="00904680" w:rsidP="00C8446D">
            <w:pPr>
              <w:suppressAutoHyphens w:val="0"/>
              <w:jc w:val="center"/>
              <w:rPr>
                <w:rFonts w:ascii="Calibri" w:hAnsi="Calibri"/>
                <w:b/>
                <w:bCs/>
                <w:color w:val="000000"/>
                <w:sz w:val="22"/>
                <w:szCs w:val="22"/>
                <w:lang w:eastAsia="el-GR"/>
              </w:rPr>
            </w:pPr>
            <w:r>
              <w:rPr>
                <w:rFonts w:ascii="Calibri" w:hAnsi="Calibri"/>
                <w:b/>
                <w:bCs/>
                <w:color w:val="000000"/>
                <w:sz w:val="22"/>
                <w:szCs w:val="22"/>
                <w:lang w:eastAsia="el-GR"/>
              </w:rPr>
              <w:t>202</w:t>
            </w:r>
            <w:r w:rsidR="00C8446D">
              <w:rPr>
                <w:rFonts w:ascii="Calibri" w:hAnsi="Calibri"/>
                <w:b/>
                <w:bCs/>
                <w:color w:val="000000"/>
                <w:sz w:val="22"/>
                <w:szCs w:val="22"/>
                <w:lang w:eastAsia="el-GR"/>
              </w:rPr>
              <w:t>2</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70498F" w:rsidRPr="00F21685" w:rsidDel="0070498F" w:rsidRDefault="00904680" w:rsidP="00C8446D">
            <w:pPr>
              <w:suppressAutoHyphens w:val="0"/>
              <w:jc w:val="center"/>
              <w:rPr>
                <w:rFonts w:ascii="Calibri" w:hAnsi="Calibri"/>
                <w:b/>
                <w:bCs/>
                <w:color w:val="000000"/>
                <w:sz w:val="22"/>
                <w:szCs w:val="22"/>
                <w:lang w:eastAsia="el-GR"/>
              </w:rPr>
            </w:pPr>
            <w:r>
              <w:rPr>
                <w:rFonts w:ascii="Calibri" w:hAnsi="Calibri"/>
                <w:b/>
                <w:bCs/>
                <w:color w:val="000000"/>
                <w:sz w:val="22"/>
                <w:szCs w:val="22"/>
                <w:lang w:eastAsia="el-GR"/>
              </w:rPr>
              <w:t>202</w:t>
            </w:r>
            <w:r w:rsidR="00C8446D">
              <w:rPr>
                <w:rFonts w:ascii="Calibri" w:hAnsi="Calibri"/>
                <w:b/>
                <w:bCs/>
                <w:color w:val="000000"/>
                <w:sz w:val="22"/>
                <w:szCs w:val="22"/>
                <w:lang w:eastAsia="el-GR"/>
              </w:rPr>
              <w:t>3</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498F" w:rsidRPr="00F21685" w:rsidDel="0070498F" w:rsidRDefault="00E90F54" w:rsidP="00D237A2">
            <w:pPr>
              <w:suppressAutoHyphens w:val="0"/>
              <w:jc w:val="center"/>
              <w:rPr>
                <w:rFonts w:ascii="Calibri" w:hAnsi="Calibri"/>
                <w:b/>
                <w:bCs/>
                <w:color w:val="000000"/>
                <w:sz w:val="22"/>
                <w:szCs w:val="22"/>
                <w:lang w:eastAsia="el-GR"/>
              </w:rPr>
            </w:pPr>
            <w:r>
              <w:rPr>
                <w:rFonts w:ascii="Calibri" w:hAnsi="Calibri"/>
                <w:b/>
                <w:bCs/>
                <w:color w:val="000000"/>
                <w:sz w:val="22"/>
                <w:szCs w:val="22"/>
                <w:lang w:eastAsia="el-GR"/>
              </w:rPr>
              <w:t>20ΧΧ</w:t>
            </w:r>
            <w:r w:rsidR="0070498F">
              <w:rPr>
                <w:rStyle w:val="af8"/>
                <w:rFonts w:ascii="Calibri" w:hAnsi="Calibri"/>
                <w:b/>
                <w:bCs/>
                <w:color w:val="000000"/>
                <w:sz w:val="22"/>
                <w:szCs w:val="22"/>
                <w:lang w:eastAsia="el-GR"/>
              </w:rPr>
              <w:footnoteReference w:id="5"/>
            </w:r>
          </w:p>
        </w:tc>
      </w:tr>
      <w:tr w:rsidR="00AE2CB5" w:rsidRPr="00F21685" w:rsidTr="00AE2CB5">
        <w:trPr>
          <w:trHeight w:val="915"/>
        </w:trPr>
        <w:tc>
          <w:tcPr>
            <w:tcW w:w="970" w:type="dxa"/>
            <w:tcBorders>
              <w:top w:val="nil"/>
              <w:left w:val="single" w:sz="4" w:space="0" w:color="auto"/>
              <w:bottom w:val="single" w:sz="4" w:space="0" w:color="auto"/>
              <w:right w:val="single" w:sz="4" w:space="0" w:color="auto"/>
            </w:tcBorders>
            <w:shd w:val="clear" w:color="000000" w:fill="E6B9B8"/>
            <w:noWrap/>
            <w:vAlign w:val="bottom"/>
            <w:hideMark/>
          </w:tcPr>
          <w:p w:rsidR="0070498F" w:rsidRPr="008450E2" w:rsidRDefault="0070498F" w:rsidP="00F21685">
            <w:pPr>
              <w:suppressAutoHyphens w:val="0"/>
              <w:jc w:val="center"/>
              <w:rPr>
                <w:rFonts w:ascii="Calibri" w:hAnsi="Calibri"/>
                <w:b/>
                <w:bCs/>
                <w:color w:val="000000"/>
                <w:sz w:val="22"/>
                <w:szCs w:val="22"/>
                <w:lang w:eastAsia="el-GR"/>
              </w:rPr>
            </w:pPr>
            <w:r w:rsidRPr="008450E2">
              <w:rPr>
                <w:rFonts w:ascii="Calibri" w:hAnsi="Calibri"/>
                <w:b/>
                <w:bCs/>
                <w:color w:val="000000"/>
                <w:sz w:val="22"/>
                <w:szCs w:val="22"/>
                <w:lang w:eastAsia="el-GR"/>
              </w:rPr>
              <w:t>..…-…….</w:t>
            </w:r>
          </w:p>
        </w:tc>
        <w:tc>
          <w:tcPr>
            <w:tcW w:w="1014" w:type="dxa"/>
            <w:tcBorders>
              <w:top w:val="nil"/>
              <w:left w:val="nil"/>
              <w:bottom w:val="single" w:sz="4" w:space="0" w:color="auto"/>
              <w:right w:val="single" w:sz="4" w:space="0" w:color="auto"/>
            </w:tcBorders>
            <w:shd w:val="clear" w:color="auto" w:fill="auto"/>
            <w:vAlign w:val="center"/>
            <w:hideMark/>
          </w:tcPr>
          <w:p w:rsidR="0070498F" w:rsidRPr="00F21685" w:rsidRDefault="007B6560" w:rsidP="007B6560">
            <w:pPr>
              <w:suppressAutoHyphens w:val="0"/>
              <w:jc w:val="center"/>
              <w:rPr>
                <w:rFonts w:ascii="Calibri" w:hAnsi="Calibri"/>
                <w:color w:val="000000"/>
                <w:sz w:val="22"/>
                <w:szCs w:val="22"/>
                <w:lang w:eastAsia="el-GR"/>
              </w:rPr>
            </w:pPr>
            <w:r>
              <w:rPr>
                <w:rFonts w:ascii="Calibri" w:hAnsi="Calibri"/>
                <w:color w:val="000000"/>
                <w:sz w:val="22"/>
                <w:szCs w:val="22"/>
                <w:lang w:eastAsia="el-GR"/>
              </w:rPr>
              <w:t>ΑΛΕ</w:t>
            </w:r>
            <w:r w:rsidR="003E5A8D">
              <w:rPr>
                <w:rFonts w:ascii="Calibri" w:hAnsi="Calibri"/>
                <w:color w:val="000000"/>
                <w:sz w:val="22"/>
                <w:szCs w:val="22"/>
                <w:lang w:eastAsia="el-GR"/>
              </w:rPr>
              <w:t xml:space="preserve"> </w:t>
            </w:r>
          </w:p>
        </w:tc>
        <w:tc>
          <w:tcPr>
            <w:tcW w:w="1277" w:type="dxa"/>
            <w:tcBorders>
              <w:top w:val="nil"/>
              <w:left w:val="nil"/>
              <w:bottom w:val="single" w:sz="4" w:space="0" w:color="auto"/>
              <w:right w:val="single" w:sz="4" w:space="0" w:color="auto"/>
            </w:tcBorders>
            <w:shd w:val="clear" w:color="auto" w:fill="auto"/>
            <w:vAlign w:val="center"/>
            <w:hideMark/>
          </w:tcPr>
          <w:p w:rsidR="0070498F" w:rsidRDefault="0070498F" w:rsidP="008622FD">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 xml:space="preserve">Ποσό </w:t>
            </w:r>
          </w:p>
          <w:p w:rsidR="0070498F" w:rsidRPr="00A879CD" w:rsidRDefault="0070498F" w:rsidP="008622FD">
            <w:pPr>
              <w:suppressAutoHyphens w:val="0"/>
              <w:jc w:val="center"/>
              <w:rPr>
                <w:rFonts w:ascii="Calibri" w:hAnsi="Calibri"/>
                <w:b/>
                <w:bCs/>
                <w:color w:val="000000"/>
                <w:sz w:val="20"/>
                <w:szCs w:val="20"/>
                <w:lang w:eastAsia="el-GR"/>
              </w:rPr>
            </w:pPr>
          </w:p>
        </w:tc>
        <w:tc>
          <w:tcPr>
            <w:tcW w:w="1701" w:type="dxa"/>
            <w:tcBorders>
              <w:top w:val="nil"/>
              <w:left w:val="nil"/>
              <w:bottom w:val="single" w:sz="4" w:space="0" w:color="auto"/>
              <w:right w:val="single" w:sz="4" w:space="0" w:color="auto"/>
            </w:tcBorders>
            <w:shd w:val="clear" w:color="auto" w:fill="auto"/>
            <w:vAlign w:val="center"/>
            <w:hideMark/>
          </w:tcPr>
          <w:p w:rsidR="00AE2CB5" w:rsidRDefault="0070498F" w:rsidP="00F21685">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 xml:space="preserve">Χορηγηθείσες </w:t>
            </w:r>
          </w:p>
          <w:p w:rsidR="00AE2CB5" w:rsidRDefault="0070498F" w:rsidP="00F21685">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εγκρίσεις</w:t>
            </w:r>
            <w:r w:rsidR="00070BD8">
              <w:rPr>
                <w:rFonts w:ascii="Calibri" w:hAnsi="Calibri"/>
                <w:b/>
                <w:bCs/>
                <w:color w:val="000000"/>
                <w:sz w:val="20"/>
                <w:szCs w:val="20"/>
                <w:lang w:eastAsia="el-GR"/>
              </w:rPr>
              <w:t xml:space="preserve">   </w:t>
            </w:r>
          </w:p>
          <w:p w:rsidR="0070498F" w:rsidRPr="00A879CD" w:rsidRDefault="0070498F" w:rsidP="00F21685">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αναλήψεων</w:t>
            </w:r>
          </w:p>
        </w:tc>
        <w:tc>
          <w:tcPr>
            <w:tcW w:w="1276" w:type="dxa"/>
            <w:tcBorders>
              <w:top w:val="nil"/>
              <w:left w:val="nil"/>
              <w:bottom w:val="single" w:sz="4" w:space="0" w:color="auto"/>
              <w:right w:val="single" w:sz="4" w:space="0" w:color="auto"/>
            </w:tcBorders>
            <w:vAlign w:val="center"/>
          </w:tcPr>
          <w:p w:rsidR="0070498F" w:rsidRDefault="0070498F" w:rsidP="00A962A1">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 xml:space="preserve">Ποσό </w:t>
            </w:r>
          </w:p>
          <w:p w:rsidR="0070498F" w:rsidRPr="00A879CD" w:rsidRDefault="0070498F" w:rsidP="009D2B89">
            <w:pPr>
              <w:suppressAutoHyphens w:val="0"/>
              <w:jc w:val="center"/>
              <w:rPr>
                <w:rFonts w:ascii="Calibri" w:hAnsi="Calibri"/>
                <w:b/>
                <w:bCs/>
                <w:color w:val="000000"/>
                <w:sz w:val="20"/>
                <w:szCs w:val="20"/>
                <w:lang w:eastAsia="el-GR"/>
              </w:rPr>
            </w:pPr>
          </w:p>
        </w:tc>
        <w:tc>
          <w:tcPr>
            <w:tcW w:w="1701" w:type="dxa"/>
            <w:tcBorders>
              <w:top w:val="single" w:sz="4" w:space="0" w:color="auto"/>
              <w:left w:val="single" w:sz="4" w:space="0" w:color="auto"/>
              <w:bottom w:val="single" w:sz="4" w:space="0" w:color="auto"/>
              <w:right w:val="single" w:sz="4" w:space="0" w:color="auto"/>
            </w:tcBorders>
          </w:tcPr>
          <w:p w:rsidR="00AE2CB5" w:rsidRDefault="003F17F9" w:rsidP="009D2B89">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 xml:space="preserve">Χορηγηθείσες </w:t>
            </w:r>
          </w:p>
          <w:p w:rsidR="00AE2CB5" w:rsidRDefault="003F17F9" w:rsidP="009D2B89">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εγκρίσεις</w:t>
            </w:r>
            <w:r w:rsidR="00070BD8">
              <w:rPr>
                <w:rFonts w:ascii="Calibri" w:hAnsi="Calibri"/>
                <w:b/>
                <w:bCs/>
                <w:color w:val="000000"/>
                <w:sz w:val="20"/>
                <w:szCs w:val="20"/>
                <w:lang w:eastAsia="el-GR"/>
              </w:rPr>
              <w:t xml:space="preserve">   </w:t>
            </w:r>
          </w:p>
          <w:p w:rsidR="0070498F" w:rsidRPr="00A879CD" w:rsidRDefault="003F17F9" w:rsidP="009D2B89">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αναλήψεων</w:t>
            </w:r>
          </w:p>
        </w:tc>
        <w:tc>
          <w:tcPr>
            <w:tcW w:w="1275" w:type="dxa"/>
            <w:tcBorders>
              <w:top w:val="nil"/>
              <w:left w:val="nil"/>
              <w:bottom w:val="single" w:sz="4" w:space="0" w:color="auto"/>
              <w:right w:val="single" w:sz="4" w:space="0" w:color="auto"/>
            </w:tcBorders>
            <w:vAlign w:val="center"/>
          </w:tcPr>
          <w:p w:rsidR="0070498F" w:rsidRDefault="0070498F" w:rsidP="009D2B89">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 xml:space="preserve">Ποσό </w:t>
            </w:r>
          </w:p>
          <w:p w:rsidR="0070498F" w:rsidRPr="00A879CD" w:rsidRDefault="0070498F" w:rsidP="009D2B89">
            <w:pPr>
              <w:suppressAutoHyphens w:val="0"/>
              <w:jc w:val="center"/>
              <w:rPr>
                <w:rFonts w:ascii="Calibri" w:hAnsi="Calibri"/>
                <w:b/>
                <w:bCs/>
                <w:color w:val="000000"/>
                <w:sz w:val="20"/>
                <w:szCs w:val="20"/>
                <w:lang w:eastAsia="el-GR"/>
              </w:rPr>
            </w:pPr>
          </w:p>
        </w:tc>
        <w:tc>
          <w:tcPr>
            <w:tcW w:w="1701" w:type="dxa"/>
            <w:tcBorders>
              <w:top w:val="nil"/>
              <w:left w:val="single" w:sz="4" w:space="0" w:color="auto"/>
              <w:bottom w:val="single" w:sz="4" w:space="0" w:color="auto"/>
              <w:right w:val="single" w:sz="4" w:space="0" w:color="auto"/>
            </w:tcBorders>
          </w:tcPr>
          <w:p w:rsidR="00AE2CB5" w:rsidRDefault="0070498F" w:rsidP="009D2B89">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 xml:space="preserve">Χορηγηθείσες </w:t>
            </w:r>
          </w:p>
          <w:p w:rsidR="00AE2CB5" w:rsidRDefault="0070498F" w:rsidP="009D2B89">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εγκρίσεις</w:t>
            </w:r>
            <w:r w:rsidR="00070BD8">
              <w:rPr>
                <w:rFonts w:ascii="Calibri" w:hAnsi="Calibri"/>
                <w:b/>
                <w:bCs/>
                <w:color w:val="000000"/>
                <w:sz w:val="20"/>
                <w:szCs w:val="20"/>
                <w:lang w:eastAsia="el-GR"/>
              </w:rPr>
              <w:t xml:space="preserve"> </w:t>
            </w:r>
            <w:r w:rsidRPr="00A879CD">
              <w:rPr>
                <w:rFonts w:ascii="Calibri" w:hAnsi="Calibri"/>
                <w:b/>
                <w:bCs/>
                <w:color w:val="000000"/>
                <w:sz w:val="20"/>
                <w:szCs w:val="20"/>
                <w:lang w:eastAsia="el-GR"/>
              </w:rPr>
              <w:t xml:space="preserve"> </w:t>
            </w:r>
          </w:p>
          <w:p w:rsidR="0070498F" w:rsidRPr="00A879CD" w:rsidRDefault="0070498F" w:rsidP="009D2B89">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αναλήψεων</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0498F" w:rsidRDefault="0070498F" w:rsidP="009D2B89">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 xml:space="preserve">Ποσό </w:t>
            </w:r>
          </w:p>
          <w:p w:rsidR="0070498F" w:rsidRPr="00A879CD" w:rsidRDefault="0070498F" w:rsidP="009D2B89">
            <w:pPr>
              <w:suppressAutoHyphens w:val="0"/>
              <w:jc w:val="center"/>
              <w:rPr>
                <w:rFonts w:ascii="Calibri" w:hAnsi="Calibri"/>
                <w:b/>
                <w:bCs/>
                <w:color w:val="000000"/>
                <w:sz w:val="20"/>
                <w:szCs w:val="20"/>
                <w:lang w:eastAsia="el-GR"/>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E2CB5" w:rsidRDefault="0070498F" w:rsidP="00F21685">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 xml:space="preserve">Χορηγηθείσες </w:t>
            </w:r>
          </w:p>
          <w:p w:rsidR="00AE2CB5" w:rsidRDefault="0070498F" w:rsidP="00F21685">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εγκρίσεις</w:t>
            </w:r>
            <w:r w:rsidR="00070BD8">
              <w:rPr>
                <w:rFonts w:ascii="Calibri" w:hAnsi="Calibri"/>
                <w:b/>
                <w:bCs/>
                <w:color w:val="000000"/>
                <w:sz w:val="20"/>
                <w:szCs w:val="20"/>
                <w:lang w:eastAsia="el-GR"/>
              </w:rPr>
              <w:t xml:space="preserve">  </w:t>
            </w:r>
          </w:p>
          <w:p w:rsidR="0070498F" w:rsidRPr="00A879CD" w:rsidRDefault="0070498F" w:rsidP="00F21685">
            <w:pPr>
              <w:suppressAutoHyphens w:val="0"/>
              <w:jc w:val="center"/>
              <w:rPr>
                <w:rFonts w:ascii="Calibri" w:hAnsi="Calibri"/>
                <w:b/>
                <w:bCs/>
                <w:color w:val="000000"/>
                <w:sz w:val="20"/>
                <w:szCs w:val="20"/>
                <w:lang w:eastAsia="el-GR"/>
              </w:rPr>
            </w:pPr>
            <w:r w:rsidRPr="00A879CD">
              <w:rPr>
                <w:rFonts w:ascii="Calibri" w:hAnsi="Calibri"/>
                <w:b/>
                <w:bCs/>
                <w:color w:val="000000"/>
                <w:sz w:val="20"/>
                <w:szCs w:val="20"/>
                <w:lang w:eastAsia="el-GR"/>
              </w:rPr>
              <w:t>αναλήψεων</w:t>
            </w:r>
          </w:p>
        </w:tc>
      </w:tr>
      <w:tr w:rsidR="00AE2CB5" w:rsidRPr="00F21685" w:rsidTr="00AE2CB5">
        <w:trPr>
          <w:trHeight w:val="300"/>
        </w:trPr>
        <w:tc>
          <w:tcPr>
            <w:tcW w:w="970" w:type="dxa"/>
            <w:tcBorders>
              <w:top w:val="nil"/>
              <w:left w:val="single" w:sz="4" w:space="0" w:color="auto"/>
              <w:bottom w:val="nil"/>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014"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jc w:val="center"/>
              <w:rPr>
                <w:rFonts w:ascii="Calibri" w:hAnsi="Calibri"/>
                <w:color w:val="000000"/>
                <w:sz w:val="22"/>
                <w:szCs w:val="22"/>
                <w:lang w:eastAsia="el-GR"/>
              </w:rPr>
            </w:pPr>
            <w:r w:rsidRPr="00F21685">
              <w:rPr>
                <w:rFonts w:ascii="Calibri" w:hAnsi="Calibri"/>
                <w:b/>
                <w:bCs/>
                <w:color w:val="000000"/>
                <w:sz w:val="22"/>
                <w:szCs w:val="22"/>
                <w:lang w:eastAsia="el-GR"/>
              </w:rPr>
              <w:t>…….</w:t>
            </w:r>
          </w:p>
        </w:tc>
        <w:tc>
          <w:tcPr>
            <w:tcW w:w="1277"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r>
      <w:tr w:rsidR="00AE2CB5" w:rsidRPr="00F21685" w:rsidTr="00AE2CB5">
        <w:trPr>
          <w:trHeight w:val="300"/>
        </w:trPr>
        <w:tc>
          <w:tcPr>
            <w:tcW w:w="970" w:type="dxa"/>
            <w:tcBorders>
              <w:top w:val="nil"/>
              <w:left w:val="single" w:sz="4" w:space="0" w:color="auto"/>
              <w:bottom w:val="nil"/>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014"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jc w:val="center"/>
              <w:rPr>
                <w:rFonts w:ascii="Calibri" w:hAnsi="Calibri"/>
                <w:b/>
                <w:bCs/>
                <w:color w:val="000000"/>
                <w:sz w:val="22"/>
                <w:szCs w:val="22"/>
                <w:lang w:eastAsia="el-GR"/>
              </w:rPr>
            </w:pPr>
            <w:r w:rsidRPr="00F21685">
              <w:rPr>
                <w:rFonts w:ascii="Calibri" w:hAnsi="Calibri"/>
                <w:b/>
                <w:bCs/>
                <w:color w:val="000000"/>
                <w:sz w:val="22"/>
                <w:szCs w:val="22"/>
                <w:lang w:eastAsia="el-GR"/>
              </w:rPr>
              <w:t>…….</w:t>
            </w:r>
          </w:p>
        </w:tc>
        <w:tc>
          <w:tcPr>
            <w:tcW w:w="1277"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xml:space="preserve"> </w:t>
            </w: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r>
      <w:tr w:rsidR="00AE2CB5" w:rsidRPr="00F21685" w:rsidTr="00AE2CB5">
        <w:trPr>
          <w:trHeight w:val="300"/>
        </w:trPr>
        <w:tc>
          <w:tcPr>
            <w:tcW w:w="970" w:type="dxa"/>
            <w:tcBorders>
              <w:top w:val="nil"/>
              <w:left w:val="single" w:sz="4" w:space="0" w:color="auto"/>
              <w:bottom w:val="nil"/>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014"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jc w:val="center"/>
              <w:rPr>
                <w:rFonts w:ascii="Calibri" w:hAnsi="Calibri"/>
                <w:b/>
                <w:bCs/>
                <w:color w:val="000000"/>
                <w:sz w:val="22"/>
                <w:szCs w:val="22"/>
                <w:lang w:eastAsia="el-GR"/>
              </w:rPr>
            </w:pPr>
            <w:r w:rsidRPr="00F21685">
              <w:rPr>
                <w:rFonts w:ascii="Calibri" w:hAnsi="Calibri"/>
                <w:b/>
                <w:bCs/>
                <w:color w:val="000000"/>
                <w:sz w:val="22"/>
                <w:szCs w:val="22"/>
                <w:lang w:eastAsia="el-GR"/>
              </w:rPr>
              <w:t>…….</w:t>
            </w:r>
          </w:p>
        </w:tc>
        <w:tc>
          <w:tcPr>
            <w:tcW w:w="1277"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r>
      <w:tr w:rsidR="00AE2CB5" w:rsidRPr="00F21685" w:rsidTr="00AE2CB5">
        <w:trPr>
          <w:trHeight w:val="300"/>
        </w:trPr>
        <w:tc>
          <w:tcPr>
            <w:tcW w:w="970" w:type="dxa"/>
            <w:tcBorders>
              <w:top w:val="nil"/>
              <w:left w:val="single" w:sz="4" w:space="0" w:color="auto"/>
              <w:bottom w:val="nil"/>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014"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jc w:val="center"/>
              <w:rPr>
                <w:rFonts w:ascii="Calibri" w:hAnsi="Calibri"/>
                <w:b/>
                <w:bCs/>
                <w:color w:val="000000"/>
                <w:sz w:val="22"/>
                <w:szCs w:val="22"/>
                <w:lang w:eastAsia="el-GR"/>
              </w:rPr>
            </w:pPr>
            <w:r w:rsidRPr="00F21685">
              <w:rPr>
                <w:rFonts w:ascii="Calibri" w:hAnsi="Calibri"/>
                <w:b/>
                <w:bCs/>
                <w:color w:val="000000"/>
                <w:sz w:val="22"/>
                <w:szCs w:val="22"/>
                <w:lang w:eastAsia="el-GR"/>
              </w:rPr>
              <w:t>…….</w:t>
            </w:r>
          </w:p>
        </w:tc>
        <w:tc>
          <w:tcPr>
            <w:tcW w:w="1277"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r>
      <w:tr w:rsidR="00AE2CB5" w:rsidRPr="00F21685" w:rsidTr="00AE2CB5">
        <w:trPr>
          <w:trHeight w:val="300"/>
        </w:trPr>
        <w:tc>
          <w:tcPr>
            <w:tcW w:w="970" w:type="dxa"/>
            <w:tcBorders>
              <w:top w:val="nil"/>
              <w:left w:val="single" w:sz="4" w:space="0" w:color="auto"/>
              <w:bottom w:val="nil"/>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014"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jc w:val="center"/>
              <w:rPr>
                <w:rFonts w:ascii="Calibri" w:hAnsi="Calibri"/>
                <w:b/>
                <w:bCs/>
                <w:color w:val="000000"/>
                <w:sz w:val="22"/>
                <w:szCs w:val="22"/>
                <w:lang w:eastAsia="el-GR"/>
              </w:rPr>
            </w:pPr>
            <w:r w:rsidRPr="00F21685">
              <w:rPr>
                <w:rFonts w:ascii="Calibri" w:hAnsi="Calibri"/>
                <w:b/>
                <w:bCs/>
                <w:color w:val="000000"/>
                <w:sz w:val="22"/>
                <w:szCs w:val="22"/>
                <w:lang w:eastAsia="el-GR"/>
              </w:rPr>
              <w:t>…….</w:t>
            </w:r>
          </w:p>
        </w:tc>
        <w:tc>
          <w:tcPr>
            <w:tcW w:w="1277"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r>
      <w:tr w:rsidR="00AE2CB5" w:rsidRPr="00F21685" w:rsidTr="00AE2CB5">
        <w:trPr>
          <w:trHeight w:val="300"/>
        </w:trPr>
        <w:tc>
          <w:tcPr>
            <w:tcW w:w="970" w:type="dxa"/>
            <w:tcBorders>
              <w:top w:val="nil"/>
              <w:left w:val="single" w:sz="4" w:space="0" w:color="auto"/>
              <w:bottom w:val="nil"/>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014"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jc w:val="center"/>
              <w:rPr>
                <w:rFonts w:ascii="Calibri" w:hAnsi="Calibri"/>
                <w:b/>
                <w:bCs/>
                <w:color w:val="000000"/>
                <w:sz w:val="22"/>
                <w:szCs w:val="22"/>
                <w:lang w:eastAsia="el-GR"/>
              </w:rPr>
            </w:pPr>
            <w:r w:rsidRPr="00F21685">
              <w:rPr>
                <w:rFonts w:ascii="Calibri" w:hAnsi="Calibri"/>
                <w:b/>
                <w:bCs/>
                <w:color w:val="000000"/>
                <w:sz w:val="22"/>
                <w:szCs w:val="22"/>
                <w:lang w:eastAsia="el-GR"/>
              </w:rPr>
              <w:t>…….</w:t>
            </w:r>
          </w:p>
        </w:tc>
        <w:tc>
          <w:tcPr>
            <w:tcW w:w="1277"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r>
      <w:tr w:rsidR="00AE2CB5" w:rsidRPr="00F21685" w:rsidTr="00AE2CB5">
        <w:trPr>
          <w:trHeight w:val="300"/>
        </w:trPr>
        <w:tc>
          <w:tcPr>
            <w:tcW w:w="970" w:type="dxa"/>
            <w:tcBorders>
              <w:top w:val="nil"/>
              <w:left w:val="single" w:sz="4" w:space="0" w:color="auto"/>
              <w:bottom w:val="nil"/>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014"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jc w:val="center"/>
              <w:rPr>
                <w:rFonts w:ascii="Calibri" w:hAnsi="Calibri"/>
                <w:b/>
                <w:bCs/>
                <w:color w:val="000000"/>
                <w:sz w:val="22"/>
                <w:szCs w:val="22"/>
                <w:lang w:eastAsia="el-GR"/>
              </w:rPr>
            </w:pPr>
            <w:r w:rsidRPr="00F21685">
              <w:rPr>
                <w:rFonts w:ascii="Calibri" w:hAnsi="Calibri"/>
                <w:b/>
                <w:bCs/>
                <w:color w:val="000000"/>
                <w:sz w:val="22"/>
                <w:szCs w:val="22"/>
                <w:lang w:eastAsia="el-GR"/>
              </w:rPr>
              <w:t>…….</w:t>
            </w:r>
          </w:p>
        </w:tc>
        <w:tc>
          <w:tcPr>
            <w:tcW w:w="1277"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r>
      <w:tr w:rsidR="00AE2CB5" w:rsidRPr="00F21685" w:rsidTr="00AE2CB5">
        <w:trPr>
          <w:trHeight w:val="300"/>
        </w:trPr>
        <w:tc>
          <w:tcPr>
            <w:tcW w:w="970" w:type="dxa"/>
            <w:tcBorders>
              <w:top w:val="nil"/>
              <w:left w:val="single" w:sz="4" w:space="0" w:color="auto"/>
              <w:bottom w:val="nil"/>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014"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jc w:val="center"/>
              <w:rPr>
                <w:rFonts w:ascii="Calibri" w:hAnsi="Calibri"/>
                <w:b/>
                <w:bCs/>
                <w:color w:val="000000"/>
                <w:sz w:val="22"/>
                <w:szCs w:val="22"/>
                <w:lang w:eastAsia="el-GR"/>
              </w:rPr>
            </w:pPr>
            <w:r w:rsidRPr="00F21685">
              <w:rPr>
                <w:rFonts w:ascii="Calibri" w:hAnsi="Calibri"/>
                <w:b/>
                <w:bCs/>
                <w:color w:val="000000"/>
                <w:sz w:val="22"/>
                <w:szCs w:val="22"/>
                <w:lang w:eastAsia="el-GR"/>
              </w:rPr>
              <w:t>…….</w:t>
            </w:r>
          </w:p>
        </w:tc>
        <w:tc>
          <w:tcPr>
            <w:tcW w:w="1277"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r>
      <w:tr w:rsidR="00AE2CB5" w:rsidRPr="00F21685" w:rsidTr="00AE2CB5">
        <w:trPr>
          <w:trHeight w:val="300"/>
        </w:trPr>
        <w:tc>
          <w:tcPr>
            <w:tcW w:w="970"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014"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jc w:val="center"/>
              <w:rPr>
                <w:rFonts w:ascii="Calibri" w:hAnsi="Calibri"/>
                <w:b/>
                <w:bCs/>
                <w:color w:val="000000"/>
                <w:sz w:val="22"/>
                <w:szCs w:val="22"/>
                <w:lang w:eastAsia="el-GR"/>
              </w:rPr>
            </w:pPr>
            <w:r w:rsidRPr="00F21685">
              <w:rPr>
                <w:rFonts w:ascii="Calibri" w:hAnsi="Calibri"/>
                <w:b/>
                <w:bCs/>
                <w:color w:val="000000"/>
                <w:sz w:val="22"/>
                <w:szCs w:val="22"/>
                <w:lang w:eastAsia="el-GR"/>
              </w:rPr>
              <w:t> </w:t>
            </w:r>
          </w:p>
        </w:tc>
        <w:tc>
          <w:tcPr>
            <w:tcW w:w="1277"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color w:val="000000"/>
                <w:sz w:val="22"/>
                <w:szCs w:val="22"/>
                <w:lang w:eastAsia="el-GR"/>
              </w:rPr>
              <w:t> </w:t>
            </w:r>
          </w:p>
        </w:tc>
      </w:tr>
      <w:tr w:rsidR="00AE2CB5" w:rsidRPr="00F21685" w:rsidTr="00AE2CB5">
        <w:trPr>
          <w:trHeight w:val="300"/>
        </w:trPr>
        <w:tc>
          <w:tcPr>
            <w:tcW w:w="970"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014"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277"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left w:val="single" w:sz="4" w:space="0" w:color="auto"/>
              <w:bottom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single" w:sz="4" w:space="0" w:color="auto"/>
              <w:left w:val="nil"/>
              <w:bottom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bottom w:val="single" w:sz="4" w:space="0" w:color="auto"/>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single" w:sz="4" w:space="0" w:color="auto"/>
              <w:bottom w:val="single" w:sz="4" w:space="0" w:color="auto"/>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single" w:sz="4" w:space="0" w:color="auto"/>
              <w:bottom w:val="single" w:sz="4" w:space="0" w:color="auto"/>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r>
      <w:tr w:rsidR="00AE2CB5" w:rsidRPr="00F21685" w:rsidTr="00AE2CB5">
        <w:trPr>
          <w:trHeight w:val="300"/>
        </w:trPr>
        <w:tc>
          <w:tcPr>
            <w:tcW w:w="970"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b/>
                <w:bCs/>
                <w:color w:val="000000"/>
                <w:sz w:val="22"/>
                <w:szCs w:val="22"/>
                <w:lang w:eastAsia="el-GR"/>
              </w:rPr>
            </w:pPr>
            <w:r w:rsidRPr="00F21685">
              <w:rPr>
                <w:rFonts w:ascii="Calibri" w:hAnsi="Calibri"/>
                <w:b/>
                <w:bCs/>
                <w:color w:val="000000"/>
                <w:sz w:val="22"/>
                <w:szCs w:val="22"/>
                <w:lang w:eastAsia="el-GR"/>
              </w:rPr>
              <w:t>ΣΥΝΟΛΟ</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b/>
                <w:bCs/>
                <w:color w:val="000000"/>
                <w:sz w:val="22"/>
                <w:szCs w:val="22"/>
                <w:lang w:eastAsia="el-GR"/>
              </w:rPr>
            </w:pPr>
            <w:r w:rsidRPr="00F21685">
              <w:rPr>
                <w:rFonts w:ascii="Calibri" w:hAnsi="Calibri"/>
                <w:b/>
                <w:bCs/>
                <w:color w:val="000000"/>
                <w:sz w:val="22"/>
                <w:szCs w:val="22"/>
                <w:lang w:eastAsia="el-GR"/>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b/>
                <w:bCs/>
                <w:color w:val="000000"/>
                <w:sz w:val="22"/>
                <w:szCs w:val="22"/>
                <w:lang w:eastAsia="el-GR"/>
              </w:rPr>
            </w:pPr>
            <w:r w:rsidRPr="00F21685">
              <w:rPr>
                <w:rFonts w:ascii="Calibri" w:hAnsi="Calibri"/>
                <w:b/>
                <w:bCs/>
                <w:color w:val="000000"/>
                <w:sz w:val="22"/>
                <w:szCs w:val="22"/>
                <w:lang w:eastAsia="el-GR"/>
              </w:rPr>
              <w:t> </w:t>
            </w:r>
          </w:p>
        </w:tc>
        <w:tc>
          <w:tcPr>
            <w:tcW w:w="1276"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b/>
                <w:bCs/>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b/>
                <w:bCs/>
                <w:color w:val="000000"/>
                <w:sz w:val="22"/>
                <w:szCs w:val="22"/>
                <w:lang w:eastAsia="el-GR"/>
              </w:rPr>
            </w:pPr>
          </w:p>
        </w:tc>
        <w:tc>
          <w:tcPr>
            <w:tcW w:w="1275" w:type="dxa"/>
            <w:tcBorders>
              <w:top w:val="single" w:sz="4" w:space="0" w:color="auto"/>
              <w:left w:val="nil"/>
              <w:bottom w:val="single" w:sz="4" w:space="0" w:color="auto"/>
              <w:right w:val="single" w:sz="4" w:space="0" w:color="auto"/>
            </w:tcBorders>
          </w:tcPr>
          <w:p w:rsidR="0070498F" w:rsidRPr="00F21685" w:rsidRDefault="0070498F" w:rsidP="00F21685">
            <w:pPr>
              <w:suppressAutoHyphens w:val="0"/>
              <w:rPr>
                <w:rFonts w:ascii="Calibri" w:hAnsi="Calibri"/>
                <w:b/>
                <w:bCs/>
                <w:color w:val="000000"/>
                <w:sz w:val="22"/>
                <w:szCs w:val="22"/>
                <w:lang w:eastAsia="el-GR"/>
              </w:rPr>
            </w:pPr>
          </w:p>
        </w:tc>
        <w:tc>
          <w:tcPr>
            <w:tcW w:w="1701" w:type="dxa"/>
            <w:tcBorders>
              <w:top w:val="single" w:sz="4" w:space="0" w:color="auto"/>
              <w:left w:val="single" w:sz="4" w:space="0" w:color="auto"/>
              <w:bottom w:val="single" w:sz="4" w:space="0" w:color="auto"/>
              <w:right w:val="single" w:sz="4" w:space="0" w:color="auto"/>
            </w:tcBorders>
          </w:tcPr>
          <w:p w:rsidR="0070498F" w:rsidRPr="00F21685" w:rsidRDefault="0070498F" w:rsidP="00F21685">
            <w:pPr>
              <w:suppressAutoHyphens w:val="0"/>
              <w:rPr>
                <w:rFonts w:ascii="Calibri" w:hAnsi="Calibri"/>
                <w:b/>
                <w:bCs/>
                <w:color w:val="000000"/>
                <w:sz w:val="22"/>
                <w:szCs w:val="22"/>
                <w:lang w:eastAsia="el-G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b/>
                <w:bCs/>
                <w:color w:val="000000"/>
                <w:sz w:val="22"/>
                <w:szCs w:val="22"/>
                <w:lang w:eastAsia="el-GR"/>
              </w:rPr>
            </w:pPr>
            <w:r w:rsidRPr="00F21685">
              <w:rPr>
                <w:rFonts w:ascii="Calibri" w:hAnsi="Calibri"/>
                <w:b/>
                <w:bCs/>
                <w:color w:val="000000"/>
                <w:sz w:val="22"/>
                <w:szCs w:val="22"/>
                <w:lang w:eastAsia="el-GR"/>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98F" w:rsidRPr="00F21685" w:rsidRDefault="0070498F" w:rsidP="00F21685">
            <w:pPr>
              <w:suppressAutoHyphens w:val="0"/>
              <w:rPr>
                <w:rFonts w:ascii="Calibri" w:hAnsi="Calibri"/>
                <w:b/>
                <w:bCs/>
                <w:color w:val="000000"/>
                <w:sz w:val="22"/>
                <w:szCs w:val="22"/>
                <w:lang w:eastAsia="el-GR"/>
              </w:rPr>
            </w:pPr>
            <w:r w:rsidRPr="00F21685">
              <w:rPr>
                <w:rFonts w:ascii="Calibri" w:hAnsi="Calibri"/>
                <w:b/>
                <w:bCs/>
                <w:color w:val="000000"/>
                <w:sz w:val="22"/>
                <w:szCs w:val="22"/>
                <w:lang w:eastAsia="el-GR"/>
              </w:rPr>
              <w:t> </w:t>
            </w:r>
          </w:p>
        </w:tc>
      </w:tr>
      <w:tr w:rsidR="00AE2CB5" w:rsidRPr="00F21685" w:rsidTr="00AE2CB5">
        <w:trPr>
          <w:trHeight w:val="300"/>
        </w:trPr>
        <w:tc>
          <w:tcPr>
            <w:tcW w:w="970"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014"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277"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nil"/>
              <w:bottom w:val="nil"/>
              <w:right w:val="nil"/>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nil"/>
              <w:bottom w:val="nil"/>
              <w:right w:val="nil"/>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nil"/>
              <w:right w:val="nil"/>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nil"/>
              <w:bottom w:val="nil"/>
              <w:right w:val="nil"/>
            </w:tcBorders>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r>
      <w:tr w:rsidR="00AE2CB5" w:rsidRPr="00F21685" w:rsidTr="00AE2CB5">
        <w:trPr>
          <w:trHeight w:val="127"/>
        </w:trPr>
        <w:tc>
          <w:tcPr>
            <w:tcW w:w="970"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014"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277"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p>
        </w:tc>
        <w:tc>
          <w:tcPr>
            <w:tcW w:w="1276" w:type="dxa"/>
            <w:tcBorders>
              <w:top w:val="nil"/>
              <w:left w:val="nil"/>
              <w:bottom w:val="nil"/>
              <w:right w:val="nil"/>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nil"/>
              <w:bottom w:val="nil"/>
              <w:right w:val="nil"/>
            </w:tcBorders>
          </w:tcPr>
          <w:p w:rsidR="0070498F" w:rsidRPr="00F21685" w:rsidRDefault="0070498F" w:rsidP="00F21685">
            <w:pPr>
              <w:suppressAutoHyphens w:val="0"/>
              <w:rPr>
                <w:rFonts w:ascii="Calibri" w:hAnsi="Calibri"/>
                <w:color w:val="000000"/>
                <w:sz w:val="22"/>
                <w:szCs w:val="22"/>
                <w:lang w:eastAsia="el-GR"/>
              </w:rPr>
            </w:pPr>
          </w:p>
        </w:tc>
        <w:tc>
          <w:tcPr>
            <w:tcW w:w="1275" w:type="dxa"/>
            <w:tcBorders>
              <w:top w:val="nil"/>
              <w:left w:val="nil"/>
              <w:bottom w:val="nil"/>
              <w:right w:val="nil"/>
            </w:tcBorders>
          </w:tcPr>
          <w:p w:rsidR="0070498F" w:rsidRPr="00F21685" w:rsidRDefault="0070498F" w:rsidP="00F21685">
            <w:pPr>
              <w:suppressAutoHyphens w:val="0"/>
              <w:rPr>
                <w:rFonts w:ascii="Calibri" w:hAnsi="Calibri"/>
                <w:color w:val="000000"/>
                <w:sz w:val="22"/>
                <w:szCs w:val="22"/>
                <w:lang w:eastAsia="el-GR"/>
              </w:rPr>
            </w:pPr>
          </w:p>
        </w:tc>
        <w:tc>
          <w:tcPr>
            <w:tcW w:w="1701" w:type="dxa"/>
            <w:tcBorders>
              <w:top w:val="nil"/>
              <w:left w:val="nil"/>
              <w:bottom w:val="nil"/>
              <w:right w:val="nil"/>
            </w:tcBorders>
          </w:tcPr>
          <w:p w:rsidR="0070498F" w:rsidRPr="00F21685" w:rsidRDefault="0070498F" w:rsidP="00F21685">
            <w:pPr>
              <w:suppressAutoHyphens w:val="0"/>
              <w:rPr>
                <w:rFonts w:ascii="Calibri" w:hAnsi="Calibri"/>
                <w:color w:val="000000"/>
                <w:sz w:val="22"/>
                <w:szCs w:val="22"/>
                <w:lang w:eastAsia="el-GR"/>
              </w:rPr>
            </w:pPr>
          </w:p>
        </w:tc>
        <w:tc>
          <w:tcPr>
            <w:tcW w:w="2977" w:type="dxa"/>
            <w:gridSpan w:val="2"/>
            <w:tcBorders>
              <w:top w:val="nil"/>
              <w:left w:val="nil"/>
              <w:bottom w:val="nil"/>
              <w:right w:val="nil"/>
            </w:tcBorders>
            <w:shd w:val="clear" w:color="auto" w:fill="auto"/>
            <w:noWrap/>
            <w:vAlign w:val="bottom"/>
            <w:hideMark/>
          </w:tcPr>
          <w:p w:rsidR="0070498F" w:rsidRPr="00F21685" w:rsidRDefault="0070498F" w:rsidP="00F21685">
            <w:pPr>
              <w:suppressAutoHyphens w:val="0"/>
              <w:rPr>
                <w:rFonts w:ascii="Calibri" w:hAnsi="Calibri"/>
                <w:color w:val="000000"/>
                <w:sz w:val="22"/>
                <w:szCs w:val="22"/>
                <w:lang w:eastAsia="el-GR"/>
              </w:rPr>
            </w:pPr>
            <w:r w:rsidRPr="00F21685">
              <w:rPr>
                <w:rFonts w:ascii="Calibri" w:hAnsi="Calibri"/>
                <w:b/>
                <w:bCs/>
                <w:color w:val="000000"/>
                <w:sz w:val="22"/>
                <w:szCs w:val="22"/>
                <w:lang w:eastAsia="el-GR"/>
              </w:rPr>
              <w:t>Ο ΠΡ/ΝΟΣ ΓΔΟΥ</w:t>
            </w:r>
          </w:p>
        </w:tc>
      </w:tr>
    </w:tbl>
    <w:p w:rsidR="00F21685" w:rsidRDefault="00F21685">
      <w:pPr>
        <w:suppressAutoHyphens w:val="0"/>
        <w:sectPr w:rsidR="00F21685" w:rsidSect="00A61B9D">
          <w:footnotePr>
            <w:numRestart w:val="eachSect"/>
          </w:footnotePr>
          <w:type w:val="continuous"/>
          <w:pgSz w:w="16838" w:h="11906" w:orient="landscape"/>
          <w:pgMar w:top="1418" w:right="1418" w:bottom="1134" w:left="1418" w:header="720" w:footer="709" w:gutter="0"/>
          <w:cols w:space="720"/>
          <w:docGrid w:linePitch="360"/>
        </w:sectPr>
      </w:pPr>
    </w:p>
    <w:p w:rsidR="00954BAC" w:rsidRDefault="00F21685" w:rsidP="00954BAC">
      <w:pPr>
        <w:pStyle w:val="1"/>
        <w:tabs>
          <w:tab w:val="left" w:pos="432"/>
        </w:tabs>
        <w:jc w:val="center"/>
      </w:pPr>
      <w:bookmarkStart w:id="47" w:name="_Toc30679195"/>
      <w:r>
        <w:lastRenderedPageBreak/>
        <w:t>ΕΝΤΥΠΟ Π3</w:t>
      </w:r>
      <w:r w:rsidR="002A09E1">
        <w:t>-</w:t>
      </w:r>
      <w:r>
        <w:t>Β</w:t>
      </w:r>
      <w:bookmarkEnd w:id="47"/>
    </w:p>
    <w:p w:rsidR="00F21685" w:rsidRDefault="00D428AD" w:rsidP="001B6EDB">
      <w:pPr>
        <w:pStyle w:val="1"/>
        <w:tabs>
          <w:tab w:val="left" w:pos="432"/>
        </w:tabs>
        <w:spacing w:after="120"/>
        <w:ind w:left="431" w:hanging="431"/>
        <w:jc w:val="center"/>
      </w:pPr>
      <w:bookmarkStart w:id="48" w:name="_Toc438553548"/>
      <w:bookmarkStart w:id="49" w:name="_Toc438565136"/>
      <w:bookmarkStart w:id="50" w:name="_Toc438565303"/>
      <w:bookmarkStart w:id="51" w:name="_Toc438655372"/>
      <w:bookmarkStart w:id="52" w:name="_Toc30679196"/>
      <w:bookmarkStart w:id="53" w:name="_Toc438541071"/>
      <w:bookmarkStart w:id="54" w:name="_Toc438541561"/>
      <w:r>
        <w:t xml:space="preserve">ΥΠΟΔΕΙΓΜΑ ΑΠΟΦΑΣΗΣ </w:t>
      </w:r>
      <w:r w:rsidR="00F21685" w:rsidRPr="00954BAC">
        <w:t>ΕΓΚΡΙΣΗ</w:t>
      </w:r>
      <w:r>
        <w:t>Σ</w:t>
      </w:r>
      <w:r w:rsidR="00F21685" w:rsidRPr="00954BAC">
        <w:t xml:space="preserve"> ΑΝΑΛΗΨΗΣ ΠΟΛΥΕΤΟΥΣ </w:t>
      </w:r>
      <w:r>
        <w:t>ΥΠΟΧΡΕΩΣΗΣ</w:t>
      </w:r>
      <w:bookmarkEnd w:id="48"/>
      <w:bookmarkEnd w:id="49"/>
      <w:bookmarkEnd w:id="50"/>
      <w:bookmarkEnd w:id="51"/>
      <w:bookmarkEnd w:id="52"/>
      <w:r>
        <w:t xml:space="preserve"> </w:t>
      </w:r>
      <w:bookmarkEnd w:id="53"/>
      <w:bookmarkEnd w:id="54"/>
    </w:p>
    <w:p w:rsidR="0010636C" w:rsidRDefault="0010636C" w:rsidP="0010636C"/>
    <w:p w:rsidR="0010636C" w:rsidRPr="0010636C" w:rsidRDefault="0010636C" w:rsidP="0010636C"/>
    <w:tbl>
      <w:tblPr>
        <w:tblStyle w:val="af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850"/>
        <w:gridCol w:w="3544"/>
      </w:tblGrid>
      <w:tr w:rsidR="00F44B70" w:rsidTr="001B6EDB">
        <w:tc>
          <w:tcPr>
            <w:tcW w:w="5070" w:type="dxa"/>
          </w:tcPr>
          <w:p w:rsidR="00F44B70" w:rsidRDefault="00F44B70">
            <w:pPr>
              <w:suppressAutoHyphens w:val="0"/>
              <w:rPr>
                <w:rFonts w:asciiTheme="minorHAnsi" w:hAnsiTheme="minorHAnsi" w:cs="Arial"/>
                <w:b/>
              </w:rPr>
            </w:pPr>
            <w:r>
              <w:rPr>
                <w:noProof/>
                <w:lang w:eastAsia="el-GR"/>
              </w:rPr>
              <w:drawing>
                <wp:inline distT="0" distB="0" distL="0" distR="0">
                  <wp:extent cx="326007" cy="326007"/>
                  <wp:effectExtent l="19050" t="0" r="0" b="0"/>
                  <wp:docPr id="4" name="Εικόνα 1" descr="https://encrypted-tbn0.gstatic.com/images?q=tbn:ANd9GcSv6iGBGqmw7bSPWdxxGscfkQL9T-_7JP7mqfri1yiJL1GIoUCpalT0e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v6iGBGqmw7bSPWdxxGscfkQL9T-_7JP7mqfri1yiJL1GIoUCpalT0eg4"/>
                          <pic:cNvPicPr>
                            <a:picLocks noChangeAspect="1" noChangeArrowheads="1"/>
                          </pic:cNvPicPr>
                        </pic:nvPicPr>
                        <pic:blipFill>
                          <a:blip r:embed="rId19" cstate="print"/>
                          <a:srcRect/>
                          <a:stretch>
                            <a:fillRect/>
                          </a:stretch>
                        </pic:blipFill>
                        <pic:spPr bwMode="auto">
                          <a:xfrm>
                            <a:off x="0" y="0"/>
                            <a:ext cx="325566" cy="325566"/>
                          </a:xfrm>
                          <a:prstGeom prst="rect">
                            <a:avLst/>
                          </a:prstGeom>
                          <a:noFill/>
                          <a:ln w="9525">
                            <a:noFill/>
                            <a:miter lim="800000"/>
                            <a:headEnd/>
                            <a:tailEnd/>
                          </a:ln>
                        </pic:spPr>
                      </pic:pic>
                    </a:graphicData>
                  </a:graphic>
                </wp:inline>
              </w:drawing>
            </w:r>
          </w:p>
        </w:tc>
        <w:tc>
          <w:tcPr>
            <w:tcW w:w="850" w:type="dxa"/>
          </w:tcPr>
          <w:p w:rsidR="00F44B70" w:rsidRDefault="00F44B70">
            <w:pPr>
              <w:suppressAutoHyphens w:val="0"/>
              <w:rPr>
                <w:rFonts w:asciiTheme="minorHAnsi" w:hAnsiTheme="minorHAnsi" w:cs="Arial"/>
                <w:b/>
              </w:rPr>
            </w:pPr>
          </w:p>
        </w:tc>
        <w:tc>
          <w:tcPr>
            <w:tcW w:w="3544" w:type="dxa"/>
          </w:tcPr>
          <w:p w:rsidR="00F44B70" w:rsidRDefault="00F44B70">
            <w:pPr>
              <w:suppressAutoHyphens w:val="0"/>
              <w:rPr>
                <w:rFonts w:asciiTheme="minorHAnsi" w:hAnsiTheme="minorHAnsi" w:cs="Arial"/>
                <w:b/>
              </w:rPr>
            </w:pPr>
          </w:p>
        </w:tc>
      </w:tr>
      <w:tr w:rsidR="00F44B70" w:rsidRPr="008F3050" w:rsidTr="001B6EDB">
        <w:tc>
          <w:tcPr>
            <w:tcW w:w="5070" w:type="dxa"/>
          </w:tcPr>
          <w:p w:rsidR="00F44B70" w:rsidRPr="008F3050" w:rsidRDefault="00F44B70" w:rsidP="00F44B70">
            <w:pPr>
              <w:suppressAutoHyphens w:val="0"/>
              <w:rPr>
                <w:rFonts w:asciiTheme="minorHAnsi" w:hAnsiTheme="minorHAnsi" w:cs="Arial"/>
                <w:b/>
                <w:sz w:val="20"/>
                <w:szCs w:val="20"/>
              </w:rPr>
            </w:pPr>
            <w:r w:rsidRPr="008F3050">
              <w:rPr>
                <w:rFonts w:asciiTheme="minorHAnsi" w:hAnsiTheme="minorHAnsi" w:cs="Arial"/>
                <w:b/>
                <w:sz w:val="20"/>
                <w:szCs w:val="20"/>
              </w:rPr>
              <w:t>ΥΠΟΥΡΓΕΙΟ …..</w:t>
            </w:r>
          </w:p>
          <w:p w:rsidR="00F44B70" w:rsidRPr="008F3050" w:rsidRDefault="00F44B70" w:rsidP="00F44B70">
            <w:pPr>
              <w:suppressAutoHyphens w:val="0"/>
              <w:rPr>
                <w:rFonts w:asciiTheme="minorHAnsi" w:hAnsiTheme="minorHAnsi" w:cs="Arial"/>
                <w:b/>
                <w:sz w:val="20"/>
                <w:szCs w:val="20"/>
              </w:rPr>
            </w:pPr>
            <w:r w:rsidRPr="008F3050">
              <w:rPr>
                <w:rFonts w:asciiTheme="minorHAnsi" w:hAnsiTheme="minorHAnsi" w:cs="Arial"/>
                <w:b/>
                <w:sz w:val="20"/>
                <w:szCs w:val="20"/>
              </w:rPr>
              <w:t>ΓΕΝΙΚΗ ΓΡΑΜΜΑΤΕΙΑ…..</w:t>
            </w:r>
          </w:p>
          <w:p w:rsidR="00F44B70" w:rsidRPr="008F3050" w:rsidRDefault="00F44B70" w:rsidP="00F44B70">
            <w:pPr>
              <w:suppressAutoHyphens w:val="0"/>
              <w:rPr>
                <w:rFonts w:asciiTheme="minorHAnsi" w:hAnsiTheme="minorHAnsi" w:cs="Arial"/>
                <w:b/>
                <w:sz w:val="20"/>
                <w:szCs w:val="20"/>
              </w:rPr>
            </w:pPr>
            <w:r w:rsidRPr="008F3050">
              <w:rPr>
                <w:rFonts w:asciiTheme="minorHAnsi" w:hAnsiTheme="minorHAnsi" w:cs="Arial"/>
                <w:b/>
                <w:sz w:val="20"/>
                <w:szCs w:val="20"/>
              </w:rPr>
              <w:t>ΓΕΝΙΚΗ ΔΙΕΥΘΥΝΣΗ …..</w:t>
            </w:r>
          </w:p>
          <w:p w:rsidR="00F44B70" w:rsidRPr="008F3050" w:rsidRDefault="00F44B70" w:rsidP="00F44B70">
            <w:pPr>
              <w:suppressAutoHyphens w:val="0"/>
              <w:rPr>
                <w:rFonts w:asciiTheme="minorHAnsi" w:hAnsiTheme="minorHAnsi" w:cs="Arial"/>
                <w:b/>
                <w:sz w:val="20"/>
                <w:szCs w:val="20"/>
              </w:rPr>
            </w:pPr>
            <w:r w:rsidRPr="008F3050">
              <w:rPr>
                <w:rFonts w:asciiTheme="minorHAnsi" w:hAnsiTheme="minorHAnsi" w:cs="Arial"/>
                <w:b/>
                <w:sz w:val="20"/>
                <w:szCs w:val="20"/>
              </w:rPr>
              <w:t>ΔΙΕΥΘΥΝΣΗ….</w:t>
            </w:r>
          </w:p>
          <w:p w:rsidR="00F44B70" w:rsidRPr="008F3050" w:rsidRDefault="00F44B70">
            <w:pPr>
              <w:suppressAutoHyphens w:val="0"/>
              <w:rPr>
                <w:rFonts w:asciiTheme="minorHAnsi" w:hAnsiTheme="minorHAnsi" w:cs="Arial"/>
                <w:b/>
                <w:sz w:val="20"/>
                <w:szCs w:val="20"/>
              </w:rPr>
            </w:pPr>
            <w:r w:rsidRPr="008F3050">
              <w:rPr>
                <w:rFonts w:asciiTheme="minorHAnsi" w:hAnsiTheme="minorHAnsi" w:cs="Arial"/>
                <w:b/>
                <w:sz w:val="20"/>
                <w:szCs w:val="20"/>
              </w:rPr>
              <w:t>ΤΜΗΜΑ….</w:t>
            </w:r>
          </w:p>
        </w:tc>
        <w:tc>
          <w:tcPr>
            <w:tcW w:w="850" w:type="dxa"/>
          </w:tcPr>
          <w:p w:rsidR="00F44B70" w:rsidRPr="008F3050" w:rsidRDefault="00F44B70">
            <w:pPr>
              <w:suppressAutoHyphens w:val="0"/>
              <w:rPr>
                <w:rFonts w:asciiTheme="minorHAnsi" w:hAnsiTheme="minorHAnsi" w:cs="Arial"/>
                <w:b/>
                <w:sz w:val="20"/>
                <w:szCs w:val="20"/>
              </w:rPr>
            </w:pPr>
          </w:p>
        </w:tc>
        <w:tc>
          <w:tcPr>
            <w:tcW w:w="3544" w:type="dxa"/>
          </w:tcPr>
          <w:p w:rsidR="00F44B70" w:rsidRPr="00750CD4" w:rsidRDefault="00F44B70" w:rsidP="00F44B70">
            <w:pPr>
              <w:suppressAutoHyphens w:val="0"/>
              <w:jc w:val="center"/>
              <w:rPr>
                <w:rFonts w:asciiTheme="minorHAnsi" w:hAnsiTheme="minorHAnsi" w:cs="Arial"/>
                <w:b/>
                <w:sz w:val="20"/>
                <w:szCs w:val="20"/>
              </w:rPr>
            </w:pPr>
            <w:r w:rsidRPr="008F3050">
              <w:rPr>
                <w:rFonts w:asciiTheme="minorHAnsi" w:hAnsiTheme="minorHAnsi" w:cs="Arial"/>
                <w:b/>
                <w:sz w:val="20"/>
                <w:szCs w:val="20"/>
              </w:rPr>
              <w:t>(Τόπος) …../…../</w:t>
            </w:r>
            <w:r w:rsidR="00B5134A">
              <w:rPr>
                <w:rFonts w:asciiTheme="minorHAnsi" w:hAnsiTheme="minorHAnsi" w:cs="Arial"/>
                <w:b/>
                <w:sz w:val="20"/>
                <w:szCs w:val="20"/>
              </w:rPr>
              <w:t>20</w:t>
            </w:r>
            <w:r w:rsidR="00C8446D">
              <w:rPr>
                <w:rFonts w:asciiTheme="minorHAnsi" w:hAnsiTheme="minorHAnsi" w:cs="Arial"/>
                <w:b/>
                <w:sz w:val="20"/>
                <w:szCs w:val="20"/>
              </w:rPr>
              <w:t>20</w:t>
            </w:r>
          </w:p>
          <w:p w:rsidR="00F44B70" w:rsidRPr="008F3050" w:rsidRDefault="00F44B70" w:rsidP="004F4FCE">
            <w:pPr>
              <w:suppressAutoHyphens w:val="0"/>
              <w:jc w:val="center"/>
              <w:rPr>
                <w:rFonts w:asciiTheme="minorHAnsi" w:hAnsiTheme="minorHAnsi" w:cs="Arial"/>
                <w:b/>
                <w:sz w:val="20"/>
                <w:szCs w:val="20"/>
              </w:rPr>
            </w:pPr>
            <w:r w:rsidRPr="008F3050">
              <w:rPr>
                <w:rFonts w:asciiTheme="minorHAnsi" w:hAnsiTheme="minorHAnsi" w:cs="Arial"/>
                <w:b/>
                <w:sz w:val="20"/>
                <w:szCs w:val="20"/>
              </w:rPr>
              <w:t>Αρ. Πρωτ.:</w:t>
            </w:r>
          </w:p>
        </w:tc>
      </w:tr>
      <w:tr w:rsidR="00F44B70" w:rsidRPr="008F3050" w:rsidTr="001B6EDB">
        <w:tc>
          <w:tcPr>
            <w:tcW w:w="5070" w:type="dxa"/>
          </w:tcPr>
          <w:p w:rsidR="00F44B70" w:rsidRPr="00F06B26" w:rsidRDefault="00F44B70" w:rsidP="00F44B70">
            <w:pPr>
              <w:tabs>
                <w:tab w:val="left" w:pos="1260"/>
                <w:tab w:val="left" w:pos="1440"/>
                <w:tab w:val="left" w:pos="4860"/>
                <w:tab w:val="left" w:pos="5760"/>
                <w:tab w:val="left" w:pos="6120"/>
              </w:tabs>
              <w:jc w:val="both"/>
              <w:rPr>
                <w:rFonts w:asciiTheme="minorHAnsi" w:hAnsiTheme="minorHAnsi" w:cs="Arial"/>
                <w:sz w:val="20"/>
                <w:szCs w:val="20"/>
              </w:rPr>
            </w:pPr>
            <w:r w:rsidRPr="00F06B26">
              <w:rPr>
                <w:rFonts w:asciiTheme="minorHAnsi" w:hAnsiTheme="minorHAnsi" w:cs="Arial"/>
                <w:sz w:val="20"/>
                <w:szCs w:val="20"/>
              </w:rPr>
              <w:t xml:space="preserve">Ταχ. Δ/νση    : </w:t>
            </w:r>
          </w:p>
          <w:p w:rsidR="00F44B70" w:rsidRPr="00F06B26" w:rsidRDefault="00F44B70" w:rsidP="00F44B70">
            <w:pPr>
              <w:tabs>
                <w:tab w:val="left" w:pos="1260"/>
                <w:tab w:val="left" w:pos="1440"/>
                <w:tab w:val="left" w:pos="4860"/>
                <w:tab w:val="left" w:pos="5760"/>
                <w:tab w:val="left" w:pos="6120"/>
              </w:tabs>
              <w:jc w:val="both"/>
              <w:rPr>
                <w:rFonts w:asciiTheme="minorHAnsi" w:hAnsiTheme="minorHAnsi" w:cs="Arial"/>
                <w:sz w:val="20"/>
                <w:szCs w:val="20"/>
              </w:rPr>
            </w:pPr>
            <w:r w:rsidRPr="00F06B26">
              <w:rPr>
                <w:rFonts w:asciiTheme="minorHAnsi" w:hAnsiTheme="minorHAnsi" w:cs="Arial"/>
                <w:sz w:val="20"/>
                <w:szCs w:val="20"/>
              </w:rPr>
              <w:t xml:space="preserve">Πληροφορίες: </w:t>
            </w:r>
            <w:r w:rsidRPr="00F06B26">
              <w:rPr>
                <w:rFonts w:asciiTheme="minorHAnsi" w:hAnsiTheme="minorHAnsi" w:cs="Arial"/>
                <w:sz w:val="20"/>
                <w:szCs w:val="20"/>
              </w:rPr>
              <w:tab/>
              <w:t xml:space="preserve"> </w:t>
            </w:r>
          </w:p>
          <w:p w:rsidR="00F44B70" w:rsidRPr="00F06B26" w:rsidRDefault="00F44B70" w:rsidP="00F44B70">
            <w:pPr>
              <w:tabs>
                <w:tab w:val="left" w:pos="1276"/>
                <w:tab w:val="left" w:pos="1560"/>
                <w:tab w:val="left" w:pos="4395"/>
                <w:tab w:val="left" w:pos="5245"/>
              </w:tabs>
              <w:jc w:val="both"/>
              <w:rPr>
                <w:rFonts w:asciiTheme="minorHAnsi" w:hAnsiTheme="minorHAnsi" w:cs="Arial"/>
                <w:sz w:val="20"/>
                <w:szCs w:val="20"/>
              </w:rPr>
            </w:pPr>
            <w:r w:rsidRPr="00F06B26">
              <w:rPr>
                <w:rFonts w:asciiTheme="minorHAnsi" w:hAnsiTheme="minorHAnsi" w:cs="Arial"/>
                <w:sz w:val="20"/>
                <w:szCs w:val="20"/>
              </w:rPr>
              <w:t xml:space="preserve">Τηλέφωνο     </w:t>
            </w:r>
            <w:r w:rsidRPr="00F06B26">
              <w:rPr>
                <w:rFonts w:asciiTheme="minorHAnsi" w:hAnsiTheme="minorHAnsi" w:cs="Arial"/>
                <w:sz w:val="20"/>
                <w:szCs w:val="20"/>
              </w:rPr>
              <w:tab/>
              <w:t xml:space="preserve">:  </w:t>
            </w:r>
          </w:p>
          <w:p w:rsidR="00F44B70" w:rsidRPr="00F06B26" w:rsidRDefault="00F44B70" w:rsidP="00F44B70">
            <w:pPr>
              <w:tabs>
                <w:tab w:val="left" w:pos="1260"/>
                <w:tab w:val="left" w:pos="1440"/>
                <w:tab w:val="left" w:pos="4860"/>
                <w:tab w:val="left" w:pos="5760"/>
                <w:tab w:val="left" w:pos="6120"/>
              </w:tabs>
              <w:jc w:val="both"/>
              <w:rPr>
                <w:rFonts w:asciiTheme="minorHAnsi" w:hAnsiTheme="minorHAnsi" w:cs="Arial"/>
                <w:sz w:val="20"/>
                <w:szCs w:val="20"/>
              </w:rPr>
            </w:pPr>
            <w:r w:rsidRPr="00F06B26">
              <w:rPr>
                <w:rFonts w:asciiTheme="minorHAnsi" w:hAnsiTheme="minorHAnsi" w:cs="Arial"/>
                <w:sz w:val="20"/>
                <w:szCs w:val="20"/>
                <w:lang w:val="en-US"/>
              </w:rPr>
              <w:t>Fax</w:t>
            </w:r>
            <w:r w:rsidRPr="00F06B26">
              <w:rPr>
                <w:rFonts w:asciiTheme="minorHAnsi" w:hAnsiTheme="minorHAnsi" w:cs="Arial"/>
                <w:sz w:val="20"/>
                <w:szCs w:val="20"/>
              </w:rPr>
              <w:tab/>
              <w:t>:</w:t>
            </w:r>
          </w:p>
          <w:p w:rsidR="00F44B70" w:rsidRPr="008F3050" w:rsidRDefault="00F44B70" w:rsidP="00F44B70">
            <w:pPr>
              <w:tabs>
                <w:tab w:val="left" w:pos="1260"/>
                <w:tab w:val="left" w:pos="1440"/>
                <w:tab w:val="left" w:pos="4860"/>
                <w:tab w:val="left" w:pos="5760"/>
                <w:tab w:val="left" w:pos="6120"/>
              </w:tabs>
              <w:jc w:val="both"/>
              <w:rPr>
                <w:rFonts w:asciiTheme="minorHAnsi" w:hAnsiTheme="minorHAnsi" w:cs="Arial"/>
                <w:sz w:val="20"/>
                <w:szCs w:val="20"/>
              </w:rPr>
            </w:pPr>
            <w:r w:rsidRPr="00F06B26">
              <w:rPr>
                <w:rFonts w:asciiTheme="minorHAnsi" w:hAnsiTheme="minorHAnsi" w:cs="Arial"/>
                <w:sz w:val="20"/>
                <w:szCs w:val="20"/>
              </w:rPr>
              <w:t>Ηλ.Δ/νση</w:t>
            </w:r>
            <w:r w:rsidRPr="00F06B26">
              <w:rPr>
                <w:rFonts w:asciiTheme="minorHAnsi" w:hAnsiTheme="minorHAnsi" w:cs="Arial"/>
                <w:sz w:val="20"/>
                <w:szCs w:val="20"/>
              </w:rPr>
              <w:tab/>
              <w:t>:</w:t>
            </w:r>
            <w:r w:rsidRPr="008F3050">
              <w:rPr>
                <w:rFonts w:asciiTheme="minorHAnsi" w:hAnsiTheme="minorHAnsi" w:cs="Arial"/>
                <w:sz w:val="20"/>
                <w:szCs w:val="20"/>
              </w:rPr>
              <w:t xml:space="preserve"> </w:t>
            </w:r>
          </w:p>
        </w:tc>
        <w:tc>
          <w:tcPr>
            <w:tcW w:w="850" w:type="dxa"/>
          </w:tcPr>
          <w:p w:rsidR="00F44B70" w:rsidRPr="008F3050" w:rsidRDefault="00F44B70" w:rsidP="00F44B70">
            <w:pPr>
              <w:suppressAutoHyphens w:val="0"/>
              <w:rPr>
                <w:rFonts w:asciiTheme="minorHAnsi" w:hAnsiTheme="minorHAnsi" w:cs="Arial"/>
                <w:b/>
                <w:sz w:val="20"/>
                <w:szCs w:val="20"/>
              </w:rPr>
            </w:pPr>
            <w:r w:rsidRPr="008F3050">
              <w:rPr>
                <w:rFonts w:asciiTheme="minorHAnsi" w:hAnsiTheme="minorHAnsi" w:cs="Arial"/>
                <w:b/>
                <w:sz w:val="20"/>
                <w:szCs w:val="20"/>
              </w:rPr>
              <w:t>ΠΡΟΣ:</w:t>
            </w:r>
          </w:p>
          <w:p w:rsidR="00F44B70" w:rsidRPr="008F3050" w:rsidRDefault="00F44B70" w:rsidP="00F44B70">
            <w:pPr>
              <w:suppressAutoHyphens w:val="0"/>
              <w:rPr>
                <w:rFonts w:asciiTheme="minorHAnsi" w:hAnsiTheme="minorHAnsi" w:cs="Arial"/>
                <w:b/>
                <w:sz w:val="20"/>
                <w:szCs w:val="20"/>
              </w:rPr>
            </w:pPr>
          </w:p>
          <w:p w:rsidR="00F44B70" w:rsidRPr="008F3050" w:rsidRDefault="00F44B70" w:rsidP="00F44B70">
            <w:pPr>
              <w:suppressAutoHyphens w:val="0"/>
              <w:rPr>
                <w:rFonts w:asciiTheme="minorHAnsi" w:hAnsiTheme="minorHAnsi" w:cs="Arial"/>
                <w:b/>
                <w:sz w:val="20"/>
                <w:szCs w:val="20"/>
              </w:rPr>
            </w:pPr>
          </w:p>
          <w:p w:rsidR="00F44B70" w:rsidRPr="008F3050" w:rsidRDefault="00F44B70" w:rsidP="00F44B70">
            <w:pPr>
              <w:suppressAutoHyphens w:val="0"/>
              <w:rPr>
                <w:rFonts w:asciiTheme="minorHAnsi" w:hAnsiTheme="minorHAnsi" w:cs="Arial"/>
                <w:b/>
                <w:sz w:val="20"/>
                <w:szCs w:val="20"/>
              </w:rPr>
            </w:pPr>
            <w:r w:rsidRPr="008F3050">
              <w:rPr>
                <w:rFonts w:asciiTheme="minorHAnsi" w:hAnsiTheme="minorHAnsi" w:cs="Arial"/>
                <w:b/>
                <w:sz w:val="20"/>
                <w:szCs w:val="20"/>
              </w:rPr>
              <w:t>ΚΟΙΝ.:</w:t>
            </w:r>
          </w:p>
        </w:tc>
        <w:tc>
          <w:tcPr>
            <w:tcW w:w="3544" w:type="dxa"/>
          </w:tcPr>
          <w:p w:rsidR="00F44B70" w:rsidRPr="008F3050" w:rsidRDefault="00F44B70">
            <w:pPr>
              <w:suppressAutoHyphens w:val="0"/>
              <w:rPr>
                <w:rFonts w:asciiTheme="minorHAnsi" w:hAnsiTheme="minorHAnsi" w:cs="Arial"/>
                <w:b/>
                <w:sz w:val="20"/>
                <w:szCs w:val="20"/>
              </w:rPr>
            </w:pPr>
            <w:r w:rsidRPr="008F3050">
              <w:rPr>
                <w:rFonts w:asciiTheme="minorHAnsi" w:hAnsiTheme="minorHAnsi" w:cs="Arial"/>
                <w:b/>
                <w:sz w:val="20"/>
                <w:szCs w:val="20"/>
              </w:rPr>
              <w:t>………</w:t>
            </w:r>
          </w:p>
          <w:p w:rsidR="00F44B70" w:rsidRPr="008F3050" w:rsidRDefault="00F44B70">
            <w:pPr>
              <w:suppressAutoHyphens w:val="0"/>
              <w:rPr>
                <w:rFonts w:asciiTheme="minorHAnsi" w:hAnsiTheme="minorHAnsi" w:cs="Arial"/>
                <w:b/>
                <w:sz w:val="20"/>
                <w:szCs w:val="20"/>
              </w:rPr>
            </w:pPr>
          </w:p>
          <w:p w:rsidR="00F44B70" w:rsidRPr="008F3050" w:rsidRDefault="00F44B70">
            <w:pPr>
              <w:suppressAutoHyphens w:val="0"/>
              <w:rPr>
                <w:rFonts w:asciiTheme="minorHAnsi" w:hAnsiTheme="minorHAnsi" w:cs="Arial"/>
                <w:b/>
                <w:sz w:val="20"/>
                <w:szCs w:val="20"/>
              </w:rPr>
            </w:pPr>
          </w:p>
          <w:p w:rsidR="00F44B70" w:rsidRPr="008F3050" w:rsidRDefault="00F44B70">
            <w:pPr>
              <w:suppressAutoHyphens w:val="0"/>
              <w:rPr>
                <w:rFonts w:asciiTheme="minorHAnsi" w:hAnsiTheme="minorHAnsi" w:cs="Arial"/>
                <w:b/>
                <w:sz w:val="20"/>
                <w:szCs w:val="20"/>
              </w:rPr>
            </w:pPr>
            <w:r w:rsidRPr="008F3050">
              <w:rPr>
                <w:rFonts w:asciiTheme="minorHAnsi" w:hAnsiTheme="minorHAnsi" w:cs="Arial"/>
                <w:b/>
                <w:sz w:val="20"/>
                <w:szCs w:val="20"/>
              </w:rPr>
              <w:t>……….</w:t>
            </w:r>
          </w:p>
        </w:tc>
      </w:tr>
    </w:tbl>
    <w:p w:rsidR="00F44B70" w:rsidRDefault="00F44B70" w:rsidP="001B6EDB">
      <w:pPr>
        <w:suppressAutoHyphens w:val="0"/>
        <w:rPr>
          <w:rFonts w:asciiTheme="minorHAnsi" w:hAnsiTheme="minorHAnsi" w:cs="Arial"/>
          <w:b/>
        </w:rPr>
      </w:pPr>
    </w:p>
    <w:p w:rsidR="00F44B70" w:rsidRPr="008F3050" w:rsidRDefault="00F44B70">
      <w:pPr>
        <w:suppressAutoHyphens w:val="0"/>
        <w:rPr>
          <w:rFonts w:asciiTheme="minorHAnsi" w:hAnsiTheme="minorHAnsi" w:cs="Arial"/>
          <w:b/>
          <w:sz w:val="22"/>
          <w:szCs w:val="22"/>
        </w:rPr>
      </w:pPr>
      <w:r w:rsidRPr="008F3050">
        <w:rPr>
          <w:rFonts w:asciiTheme="minorHAnsi" w:hAnsiTheme="minorHAnsi" w:cs="Arial"/>
          <w:b/>
          <w:sz w:val="22"/>
          <w:szCs w:val="22"/>
        </w:rPr>
        <w:t>ΘΕΜΑ: Έγκριση Ανάληψης Πολυετούς Υποχρέωσης</w:t>
      </w:r>
    </w:p>
    <w:p w:rsidR="00F44B70" w:rsidRDefault="00F44B70">
      <w:pPr>
        <w:suppressAutoHyphens w:val="0"/>
        <w:rPr>
          <w:rFonts w:asciiTheme="minorHAnsi" w:hAnsiTheme="minorHAnsi" w:cs="Arial"/>
          <w:b/>
          <w:sz w:val="22"/>
          <w:szCs w:val="22"/>
        </w:rPr>
      </w:pPr>
    </w:p>
    <w:p w:rsidR="00F44B70" w:rsidRPr="008F3050" w:rsidRDefault="00F44B70" w:rsidP="008F3050">
      <w:pPr>
        <w:suppressAutoHyphens w:val="0"/>
        <w:jc w:val="center"/>
        <w:rPr>
          <w:rFonts w:asciiTheme="minorHAnsi" w:hAnsiTheme="minorHAnsi" w:cs="Arial"/>
          <w:b/>
          <w:sz w:val="22"/>
          <w:szCs w:val="22"/>
        </w:rPr>
      </w:pPr>
      <w:r w:rsidRPr="008F3050">
        <w:rPr>
          <w:rFonts w:asciiTheme="minorHAnsi" w:hAnsiTheme="minorHAnsi" w:cs="Arial"/>
          <w:b/>
          <w:sz w:val="22"/>
          <w:szCs w:val="22"/>
        </w:rPr>
        <w:t>ΑΠΟΦΑΣΗ</w:t>
      </w:r>
    </w:p>
    <w:p w:rsidR="00F44B70" w:rsidRDefault="00F44B70" w:rsidP="008F3050">
      <w:pPr>
        <w:suppressAutoHyphens w:val="0"/>
        <w:jc w:val="center"/>
        <w:rPr>
          <w:rFonts w:asciiTheme="minorHAnsi" w:hAnsiTheme="minorHAnsi" w:cs="Arial"/>
          <w:b/>
          <w:sz w:val="22"/>
          <w:szCs w:val="22"/>
        </w:rPr>
      </w:pPr>
      <w:r w:rsidRPr="008F3050">
        <w:rPr>
          <w:rFonts w:asciiTheme="minorHAnsi" w:hAnsiTheme="minorHAnsi" w:cs="Arial"/>
          <w:b/>
          <w:sz w:val="22"/>
          <w:szCs w:val="22"/>
        </w:rPr>
        <w:t>Ο ΥΠΟΥΡΓΟΣ …./ Ο Υ</w:t>
      </w:r>
      <w:r w:rsidR="00A74689">
        <w:rPr>
          <w:rFonts w:asciiTheme="minorHAnsi" w:hAnsiTheme="minorHAnsi" w:cs="Arial"/>
          <w:b/>
          <w:sz w:val="22"/>
          <w:szCs w:val="22"/>
        </w:rPr>
        <w:t>ΦΥ</w:t>
      </w:r>
      <w:r w:rsidRPr="008F3050">
        <w:rPr>
          <w:rFonts w:asciiTheme="minorHAnsi" w:hAnsiTheme="minorHAnsi" w:cs="Arial"/>
          <w:b/>
          <w:sz w:val="22"/>
          <w:szCs w:val="22"/>
        </w:rPr>
        <w:t>ΠΟΥΡΓΟΣ</w:t>
      </w:r>
      <w:r w:rsidR="008622FD">
        <w:rPr>
          <w:rStyle w:val="af8"/>
          <w:rFonts w:asciiTheme="minorHAnsi" w:hAnsiTheme="minorHAnsi" w:cs="Arial"/>
          <w:b/>
          <w:sz w:val="22"/>
          <w:szCs w:val="22"/>
        </w:rPr>
        <w:footnoteReference w:id="6"/>
      </w:r>
    </w:p>
    <w:p w:rsidR="0010636C" w:rsidRPr="008F3050" w:rsidRDefault="0010636C" w:rsidP="008F3050">
      <w:pPr>
        <w:suppressAutoHyphens w:val="0"/>
        <w:jc w:val="center"/>
        <w:rPr>
          <w:rFonts w:asciiTheme="minorHAnsi" w:hAnsiTheme="minorHAnsi" w:cs="Arial"/>
          <w:b/>
          <w:sz w:val="22"/>
          <w:szCs w:val="22"/>
        </w:rPr>
      </w:pPr>
    </w:p>
    <w:p w:rsidR="00F44B70" w:rsidRPr="008F3050" w:rsidRDefault="00F44B70" w:rsidP="00F739C7">
      <w:pPr>
        <w:suppressAutoHyphens w:val="0"/>
        <w:spacing w:line="276" w:lineRule="auto"/>
        <w:jc w:val="both"/>
        <w:rPr>
          <w:rFonts w:asciiTheme="minorHAnsi" w:hAnsiTheme="minorHAnsi" w:cs="Arial"/>
          <w:sz w:val="22"/>
          <w:szCs w:val="22"/>
        </w:rPr>
      </w:pPr>
      <w:r w:rsidRPr="008F3050">
        <w:rPr>
          <w:rFonts w:asciiTheme="minorHAnsi" w:hAnsiTheme="minorHAnsi" w:cs="Arial"/>
          <w:sz w:val="22"/>
          <w:szCs w:val="22"/>
        </w:rPr>
        <w:t xml:space="preserve">Έχοντας υπόψη: </w:t>
      </w:r>
    </w:p>
    <w:p w:rsidR="00455062" w:rsidRDefault="00F44B70" w:rsidP="00022DC4">
      <w:pPr>
        <w:pStyle w:val="af2"/>
        <w:numPr>
          <w:ilvl w:val="0"/>
          <w:numId w:val="10"/>
        </w:numPr>
        <w:suppressAutoHyphens w:val="0"/>
        <w:spacing w:line="276" w:lineRule="auto"/>
        <w:ind w:left="426"/>
        <w:jc w:val="both"/>
        <w:rPr>
          <w:rFonts w:asciiTheme="minorHAnsi" w:hAnsiTheme="minorHAnsi" w:cs="Arial"/>
          <w:sz w:val="22"/>
          <w:szCs w:val="22"/>
        </w:rPr>
      </w:pPr>
      <w:r w:rsidRPr="008F3050">
        <w:rPr>
          <w:rFonts w:asciiTheme="minorHAnsi" w:hAnsiTheme="minorHAnsi" w:cs="Arial"/>
          <w:sz w:val="22"/>
          <w:szCs w:val="22"/>
        </w:rPr>
        <w:t xml:space="preserve">Τις διατάξεις </w:t>
      </w:r>
    </w:p>
    <w:p w:rsidR="00F44B70" w:rsidRPr="008F3050" w:rsidRDefault="00F06B26" w:rsidP="00F739C7">
      <w:pPr>
        <w:pStyle w:val="af2"/>
        <w:suppressAutoHyphens w:val="0"/>
        <w:spacing w:line="276" w:lineRule="auto"/>
        <w:ind w:left="426"/>
        <w:jc w:val="both"/>
        <w:rPr>
          <w:rFonts w:asciiTheme="minorHAnsi" w:hAnsiTheme="minorHAnsi" w:cs="Arial"/>
          <w:sz w:val="22"/>
          <w:szCs w:val="22"/>
        </w:rPr>
      </w:pPr>
      <w:r>
        <w:rPr>
          <w:rFonts w:asciiTheme="minorHAnsi" w:hAnsiTheme="minorHAnsi" w:cs="Arial"/>
          <w:sz w:val="22"/>
          <w:szCs w:val="22"/>
        </w:rPr>
        <w:t>α)</w:t>
      </w:r>
      <w:r w:rsidR="002C15E3">
        <w:rPr>
          <w:rFonts w:asciiTheme="minorHAnsi" w:hAnsiTheme="minorHAnsi" w:cs="Arial"/>
          <w:sz w:val="22"/>
          <w:szCs w:val="22"/>
        </w:rPr>
        <w:tab/>
      </w:r>
      <w:r w:rsidR="00F44B70" w:rsidRPr="008F3050">
        <w:rPr>
          <w:rFonts w:asciiTheme="minorHAnsi" w:hAnsiTheme="minorHAnsi" w:cs="Arial"/>
          <w:sz w:val="22"/>
          <w:szCs w:val="22"/>
        </w:rPr>
        <w:t xml:space="preserve">του άρθρου 67 του </w:t>
      </w:r>
      <w:r w:rsidR="0058322E">
        <w:rPr>
          <w:rFonts w:asciiTheme="minorHAnsi" w:hAnsiTheme="minorHAnsi" w:cs="Arial"/>
          <w:sz w:val="22"/>
          <w:szCs w:val="22"/>
        </w:rPr>
        <w:t>ν.</w:t>
      </w:r>
      <w:r w:rsidR="00F44B70" w:rsidRPr="008F3050">
        <w:rPr>
          <w:rFonts w:asciiTheme="minorHAnsi" w:hAnsiTheme="minorHAnsi" w:cs="Arial"/>
          <w:sz w:val="22"/>
          <w:szCs w:val="22"/>
        </w:rPr>
        <w:t>4270/2014 «Αρχές δημοσιονομικής διαχείρισης και εποπτείας (ενσωμάτωση της Οδηγίας 2011/85/ΕΕ) - δημόσιο λογιστι</w:t>
      </w:r>
      <w:r w:rsidR="00031C90">
        <w:rPr>
          <w:rFonts w:asciiTheme="minorHAnsi" w:hAnsiTheme="minorHAnsi" w:cs="Arial"/>
          <w:sz w:val="22"/>
          <w:szCs w:val="22"/>
        </w:rPr>
        <w:t>κό και άλλες διατάξεις» (Α΄143),</w:t>
      </w:r>
    </w:p>
    <w:p w:rsidR="008F3050" w:rsidRPr="008F3050" w:rsidRDefault="0010356C" w:rsidP="00F739C7">
      <w:pPr>
        <w:pStyle w:val="af2"/>
        <w:suppressAutoHyphens w:val="0"/>
        <w:spacing w:line="276" w:lineRule="auto"/>
        <w:ind w:left="426"/>
        <w:jc w:val="both"/>
        <w:rPr>
          <w:rFonts w:asciiTheme="minorHAnsi" w:hAnsiTheme="minorHAnsi" w:cs="Arial"/>
          <w:sz w:val="22"/>
          <w:szCs w:val="22"/>
        </w:rPr>
      </w:pPr>
      <w:r w:rsidRPr="005D6865">
        <w:rPr>
          <w:rFonts w:asciiTheme="minorHAnsi" w:hAnsiTheme="minorHAnsi" w:cs="Arial"/>
          <w:sz w:val="22"/>
          <w:szCs w:val="22"/>
        </w:rPr>
        <w:t>β)</w:t>
      </w:r>
      <w:r w:rsidRPr="005D6865">
        <w:rPr>
          <w:rFonts w:asciiTheme="minorHAnsi" w:hAnsiTheme="minorHAnsi" w:cs="Arial"/>
          <w:sz w:val="22"/>
          <w:szCs w:val="22"/>
        </w:rPr>
        <w:tab/>
        <w:t>του ν.</w:t>
      </w:r>
      <w:r w:rsidR="00C8446D" w:rsidRPr="005D6865" w:rsidDel="00C8446D">
        <w:rPr>
          <w:rFonts w:asciiTheme="minorHAnsi" w:hAnsiTheme="minorHAnsi" w:cs="Arial"/>
          <w:sz w:val="22"/>
          <w:szCs w:val="22"/>
        </w:rPr>
        <w:t xml:space="preserve"> </w:t>
      </w:r>
      <w:r w:rsidR="005D6865" w:rsidRPr="005D6865">
        <w:rPr>
          <w:rFonts w:asciiTheme="minorHAnsi" w:hAnsiTheme="minorHAnsi" w:cs="Arial"/>
          <w:sz w:val="22"/>
          <w:szCs w:val="22"/>
        </w:rPr>
        <w:t>4651</w:t>
      </w:r>
      <w:r w:rsidRPr="005D6865">
        <w:rPr>
          <w:rFonts w:asciiTheme="minorHAnsi" w:hAnsiTheme="minorHAnsi" w:cs="Arial"/>
          <w:sz w:val="22"/>
          <w:szCs w:val="22"/>
        </w:rPr>
        <w:t>/201</w:t>
      </w:r>
      <w:r w:rsidR="00C8446D" w:rsidRPr="005D6865">
        <w:rPr>
          <w:rFonts w:asciiTheme="minorHAnsi" w:hAnsiTheme="minorHAnsi" w:cs="Arial"/>
          <w:sz w:val="22"/>
          <w:szCs w:val="22"/>
        </w:rPr>
        <w:t>9</w:t>
      </w:r>
      <w:r w:rsidRPr="005D6865">
        <w:rPr>
          <w:rFonts w:asciiTheme="minorHAnsi" w:hAnsiTheme="minorHAnsi" w:cs="Arial"/>
          <w:sz w:val="22"/>
          <w:szCs w:val="22"/>
        </w:rPr>
        <w:t xml:space="preserve"> «Κύρωση του κρατικού προϋπολογισμού οικονομικού έτους 20</w:t>
      </w:r>
      <w:r w:rsidR="00C8446D" w:rsidRPr="005D6865">
        <w:rPr>
          <w:rFonts w:asciiTheme="minorHAnsi" w:hAnsiTheme="minorHAnsi" w:cs="Arial"/>
          <w:sz w:val="22"/>
          <w:szCs w:val="22"/>
        </w:rPr>
        <w:t>20</w:t>
      </w:r>
      <w:r w:rsidRPr="005D6865">
        <w:rPr>
          <w:rFonts w:asciiTheme="minorHAnsi" w:hAnsiTheme="minorHAnsi" w:cs="Arial"/>
          <w:sz w:val="22"/>
          <w:szCs w:val="22"/>
        </w:rPr>
        <w:t>» (Α΄</w:t>
      </w:r>
      <w:r w:rsidR="00C8446D" w:rsidRPr="005D6865">
        <w:rPr>
          <w:rFonts w:asciiTheme="minorHAnsi" w:hAnsiTheme="minorHAnsi" w:cs="Arial"/>
          <w:sz w:val="22"/>
          <w:szCs w:val="22"/>
        </w:rPr>
        <w:t xml:space="preserve"> </w:t>
      </w:r>
      <w:r w:rsidR="005D6865" w:rsidRPr="005D6865">
        <w:rPr>
          <w:rFonts w:asciiTheme="minorHAnsi" w:hAnsiTheme="minorHAnsi" w:cs="Arial"/>
          <w:sz w:val="22"/>
          <w:szCs w:val="22"/>
        </w:rPr>
        <w:t>209</w:t>
      </w:r>
      <w:r w:rsidRPr="005D6865">
        <w:rPr>
          <w:rFonts w:asciiTheme="minorHAnsi" w:hAnsiTheme="minorHAnsi" w:cs="Arial"/>
          <w:sz w:val="22"/>
          <w:szCs w:val="22"/>
        </w:rPr>
        <w:t>)</w:t>
      </w:r>
      <w:r w:rsidRPr="005D6865">
        <w:rPr>
          <w:rStyle w:val="af8"/>
          <w:rFonts w:asciiTheme="minorHAnsi" w:hAnsiTheme="minorHAnsi" w:cs="Arial"/>
          <w:sz w:val="22"/>
          <w:szCs w:val="22"/>
        </w:rPr>
        <w:footnoteReference w:id="7"/>
      </w:r>
      <w:r w:rsidRPr="00064560">
        <w:rPr>
          <w:rFonts w:asciiTheme="minorHAnsi" w:hAnsiTheme="minorHAnsi" w:cs="Arial"/>
          <w:sz w:val="22"/>
          <w:szCs w:val="22"/>
          <w:vertAlign w:val="superscript"/>
        </w:rPr>
        <w:t>,</w:t>
      </w:r>
    </w:p>
    <w:p w:rsidR="008F3050" w:rsidRDefault="0010356C" w:rsidP="00F739C7">
      <w:pPr>
        <w:pStyle w:val="af2"/>
        <w:suppressAutoHyphens w:val="0"/>
        <w:spacing w:line="276" w:lineRule="auto"/>
        <w:ind w:left="426"/>
        <w:jc w:val="both"/>
        <w:rPr>
          <w:rFonts w:asciiTheme="minorHAnsi" w:hAnsiTheme="minorHAnsi" w:cs="Arial"/>
          <w:sz w:val="22"/>
          <w:szCs w:val="22"/>
        </w:rPr>
      </w:pPr>
      <w:r w:rsidRPr="00064560">
        <w:rPr>
          <w:rFonts w:asciiTheme="minorHAnsi" w:hAnsiTheme="minorHAnsi" w:cs="Arial"/>
          <w:sz w:val="22"/>
          <w:szCs w:val="22"/>
        </w:rPr>
        <w:t>γ)</w:t>
      </w:r>
      <w:r w:rsidRPr="00064560">
        <w:rPr>
          <w:rFonts w:asciiTheme="minorHAnsi" w:hAnsiTheme="minorHAnsi" w:cs="Arial"/>
          <w:sz w:val="22"/>
          <w:szCs w:val="22"/>
        </w:rPr>
        <w:tab/>
        <w:t xml:space="preserve">του </w:t>
      </w:r>
      <w:r w:rsidRPr="00064560">
        <w:rPr>
          <w:rFonts w:asciiTheme="minorHAnsi" w:hAnsiTheme="minorHAnsi"/>
          <w:bCs/>
          <w:color w:val="000000"/>
          <w:sz w:val="22"/>
          <w:szCs w:val="22"/>
        </w:rPr>
        <w:t>ν.</w:t>
      </w:r>
      <w:r w:rsidRPr="00064560">
        <w:rPr>
          <w:rFonts w:asciiTheme="minorHAnsi" w:hAnsiTheme="minorHAnsi" w:cs="Arial"/>
          <w:sz w:val="22"/>
          <w:szCs w:val="22"/>
        </w:rPr>
        <w:t>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(Α΄105)</w:t>
      </w:r>
      <w:r w:rsidRPr="00064560">
        <w:rPr>
          <w:rStyle w:val="af8"/>
          <w:rFonts w:asciiTheme="minorHAnsi" w:hAnsiTheme="minorHAnsi" w:cs="Arial"/>
          <w:sz w:val="22"/>
          <w:szCs w:val="22"/>
        </w:rPr>
        <w:footnoteReference w:id="8"/>
      </w:r>
      <w:r w:rsidRPr="00064560">
        <w:rPr>
          <w:rFonts w:asciiTheme="minorHAnsi" w:hAnsiTheme="minorHAnsi" w:cs="Arial"/>
          <w:sz w:val="22"/>
          <w:szCs w:val="22"/>
        </w:rPr>
        <w:t>.</w:t>
      </w:r>
    </w:p>
    <w:p w:rsidR="00455062" w:rsidRDefault="008F3050" w:rsidP="00022DC4">
      <w:pPr>
        <w:pStyle w:val="af2"/>
        <w:numPr>
          <w:ilvl w:val="0"/>
          <w:numId w:val="10"/>
        </w:numPr>
        <w:suppressAutoHyphens w:val="0"/>
        <w:spacing w:line="276" w:lineRule="auto"/>
        <w:ind w:left="426"/>
        <w:jc w:val="both"/>
        <w:rPr>
          <w:rFonts w:asciiTheme="minorHAnsi" w:hAnsiTheme="minorHAnsi" w:cs="Arial"/>
          <w:sz w:val="22"/>
          <w:szCs w:val="22"/>
        </w:rPr>
      </w:pPr>
      <w:r>
        <w:rPr>
          <w:rFonts w:asciiTheme="minorHAnsi" w:hAnsiTheme="minorHAnsi" w:cs="Arial"/>
          <w:sz w:val="22"/>
          <w:szCs w:val="22"/>
        </w:rPr>
        <w:t xml:space="preserve">Το </w:t>
      </w:r>
      <w:r w:rsidR="00065B67">
        <w:rPr>
          <w:rFonts w:asciiTheme="minorHAnsi" w:hAnsiTheme="minorHAnsi" w:cs="Arial"/>
          <w:sz w:val="22"/>
          <w:szCs w:val="22"/>
        </w:rPr>
        <w:t>π</w:t>
      </w:r>
      <w:r>
        <w:rPr>
          <w:rFonts w:asciiTheme="minorHAnsi" w:hAnsiTheme="minorHAnsi" w:cs="Arial"/>
          <w:sz w:val="22"/>
          <w:szCs w:val="22"/>
        </w:rPr>
        <w:t>.</w:t>
      </w:r>
      <w:r w:rsidR="00065B67">
        <w:rPr>
          <w:rFonts w:asciiTheme="minorHAnsi" w:hAnsiTheme="minorHAnsi" w:cs="Arial"/>
          <w:sz w:val="22"/>
          <w:szCs w:val="22"/>
        </w:rPr>
        <w:t>δ</w:t>
      </w:r>
      <w:r>
        <w:rPr>
          <w:rFonts w:asciiTheme="minorHAnsi" w:hAnsiTheme="minorHAnsi" w:cs="Arial"/>
          <w:sz w:val="22"/>
          <w:szCs w:val="22"/>
        </w:rPr>
        <w:t xml:space="preserve">. </w:t>
      </w:r>
      <w:r w:rsidR="00951312">
        <w:rPr>
          <w:rFonts w:asciiTheme="minorHAnsi" w:hAnsiTheme="minorHAnsi" w:cs="Arial"/>
          <w:sz w:val="22"/>
          <w:szCs w:val="22"/>
        </w:rPr>
        <w:t>80/2016</w:t>
      </w:r>
      <w:r>
        <w:rPr>
          <w:rFonts w:asciiTheme="minorHAnsi" w:hAnsiTheme="minorHAnsi" w:cs="Arial"/>
          <w:sz w:val="22"/>
          <w:szCs w:val="22"/>
        </w:rPr>
        <w:t xml:space="preserve"> </w:t>
      </w:r>
      <w:r w:rsidRPr="002462E1">
        <w:rPr>
          <w:rFonts w:ascii="Calibri" w:hAnsi="Calibri" w:cs="Arial"/>
          <w:sz w:val="22"/>
          <w:szCs w:val="22"/>
        </w:rPr>
        <w:t>«Ανάληψη υποχρεώσεων από τους Διατάκτες» (Α’</w:t>
      </w:r>
      <w:r w:rsidR="00C8446D">
        <w:rPr>
          <w:rFonts w:ascii="Calibri" w:hAnsi="Calibri" w:cs="Arial"/>
          <w:sz w:val="22"/>
          <w:szCs w:val="22"/>
        </w:rPr>
        <w:t xml:space="preserve"> </w:t>
      </w:r>
      <w:r w:rsidR="00951312">
        <w:rPr>
          <w:rFonts w:ascii="Calibri" w:hAnsi="Calibri" w:cs="Arial"/>
          <w:sz w:val="22"/>
          <w:szCs w:val="22"/>
        </w:rPr>
        <w:t>145</w:t>
      </w:r>
      <w:r w:rsidRPr="002462E1">
        <w:rPr>
          <w:rFonts w:ascii="Calibri" w:hAnsi="Calibri" w:cs="Arial"/>
          <w:sz w:val="22"/>
          <w:szCs w:val="22"/>
        </w:rPr>
        <w:t>).</w:t>
      </w:r>
    </w:p>
    <w:p w:rsidR="00455062" w:rsidRDefault="008F3050" w:rsidP="00022DC4">
      <w:pPr>
        <w:pStyle w:val="a6"/>
        <w:numPr>
          <w:ilvl w:val="0"/>
          <w:numId w:val="10"/>
        </w:numPr>
        <w:tabs>
          <w:tab w:val="left" w:pos="426"/>
        </w:tabs>
        <w:spacing w:line="276" w:lineRule="auto"/>
        <w:ind w:left="426"/>
        <w:jc w:val="both"/>
        <w:rPr>
          <w:rFonts w:asciiTheme="minorHAnsi" w:hAnsiTheme="minorHAnsi" w:cs="Arial"/>
          <w:szCs w:val="22"/>
        </w:rPr>
      </w:pPr>
      <w:r w:rsidRPr="008F3050">
        <w:rPr>
          <w:rFonts w:asciiTheme="minorHAnsi" w:hAnsiTheme="minorHAnsi" w:cs="Arial"/>
          <w:szCs w:val="22"/>
        </w:rPr>
        <w:t xml:space="preserve">Το </w:t>
      </w:r>
      <w:r w:rsidR="00065B67">
        <w:rPr>
          <w:rFonts w:asciiTheme="minorHAnsi" w:hAnsiTheme="minorHAnsi" w:cs="Arial"/>
          <w:szCs w:val="22"/>
        </w:rPr>
        <w:t>π</w:t>
      </w:r>
      <w:r w:rsidRPr="008F3050">
        <w:rPr>
          <w:rFonts w:asciiTheme="minorHAnsi" w:hAnsiTheme="minorHAnsi" w:cs="Arial"/>
          <w:szCs w:val="22"/>
        </w:rPr>
        <w:t>.</w:t>
      </w:r>
      <w:r w:rsidR="00065B67">
        <w:rPr>
          <w:rFonts w:asciiTheme="minorHAnsi" w:hAnsiTheme="minorHAnsi" w:cs="Arial"/>
          <w:szCs w:val="22"/>
        </w:rPr>
        <w:t>δ</w:t>
      </w:r>
      <w:r w:rsidRPr="008F3050">
        <w:rPr>
          <w:rFonts w:asciiTheme="minorHAnsi" w:hAnsiTheme="minorHAnsi" w:cs="Arial"/>
          <w:szCs w:val="22"/>
        </w:rPr>
        <w:t xml:space="preserve">. </w:t>
      </w:r>
      <w:r>
        <w:rPr>
          <w:rFonts w:asciiTheme="minorHAnsi" w:hAnsiTheme="minorHAnsi" w:cs="Arial"/>
          <w:szCs w:val="22"/>
        </w:rPr>
        <w:t>…</w:t>
      </w:r>
      <w:r w:rsidRPr="008F3050">
        <w:rPr>
          <w:rFonts w:asciiTheme="minorHAnsi" w:hAnsiTheme="minorHAnsi" w:cs="Arial"/>
          <w:szCs w:val="22"/>
        </w:rPr>
        <w:t>/201</w:t>
      </w:r>
      <w:r w:rsidR="00951312">
        <w:rPr>
          <w:rFonts w:asciiTheme="minorHAnsi" w:hAnsiTheme="minorHAnsi" w:cs="Arial"/>
          <w:szCs w:val="22"/>
        </w:rPr>
        <w:t>..</w:t>
      </w:r>
      <w:r w:rsidRPr="008F3050">
        <w:rPr>
          <w:rFonts w:asciiTheme="minorHAnsi" w:hAnsiTheme="minorHAnsi" w:cs="Arial"/>
          <w:szCs w:val="22"/>
        </w:rPr>
        <w:t xml:space="preserve"> </w:t>
      </w:r>
      <w:r w:rsidRPr="00EB4EE3">
        <w:rPr>
          <w:rFonts w:asciiTheme="minorHAnsi" w:hAnsiTheme="minorHAnsi" w:cs="Arial"/>
          <w:color w:val="808080" w:themeColor="background1" w:themeShade="80"/>
          <w:szCs w:val="22"/>
        </w:rPr>
        <w:t>[</w:t>
      </w:r>
      <w:r w:rsidRPr="00EB4EE3">
        <w:rPr>
          <w:rFonts w:asciiTheme="minorHAnsi" w:hAnsiTheme="minorHAnsi" w:cs="Arial"/>
          <w:i/>
          <w:color w:val="808080" w:themeColor="background1" w:themeShade="80"/>
          <w:szCs w:val="22"/>
        </w:rPr>
        <w:t>περί διορισμού του αρμοδίου Υπουργού]</w:t>
      </w:r>
      <w:r>
        <w:rPr>
          <w:rFonts w:asciiTheme="minorHAnsi" w:hAnsiTheme="minorHAnsi" w:cs="Arial"/>
          <w:szCs w:val="22"/>
        </w:rPr>
        <w:t xml:space="preserve"> </w:t>
      </w:r>
      <w:r w:rsidRPr="008F3050">
        <w:rPr>
          <w:rFonts w:asciiTheme="minorHAnsi" w:hAnsiTheme="minorHAnsi" w:cs="Arial"/>
          <w:szCs w:val="22"/>
        </w:rPr>
        <w:t>(</w:t>
      </w:r>
      <w:r>
        <w:rPr>
          <w:rFonts w:asciiTheme="minorHAnsi" w:hAnsiTheme="minorHAnsi" w:cs="Arial"/>
          <w:szCs w:val="22"/>
        </w:rPr>
        <w:t>Α΄….</w:t>
      </w:r>
      <w:r w:rsidRPr="008F3050">
        <w:rPr>
          <w:rFonts w:asciiTheme="minorHAnsi" w:hAnsiTheme="minorHAnsi" w:cs="Arial"/>
          <w:szCs w:val="22"/>
        </w:rPr>
        <w:t>).</w:t>
      </w:r>
    </w:p>
    <w:p w:rsidR="00455062" w:rsidRDefault="008F3050" w:rsidP="00022DC4">
      <w:pPr>
        <w:pStyle w:val="a6"/>
        <w:numPr>
          <w:ilvl w:val="0"/>
          <w:numId w:val="10"/>
        </w:numPr>
        <w:tabs>
          <w:tab w:val="left" w:pos="426"/>
        </w:tabs>
        <w:spacing w:line="276" w:lineRule="auto"/>
        <w:ind w:left="426"/>
        <w:jc w:val="both"/>
        <w:rPr>
          <w:rFonts w:asciiTheme="minorHAnsi" w:hAnsiTheme="minorHAnsi" w:cs="Arial"/>
          <w:szCs w:val="22"/>
        </w:rPr>
      </w:pPr>
      <w:r w:rsidRPr="008F3050">
        <w:rPr>
          <w:rFonts w:asciiTheme="minorHAnsi" w:hAnsiTheme="minorHAnsi" w:cs="Arial"/>
          <w:szCs w:val="22"/>
        </w:rPr>
        <w:t>Την αριθ</w:t>
      </w:r>
      <w:r w:rsidR="00A140D6">
        <w:rPr>
          <w:rFonts w:asciiTheme="minorHAnsi" w:hAnsiTheme="minorHAnsi" w:cs="Arial"/>
          <w:szCs w:val="22"/>
        </w:rPr>
        <w:t>μ</w:t>
      </w:r>
      <w:r w:rsidRPr="008F3050">
        <w:rPr>
          <w:rFonts w:asciiTheme="minorHAnsi" w:hAnsiTheme="minorHAnsi" w:cs="Arial"/>
          <w:szCs w:val="22"/>
        </w:rPr>
        <w:t>. Υ</w:t>
      </w:r>
      <w:r>
        <w:rPr>
          <w:rFonts w:asciiTheme="minorHAnsi" w:hAnsiTheme="minorHAnsi" w:cs="Arial"/>
          <w:szCs w:val="22"/>
        </w:rPr>
        <w:t>…</w:t>
      </w:r>
      <w:r w:rsidRPr="008F3050">
        <w:rPr>
          <w:rFonts w:asciiTheme="minorHAnsi" w:hAnsiTheme="minorHAnsi" w:cs="Arial"/>
          <w:szCs w:val="22"/>
        </w:rPr>
        <w:t>/</w:t>
      </w:r>
      <w:r>
        <w:rPr>
          <w:rFonts w:asciiTheme="minorHAnsi" w:hAnsiTheme="minorHAnsi" w:cs="Arial"/>
          <w:szCs w:val="22"/>
        </w:rPr>
        <w:t>…..</w:t>
      </w:r>
      <w:r w:rsidRPr="008F3050">
        <w:rPr>
          <w:rFonts w:asciiTheme="minorHAnsi" w:hAnsiTheme="minorHAnsi" w:cs="Arial"/>
          <w:szCs w:val="22"/>
        </w:rPr>
        <w:t>201</w:t>
      </w:r>
      <w:r w:rsidR="00951312">
        <w:rPr>
          <w:rFonts w:asciiTheme="minorHAnsi" w:hAnsiTheme="minorHAnsi" w:cs="Arial"/>
          <w:szCs w:val="22"/>
        </w:rPr>
        <w:t>..</w:t>
      </w:r>
      <w:r w:rsidRPr="008F3050">
        <w:rPr>
          <w:rFonts w:asciiTheme="minorHAnsi" w:hAnsiTheme="minorHAnsi" w:cs="Arial"/>
          <w:szCs w:val="22"/>
        </w:rPr>
        <w:t xml:space="preserve"> απόφαση του Πρωθυπουργού </w:t>
      </w:r>
      <w:r w:rsidRPr="00EB4EE3">
        <w:rPr>
          <w:rFonts w:asciiTheme="minorHAnsi" w:hAnsiTheme="minorHAnsi" w:cs="Arial"/>
          <w:i/>
          <w:color w:val="808080" w:themeColor="background1" w:themeShade="80"/>
          <w:szCs w:val="22"/>
        </w:rPr>
        <w:t>[περί ανάθεσης αρμοδιοτήτων στον αρμόδιο Υπουργό]</w:t>
      </w:r>
      <w:r w:rsidRPr="00EB4EE3">
        <w:rPr>
          <w:rFonts w:asciiTheme="minorHAnsi" w:hAnsiTheme="minorHAnsi" w:cs="Arial"/>
          <w:color w:val="808080" w:themeColor="background1" w:themeShade="80"/>
          <w:szCs w:val="22"/>
        </w:rPr>
        <w:t xml:space="preserve"> </w:t>
      </w:r>
      <w:r>
        <w:rPr>
          <w:rFonts w:asciiTheme="minorHAnsi" w:hAnsiTheme="minorHAnsi" w:cs="Arial"/>
          <w:szCs w:val="22"/>
        </w:rPr>
        <w:t>(Β’ …</w:t>
      </w:r>
      <w:r w:rsidRPr="008F3050">
        <w:rPr>
          <w:rFonts w:asciiTheme="minorHAnsi" w:hAnsiTheme="minorHAnsi" w:cs="Arial"/>
          <w:szCs w:val="22"/>
        </w:rPr>
        <w:t>).</w:t>
      </w:r>
    </w:p>
    <w:p w:rsidR="00455062" w:rsidRDefault="00EB4EE3" w:rsidP="00022DC4">
      <w:pPr>
        <w:pStyle w:val="af2"/>
        <w:numPr>
          <w:ilvl w:val="0"/>
          <w:numId w:val="10"/>
        </w:numPr>
        <w:suppressAutoHyphens w:val="0"/>
        <w:spacing w:line="276" w:lineRule="auto"/>
        <w:ind w:left="426"/>
        <w:jc w:val="both"/>
        <w:rPr>
          <w:rFonts w:asciiTheme="minorHAnsi" w:hAnsiTheme="minorHAnsi" w:cs="Arial"/>
          <w:sz w:val="22"/>
          <w:szCs w:val="22"/>
        </w:rPr>
      </w:pPr>
      <w:r>
        <w:rPr>
          <w:rFonts w:asciiTheme="minorHAnsi" w:hAnsiTheme="minorHAnsi" w:cs="Arial"/>
          <w:sz w:val="22"/>
          <w:szCs w:val="22"/>
        </w:rPr>
        <w:t>Την α</w:t>
      </w:r>
      <w:r w:rsidR="008F3050">
        <w:rPr>
          <w:rFonts w:asciiTheme="minorHAnsi" w:hAnsiTheme="minorHAnsi" w:cs="Arial"/>
          <w:sz w:val="22"/>
          <w:szCs w:val="22"/>
        </w:rPr>
        <w:t>ρ</w:t>
      </w:r>
      <w:r>
        <w:rPr>
          <w:rFonts w:asciiTheme="minorHAnsi" w:hAnsiTheme="minorHAnsi" w:cs="Arial"/>
          <w:sz w:val="22"/>
          <w:szCs w:val="22"/>
        </w:rPr>
        <w:t>ι</w:t>
      </w:r>
      <w:r w:rsidR="008F3050">
        <w:rPr>
          <w:rFonts w:asciiTheme="minorHAnsi" w:hAnsiTheme="minorHAnsi" w:cs="Arial"/>
          <w:sz w:val="22"/>
          <w:szCs w:val="22"/>
        </w:rPr>
        <w:t>θ</w:t>
      </w:r>
      <w:r w:rsidR="00A140D6">
        <w:rPr>
          <w:rFonts w:asciiTheme="minorHAnsi" w:hAnsiTheme="minorHAnsi" w:cs="Arial"/>
          <w:sz w:val="22"/>
          <w:szCs w:val="22"/>
        </w:rPr>
        <w:t>μ</w:t>
      </w:r>
      <w:r w:rsidR="008F3050">
        <w:rPr>
          <w:rFonts w:asciiTheme="minorHAnsi" w:hAnsiTheme="minorHAnsi" w:cs="Arial"/>
          <w:sz w:val="22"/>
          <w:szCs w:val="22"/>
        </w:rPr>
        <w:t>. …… απόφαση [</w:t>
      </w:r>
      <w:r w:rsidR="008F3050" w:rsidRPr="00EB4EE3">
        <w:rPr>
          <w:rFonts w:asciiTheme="minorHAnsi" w:hAnsiTheme="minorHAnsi" w:cs="Arial"/>
          <w:i/>
          <w:color w:val="808080" w:themeColor="background1" w:themeShade="80"/>
          <w:sz w:val="22"/>
          <w:szCs w:val="22"/>
        </w:rPr>
        <w:t xml:space="preserve">περί μεταβίβασης αρμοδιοτήτων και εξουσίας υπογραφής «Με εντολή…..»] </w:t>
      </w:r>
      <w:r w:rsidR="008F3050">
        <w:rPr>
          <w:rFonts w:asciiTheme="minorHAnsi" w:hAnsiTheme="minorHAnsi" w:cs="Arial"/>
          <w:sz w:val="22"/>
          <w:szCs w:val="22"/>
        </w:rPr>
        <w:t>(Β΄…).</w:t>
      </w:r>
    </w:p>
    <w:p w:rsidR="00455062" w:rsidRDefault="008F3050" w:rsidP="00022DC4">
      <w:pPr>
        <w:pStyle w:val="af2"/>
        <w:numPr>
          <w:ilvl w:val="0"/>
          <w:numId w:val="10"/>
        </w:numPr>
        <w:suppressAutoHyphens w:val="0"/>
        <w:spacing w:line="276" w:lineRule="auto"/>
        <w:ind w:left="426"/>
        <w:jc w:val="both"/>
        <w:rPr>
          <w:rFonts w:asciiTheme="minorHAnsi" w:hAnsiTheme="minorHAnsi" w:cs="Arial"/>
          <w:sz w:val="22"/>
          <w:szCs w:val="22"/>
        </w:rPr>
      </w:pPr>
      <w:r>
        <w:rPr>
          <w:rFonts w:asciiTheme="minorHAnsi" w:hAnsiTheme="minorHAnsi" w:cs="Arial"/>
          <w:sz w:val="22"/>
          <w:szCs w:val="22"/>
        </w:rPr>
        <w:t>Το με αριθ</w:t>
      </w:r>
      <w:r w:rsidR="00A140D6">
        <w:rPr>
          <w:rFonts w:asciiTheme="minorHAnsi" w:hAnsiTheme="minorHAnsi" w:cs="Arial"/>
          <w:sz w:val="22"/>
          <w:szCs w:val="22"/>
        </w:rPr>
        <w:t>μ</w:t>
      </w:r>
      <w:r>
        <w:rPr>
          <w:rFonts w:asciiTheme="minorHAnsi" w:hAnsiTheme="minorHAnsi" w:cs="Arial"/>
          <w:sz w:val="22"/>
          <w:szCs w:val="22"/>
        </w:rPr>
        <w:t>. ….. /….</w:t>
      </w:r>
      <w:r w:rsidR="00243D02">
        <w:rPr>
          <w:rFonts w:asciiTheme="minorHAnsi" w:hAnsiTheme="minorHAnsi" w:cs="Arial"/>
          <w:sz w:val="22"/>
          <w:szCs w:val="22"/>
        </w:rPr>
        <w:t>20</w:t>
      </w:r>
      <w:r w:rsidR="00C8446D">
        <w:rPr>
          <w:rFonts w:asciiTheme="minorHAnsi" w:hAnsiTheme="minorHAnsi" w:cs="Arial"/>
          <w:sz w:val="22"/>
          <w:szCs w:val="22"/>
        </w:rPr>
        <w:t>20</w:t>
      </w:r>
      <w:r w:rsidR="00243D02">
        <w:rPr>
          <w:rFonts w:asciiTheme="minorHAnsi" w:hAnsiTheme="minorHAnsi" w:cs="Arial"/>
          <w:sz w:val="22"/>
          <w:szCs w:val="22"/>
        </w:rPr>
        <w:t xml:space="preserve"> </w:t>
      </w:r>
      <w:r>
        <w:rPr>
          <w:rFonts w:asciiTheme="minorHAnsi" w:hAnsiTheme="minorHAnsi" w:cs="Arial"/>
          <w:sz w:val="22"/>
          <w:szCs w:val="22"/>
        </w:rPr>
        <w:t>έγγραφο της αρμόδιας οικονομικής υπηρεσίας του φορέα</w:t>
      </w:r>
      <w:r w:rsidR="00EB4EE3">
        <w:rPr>
          <w:rFonts w:asciiTheme="minorHAnsi" w:hAnsiTheme="minorHAnsi" w:cs="Arial"/>
          <w:sz w:val="22"/>
          <w:szCs w:val="22"/>
        </w:rPr>
        <w:t xml:space="preserve"> </w:t>
      </w:r>
      <w:r>
        <w:rPr>
          <w:rFonts w:asciiTheme="minorHAnsi" w:hAnsiTheme="minorHAnsi" w:cs="Arial"/>
          <w:sz w:val="22"/>
          <w:szCs w:val="22"/>
        </w:rPr>
        <w:t>……</w:t>
      </w:r>
    </w:p>
    <w:p w:rsidR="00455062" w:rsidRDefault="008F3050" w:rsidP="00022DC4">
      <w:pPr>
        <w:pStyle w:val="af2"/>
        <w:numPr>
          <w:ilvl w:val="0"/>
          <w:numId w:val="10"/>
        </w:numPr>
        <w:suppressAutoHyphens w:val="0"/>
        <w:spacing w:line="276" w:lineRule="auto"/>
        <w:ind w:left="426"/>
        <w:jc w:val="both"/>
        <w:rPr>
          <w:rFonts w:asciiTheme="minorHAnsi" w:hAnsiTheme="minorHAnsi" w:cs="Arial"/>
          <w:sz w:val="22"/>
          <w:szCs w:val="22"/>
        </w:rPr>
      </w:pPr>
      <w:r>
        <w:rPr>
          <w:rFonts w:asciiTheme="minorHAnsi" w:hAnsiTheme="minorHAnsi" w:cs="Arial"/>
          <w:sz w:val="22"/>
          <w:szCs w:val="22"/>
        </w:rPr>
        <w:t xml:space="preserve">Το γεγονός ότι το προηγούμενο ύψος υποχρεώσεων που έχουν αναληφθεί στον </w:t>
      </w:r>
      <w:r w:rsidR="00596A4F">
        <w:rPr>
          <w:rFonts w:asciiTheme="minorHAnsi" w:hAnsiTheme="minorHAnsi" w:cs="Arial"/>
          <w:sz w:val="22"/>
          <w:szCs w:val="22"/>
        </w:rPr>
        <w:t xml:space="preserve">φορέα </w:t>
      </w:r>
      <w:r w:rsidR="001A6273" w:rsidRPr="001A6273">
        <w:rPr>
          <w:rFonts w:asciiTheme="minorHAnsi" w:hAnsiTheme="minorHAnsi" w:cs="Arial"/>
          <w:sz w:val="22"/>
          <w:szCs w:val="22"/>
        </w:rPr>
        <w:t>-</w:t>
      </w:r>
      <w:r w:rsidR="00596A4F">
        <w:rPr>
          <w:rFonts w:asciiTheme="minorHAnsi" w:hAnsiTheme="minorHAnsi" w:cs="Arial"/>
          <w:sz w:val="22"/>
          <w:szCs w:val="22"/>
        </w:rPr>
        <w:t xml:space="preserve"> ειδικό </w:t>
      </w:r>
      <w:r w:rsidR="00E57805">
        <w:rPr>
          <w:rFonts w:asciiTheme="minorHAnsi" w:hAnsiTheme="minorHAnsi" w:cs="Arial"/>
          <w:sz w:val="22"/>
          <w:szCs w:val="22"/>
        </w:rPr>
        <w:t xml:space="preserve">φορέα </w:t>
      </w:r>
      <w:r w:rsidR="00596A4F">
        <w:rPr>
          <w:rFonts w:asciiTheme="minorHAnsi" w:hAnsiTheme="minorHAnsi" w:cs="Arial"/>
          <w:sz w:val="22"/>
          <w:szCs w:val="22"/>
        </w:rPr>
        <w:t>….</w:t>
      </w:r>
      <w:r w:rsidR="00F06B26">
        <w:rPr>
          <w:rFonts w:asciiTheme="minorHAnsi" w:hAnsiTheme="minorHAnsi" w:cs="Arial"/>
          <w:sz w:val="22"/>
          <w:szCs w:val="22"/>
        </w:rPr>
        <w:t>…</w:t>
      </w:r>
      <w:r w:rsidR="00E57805">
        <w:rPr>
          <w:rFonts w:asciiTheme="minorHAnsi" w:hAnsiTheme="minorHAnsi" w:cs="Arial"/>
          <w:sz w:val="22"/>
          <w:szCs w:val="22"/>
        </w:rPr>
        <w:t>-</w:t>
      </w:r>
      <w:r w:rsidR="00596A4F">
        <w:rPr>
          <w:rFonts w:asciiTheme="minorHAnsi" w:hAnsiTheme="minorHAnsi" w:cs="Arial"/>
          <w:sz w:val="22"/>
          <w:szCs w:val="22"/>
        </w:rPr>
        <w:t>….</w:t>
      </w:r>
      <w:r w:rsidR="00F06B26">
        <w:rPr>
          <w:rFonts w:asciiTheme="minorHAnsi" w:hAnsiTheme="minorHAnsi" w:cs="Arial"/>
          <w:sz w:val="22"/>
          <w:szCs w:val="22"/>
        </w:rPr>
        <w:t>….</w:t>
      </w:r>
      <w:r w:rsidR="001A6273" w:rsidRPr="001A6273">
        <w:rPr>
          <w:rFonts w:asciiTheme="minorHAnsi" w:hAnsiTheme="minorHAnsi" w:cs="Arial"/>
          <w:sz w:val="22"/>
          <w:szCs w:val="22"/>
        </w:rPr>
        <w:t>-</w:t>
      </w:r>
      <w:r w:rsidR="001A6273">
        <w:rPr>
          <w:rFonts w:asciiTheme="minorHAnsi" w:hAnsiTheme="minorHAnsi" w:cs="Arial"/>
          <w:sz w:val="22"/>
          <w:szCs w:val="22"/>
        </w:rPr>
        <w:t>………………</w:t>
      </w:r>
      <w:r w:rsidR="00BA5379">
        <w:rPr>
          <w:rStyle w:val="af8"/>
          <w:rFonts w:asciiTheme="minorHAnsi" w:hAnsiTheme="minorHAnsi" w:cs="Arial"/>
          <w:sz w:val="22"/>
          <w:szCs w:val="22"/>
        </w:rPr>
        <w:footnoteReference w:id="9"/>
      </w:r>
      <w:r w:rsidR="00E57805">
        <w:rPr>
          <w:rFonts w:asciiTheme="minorHAnsi" w:hAnsiTheme="minorHAnsi" w:cs="Arial"/>
          <w:sz w:val="22"/>
          <w:szCs w:val="22"/>
        </w:rPr>
        <w:t xml:space="preserve"> / φορέα …</w:t>
      </w:r>
      <w:r w:rsidR="00596A4F">
        <w:rPr>
          <w:rFonts w:asciiTheme="minorHAnsi" w:hAnsiTheme="minorHAnsi" w:cs="Arial"/>
          <w:sz w:val="22"/>
          <w:szCs w:val="22"/>
        </w:rPr>
        <w:t>….</w:t>
      </w:r>
      <w:r w:rsidR="00E57805">
        <w:rPr>
          <w:rFonts w:asciiTheme="minorHAnsi" w:hAnsiTheme="minorHAnsi" w:cs="Arial"/>
          <w:sz w:val="22"/>
          <w:szCs w:val="22"/>
        </w:rPr>
        <w:t>..</w:t>
      </w:r>
      <w:r w:rsidR="00F06B26">
        <w:rPr>
          <w:rFonts w:asciiTheme="minorHAnsi" w:hAnsiTheme="minorHAnsi" w:cs="Arial"/>
          <w:sz w:val="22"/>
          <w:szCs w:val="22"/>
        </w:rPr>
        <w:t xml:space="preserve"> και στον </w:t>
      </w:r>
      <w:r w:rsidR="00D6701F">
        <w:rPr>
          <w:rFonts w:asciiTheme="minorHAnsi" w:hAnsiTheme="minorHAnsi" w:cs="Arial"/>
          <w:sz w:val="22"/>
          <w:szCs w:val="22"/>
        </w:rPr>
        <w:t>αναλυτικό λογαριασμό εξόδων</w:t>
      </w:r>
      <w:r w:rsidR="007B6560">
        <w:rPr>
          <w:rFonts w:asciiTheme="minorHAnsi" w:hAnsiTheme="minorHAnsi" w:cs="Arial"/>
          <w:sz w:val="22"/>
          <w:szCs w:val="22"/>
        </w:rPr>
        <w:t xml:space="preserve"> (ΑΛΕ)</w:t>
      </w:r>
      <w:r w:rsidR="00D6701F">
        <w:rPr>
          <w:rFonts w:asciiTheme="minorHAnsi" w:hAnsiTheme="minorHAnsi" w:cs="Arial"/>
          <w:sz w:val="22"/>
          <w:szCs w:val="22"/>
        </w:rPr>
        <w:t xml:space="preserve"> /</w:t>
      </w:r>
      <w:r>
        <w:rPr>
          <w:rFonts w:asciiTheme="minorHAnsi" w:hAnsiTheme="minorHAnsi" w:cs="Arial"/>
          <w:sz w:val="22"/>
          <w:szCs w:val="22"/>
        </w:rPr>
        <w:t>ΚΑΕ</w:t>
      </w:r>
      <w:r w:rsidR="00D6701F">
        <w:rPr>
          <w:rStyle w:val="af8"/>
          <w:rFonts w:asciiTheme="minorHAnsi" w:hAnsiTheme="minorHAnsi" w:cs="Arial"/>
          <w:sz w:val="22"/>
          <w:szCs w:val="22"/>
        </w:rPr>
        <w:footnoteReference w:id="10"/>
      </w:r>
      <w:r>
        <w:rPr>
          <w:rFonts w:asciiTheme="minorHAnsi" w:hAnsiTheme="minorHAnsi" w:cs="Arial"/>
          <w:sz w:val="22"/>
          <w:szCs w:val="22"/>
        </w:rPr>
        <w:t xml:space="preserve"> …. ανέρχεται </w:t>
      </w:r>
      <w:r w:rsidR="00F06B26">
        <w:rPr>
          <w:rFonts w:asciiTheme="minorHAnsi" w:hAnsiTheme="minorHAnsi" w:cs="Arial"/>
          <w:sz w:val="22"/>
          <w:szCs w:val="22"/>
        </w:rPr>
        <w:t xml:space="preserve">σωρευτικά </w:t>
      </w:r>
      <w:r>
        <w:rPr>
          <w:rFonts w:asciiTheme="minorHAnsi" w:hAnsiTheme="minorHAnsi" w:cs="Arial"/>
          <w:sz w:val="22"/>
          <w:szCs w:val="22"/>
        </w:rPr>
        <w:t xml:space="preserve">στο ποσό των ….. ευρώ για το έτος </w:t>
      </w:r>
      <w:r w:rsidR="00951312">
        <w:rPr>
          <w:rFonts w:asciiTheme="minorHAnsi" w:hAnsiTheme="minorHAnsi" w:cs="Arial"/>
          <w:sz w:val="22"/>
          <w:szCs w:val="22"/>
        </w:rPr>
        <w:t>20</w:t>
      </w:r>
      <w:r w:rsidR="009C4A84">
        <w:rPr>
          <w:rFonts w:asciiTheme="minorHAnsi" w:hAnsiTheme="minorHAnsi" w:cs="Arial"/>
          <w:sz w:val="22"/>
          <w:szCs w:val="22"/>
        </w:rPr>
        <w:t>ΧΧ</w:t>
      </w:r>
      <w:r w:rsidR="00951312">
        <w:rPr>
          <w:rFonts w:asciiTheme="minorHAnsi" w:hAnsiTheme="minorHAnsi" w:cs="Arial"/>
          <w:sz w:val="22"/>
          <w:szCs w:val="22"/>
        </w:rPr>
        <w:t xml:space="preserve"> και</w:t>
      </w:r>
      <w:r>
        <w:rPr>
          <w:rFonts w:asciiTheme="minorHAnsi" w:hAnsiTheme="minorHAnsi" w:cs="Arial"/>
          <w:sz w:val="22"/>
          <w:szCs w:val="22"/>
        </w:rPr>
        <w:t xml:space="preserve"> ….. ευρώ για το έτος </w:t>
      </w:r>
      <w:r w:rsidR="00951312">
        <w:rPr>
          <w:rFonts w:asciiTheme="minorHAnsi" w:hAnsiTheme="minorHAnsi" w:cs="Arial"/>
          <w:sz w:val="22"/>
          <w:szCs w:val="22"/>
        </w:rPr>
        <w:t>20</w:t>
      </w:r>
      <w:r w:rsidR="009C4A84">
        <w:rPr>
          <w:rFonts w:asciiTheme="minorHAnsi" w:hAnsiTheme="minorHAnsi" w:cs="Arial"/>
          <w:sz w:val="22"/>
          <w:szCs w:val="22"/>
        </w:rPr>
        <w:t>ΧΧ</w:t>
      </w:r>
      <w:r w:rsidR="0084238E">
        <w:rPr>
          <w:rFonts w:asciiTheme="minorHAnsi" w:hAnsiTheme="minorHAnsi" w:cs="Arial"/>
          <w:sz w:val="22"/>
          <w:szCs w:val="22"/>
        </w:rPr>
        <w:t>, …. ευρώ για το έτος 20</w:t>
      </w:r>
      <w:r w:rsidR="009C4A84">
        <w:rPr>
          <w:rFonts w:asciiTheme="minorHAnsi" w:hAnsiTheme="minorHAnsi" w:cs="Arial"/>
          <w:sz w:val="22"/>
          <w:szCs w:val="22"/>
        </w:rPr>
        <w:t>ΧΧ</w:t>
      </w:r>
      <w:r w:rsidR="0084238E">
        <w:rPr>
          <w:rFonts w:asciiTheme="minorHAnsi" w:hAnsiTheme="minorHAnsi" w:cs="Arial"/>
          <w:sz w:val="22"/>
          <w:szCs w:val="22"/>
        </w:rPr>
        <w:t xml:space="preserve"> </w:t>
      </w:r>
      <w:r>
        <w:rPr>
          <w:rFonts w:asciiTheme="minorHAnsi" w:hAnsiTheme="minorHAnsi" w:cs="Arial"/>
          <w:sz w:val="22"/>
          <w:szCs w:val="22"/>
        </w:rPr>
        <w:t xml:space="preserve">και …. ευρώ για το έτος </w:t>
      </w:r>
      <w:r w:rsidR="0084238E">
        <w:rPr>
          <w:rFonts w:asciiTheme="minorHAnsi" w:hAnsiTheme="minorHAnsi" w:cs="Arial"/>
          <w:sz w:val="22"/>
          <w:szCs w:val="22"/>
        </w:rPr>
        <w:t>20</w:t>
      </w:r>
      <w:r w:rsidR="009C4A84">
        <w:rPr>
          <w:rFonts w:asciiTheme="minorHAnsi" w:hAnsiTheme="minorHAnsi" w:cs="Arial"/>
          <w:sz w:val="22"/>
          <w:szCs w:val="22"/>
        </w:rPr>
        <w:t>ΧΧ</w:t>
      </w:r>
      <w:r>
        <w:rPr>
          <w:rFonts w:asciiTheme="minorHAnsi" w:hAnsiTheme="minorHAnsi" w:cs="Arial"/>
          <w:sz w:val="22"/>
          <w:szCs w:val="22"/>
        </w:rPr>
        <w:t>, σύμφωνα με το αριθ</w:t>
      </w:r>
      <w:r w:rsidR="00A140D6">
        <w:rPr>
          <w:rFonts w:asciiTheme="minorHAnsi" w:hAnsiTheme="minorHAnsi" w:cs="Arial"/>
          <w:sz w:val="22"/>
          <w:szCs w:val="22"/>
        </w:rPr>
        <w:t>μ</w:t>
      </w:r>
      <w:r>
        <w:rPr>
          <w:rFonts w:asciiTheme="minorHAnsi" w:hAnsiTheme="minorHAnsi" w:cs="Arial"/>
          <w:sz w:val="22"/>
          <w:szCs w:val="22"/>
        </w:rPr>
        <w:t xml:space="preserve">. …../….. </w:t>
      </w:r>
      <w:r w:rsidR="00243D02">
        <w:rPr>
          <w:rFonts w:asciiTheme="minorHAnsi" w:hAnsiTheme="minorHAnsi" w:cs="Arial"/>
          <w:sz w:val="22"/>
          <w:szCs w:val="22"/>
        </w:rPr>
        <w:t>20</w:t>
      </w:r>
      <w:r w:rsidR="00C8446D">
        <w:rPr>
          <w:rFonts w:asciiTheme="minorHAnsi" w:hAnsiTheme="minorHAnsi" w:cs="Arial"/>
          <w:sz w:val="22"/>
          <w:szCs w:val="22"/>
        </w:rPr>
        <w:t>20</w:t>
      </w:r>
      <w:r w:rsidR="00243D02">
        <w:rPr>
          <w:rFonts w:asciiTheme="minorHAnsi" w:hAnsiTheme="minorHAnsi" w:cs="Arial"/>
          <w:sz w:val="22"/>
          <w:szCs w:val="22"/>
        </w:rPr>
        <w:t xml:space="preserve"> </w:t>
      </w:r>
      <w:r>
        <w:rPr>
          <w:rFonts w:asciiTheme="minorHAnsi" w:hAnsiTheme="minorHAnsi" w:cs="Arial"/>
          <w:sz w:val="22"/>
          <w:szCs w:val="22"/>
        </w:rPr>
        <w:t>έγγραφο της αρμόδιας οικονομικής υπηρεσίας του φορέα</w:t>
      </w:r>
      <w:r w:rsidR="00EB4EE3">
        <w:rPr>
          <w:rFonts w:asciiTheme="minorHAnsi" w:hAnsiTheme="minorHAnsi" w:cs="Arial"/>
          <w:sz w:val="22"/>
          <w:szCs w:val="22"/>
        </w:rPr>
        <w:t xml:space="preserve"> </w:t>
      </w:r>
      <w:r>
        <w:rPr>
          <w:rFonts w:asciiTheme="minorHAnsi" w:hAnsiTheme="minorHAnsi" w:cs="Arial"/>
          <w:sz w:val="22"/>
          <w:szCs w:val="22"/>
        </w:rPr>
        <w:t>…</w:t>
      </w:r>
      <w:r w:rsidR="00EB4EE3">
        <w:rPr>
          <w:rFonts w:asciiTheme="minorHAnsi" w:hAnsiTheme="minorHAnsi" w:cs="Arial"/>
          <w:sz w:val="22"/>
          <w:szCs w:val="22"/>
        </w:rPr>
        <w:t>…</w:t>
      </w:r>
      <w:r w:rsidR="00C41BC7">
        <w:rPr>
          <w:rStyle w:val="af8"/>
          <w:rFonts w:asciiTheme="minorHAnsi" w:hAnsiTheme="minorHAnsi" w:cs="Arial"/>
          <w:sz w:val="22"/>
          <w:szCs w:val="22"/>
        </w:rPr>
        <w:footnoteReference w:id="11"/>
      </w:r>
    </w:p>
    <w:p w:rsidR="0010636C" w:rsidRDefault="0010636C" w:rsidP="00F739C7">
      <w:pPr>
        <w:suppressAutoHyphens w:val="0"/>
        <w:ind w:left="357"/>
        <w:jc w:val="both"/>
        <w:rPr>
          <w:rFonts w:asciiTheme="minorHAnsi" w:hAnsiTheme="minorHAnsi" w:cs="Arial"/>
          <w:sz w:val="22"/>
          <w:szCs w:val="22"/>
        </w:rPr>
      </w:pPr>
    </w:p>
    <w:p w:rsidR="00596A4F" w:rsidRDefault="00596A4F" w:rsidP="005E13AF">
      <w:pPr>
        <w:suppressAutoHyphens w:val="0"/>
        <w:ind w:left="357"/>
        <w:jc w:val="center"/>
        <w:rPr>
          <w:rFonts w:asciiTheme="minorHAnsi" w:hAnsiTheme="minorHAnsi" w:cs="Arial"/>
          <w:b/>
          <w:sz w:val="22"/>
          <w:szCs w:val="22"/>
        </w:rPr>
      </w:pPr>
    </w:p>
    <w:p w:rsidR="008F3050" w:rsidRDefault="008F3050" w:rsidP="005E13AF">
      <w:pPr>
        <w:suppressAutoHyphens w:val="0"/>
        <w:ind w:left="357"/>
        <w:jc w:val="center"/>
        <w:rPr>
          <w:rFonts w:asciiTheme="minorHAnsi" w:hAnsiTheme="minorHAnsi" w:cs="Arial"/>
          <w:b/>
          <w:sz w:val="22"/>
          <w:szCs w:val="22"/>
        </w:rPr>
      </w:pPr>
      <w:r w:rsidRPr="008F3050">
        <w:rPr>
          <w:rFonts w:asciiTheme="minorHAnsi" w:hAnsiTheme="minorHAnsi" w:cs="Arial"/>
          <w:b/>
          <w:sz w:val="22"/>
          <w:szCs w:val="22"/>
        </w:rPr>
        <w:lastRenderedPageBreak/>
        <w:t>ΑΠΟΦΑΣΙΖΟΥΜΕ</w:t>
      </w:r>
    </w:p>
    <w:p w:rsidR="001B6EDB" w:rsidRPr="008F3050" w:rsidRDefault="001B6EDB" w:rsidP="005E13AF">
      <w:pPr>
        <w:suppressAutoHyphens w:val="0"/>
        <w:ind w:left="357"/>
        <w:jc w:val="center"/>
        <w:rPr>
          <w:rFonts w:asciiTheme="minorHAnsi" w:hAnsiTheme="minorHAnsi" w:cs="Arial"/>
          <w:b/>
          <w:sz w:val="22"/>
          <w:szCs w:val="22"/>
        </w:rPr>
      </w:pPr>
    </w:p>
    <w:p w:rsidR="00F06B26" w:rsidRDefault="00F06B26" w:rsidP="005E13AF">
      <w:pPr>
        <w:spacing w:line="276" w:lineRule="auto"/>
        <w:jc w:val="both"/>
        <w:rPr>
          <w:rFonts w:asciiTheme="minorHAnsi" w:hAnsiTheme="minorHAnsi" w:cs="Arial"/>
          <w:sz w:val="22"/>
          <w:szCs w:val="22"/>
        </w:rPr>
      </w:pPr>
      <w:r w:rsidRPr="00F06B26">
        <w:rPr>
          <w:rFonts w:asciiTheme="minorHAnsi" w:hAnsiTheme="minorHAnsi" w:cs="Arial"/>
          <w:sz w:val="22"/>
          <w:szCs w:val="22"/>
        </w:rPr>
        <w:t xml:space="preserve">Παρέχουμε την έγκρισή μας για την ανάληψη υποχρέωσης συνολικού ποσού </w:t>
      </w:r>
      <w:r w:rsidR="00EB4EE3">
        <w:rPr>
          <w:rFonts w:asciiTheme="minorHAnsi" w:hAnsiTheme="minorHAnsi" w:cs="Arial"/>
          <w:sz w:val="22"/>
          <w:szCs w:val="22"/>
        </w:rPr>
        <w:t>…….</w:t>
      </w:r>
      <w:r w:rsidR="00C41BC7">
        <w:rPr>
          <w:rFonts w:asciiTheme="minorHAnsi" w:hAnsiTheme="minorHAnsi" w:cs="Arial"/>
          <w:sz w:val="22"/>
          <w:szCs w:val="22"/>
        </w:rPr>
        <w:t xml:space="preserve"> ε</w:t>
      </w:r>
      <w:r w:rsidRPr="00F06B26">
        <w:rPr>
          <w:rFonts w:asciiTheme="minorHAnsi" w:hAnsiTheme="minorHAnsi" w:cs="Arial"/>
          <w:sz w:val="22"/>
          <w:szCs w:val="22"/>
        </w:rPr>
        <w:t xml:space="preserve">υρώ (συμπεριλαμβανομένου και ΦΠΑ) </w:t>
      </w:r>
      <w:r w:rsidR="00C41BC7">
        <w:rPr>
          <w:rFonts w:asciiTheme="minorHAnsi" w:hAnsiTheme="minorHAnsi" w:cs="Arial"/>
          <w:sz w:val="22"/>
          <w:szCs w:val="22"/>
        </w:rPr>
        <w:t>για</w:t>
      </w:r>
      <w:r w:rsidR="00EB4EE3">
        <w:rPr>
          <w:rFonts w:asciiTheme="minorHAnsi" w:hAnsiTheme="minorHAnsi" w:cs="Arial"/>
          <w:sz w:val="22"/>
          <w:szCs w:val="22"/>
        </w:rPr>
        <w:t xml:space="preserve"> </w:t>
      </w:r>
      <w:r w:rsidRPr="00F06B26">
        <w:rPr>
          <w:rFonts w:asciiTheme="minorHAnsi" w:hAnsiTheme="minorHAnsi" w:cs="Arial"/>
          <w:sz w:val="22"/>
          <w:szCs w:val="22"/>
        </w:rPr>
        <w:t xml:space="preserve">τα έτη </w:t>
      </w:r>
      <w:r w:rsidR="009C4A84">
        <w:rPr>
          <w:rFonts w:asciiTheme="minorHAnsi" w:hAnsiTheme="minorHAnsi" w:cs="Arial"/>
          <w:sz w:val="22"/>
          <w:szCs w:val="22"/>
        </w:rPr>
        <w:t>20ΧΧ</w:t>
      </w:r>
      <w:r w:rsidR="0084238E">
        <w:rPr>
          <w:rFonts w:asciiTheme="minorHAnsi" w:hAnsiTheme="minorHAnsi" w:cs="Arial"/>
          <w:sz w:val="22"/>
          <w:szCs w:val="22"/>
        </w:rPr>
        <w:t xml:space="preserve">, </w:t>
      </w:r>
      <w:r w:rsidR="009C4A84">
        <w:rPr>
          <w:rFonts w:asciiTheme="minorHAnsi" w:hAnsiTheme="minorHAnsi" w:cs="Arial"/>
          <w:sz w:val="22"/>
          <w:szCs w:val="22"/>
        </w:rPr>
        <w:t>20ΧΧ</w:t>
      </w:r>
      <w:r w:rsidR="000632E6">
        <w:rPr>
          <w:rFonts w:asciiTheme="minorHAnsi" w:hAnsiTheme="minorHAnsi" w:cs="Arial"/>
          <w:sz w:val="22"/>
          <w:szCs w:val="22"/>
        </w:rPr>
        <w:t>, ……</w:t>
      </w:r>
      <w:r w:rsidR="009C4A84">
        <w:rPr>
          <w:rFonts w:asciiTheme="minorHAnsi" w:hAnsiTheme="minorHAnsi" w:cs="Arial"/>
          <w:sz w:val="22"/>
          <w:szCs w:val="22"/>
        </w:rPr>
        <w:t xml:space="preserve"> </w:t>
      </w:r>
      <w:r w:rsidRPr="00F06B26">
        <w:rPr>
          <w:rFonts w:asciiTheme="minorHAnsi" w:hAnsiTheme="minorHAnsi" w:cs="Arial"/>
          <w:sz w:val="22"/>
          <w:szCs w:val="22"/>
        </w:rPr>
        <w:t>και</w:t>
      </w:r>
      <w:r w:rsidR="004F1AD2">
        <w:rPr>
          <w:rFonts w:asciiTheme="minorHAnsi" w:hAnsiTheme="minorHAnsi" w:cs="Arial"/>
          <w:sz w:val="22"/>
          <w:szCs w:val="22"/>
        </w:rPr>
        <w:t xml:space="preserve"> </w:t>
      </w:r>
      <w:r w:rsidR="009C4A84">
        <w:rPr>
          <w:rFonts w:asciiTheme="minorHAnsi" w:hAnsiTheme="minorHAnsi" w:cs="Arial"/>
          <w:sz w:val="22"/>
          <w:szCs w:val="22"/>
        </w:rPr>
        <w:t>20ΧΧ</w:t>
      </w:r>
      <w:r w:rsidR="009C4A84" w:rsidRPr="00F06B26">
        <w:rPr>
          <w:rFonts w:asciiTheme="minorHAnsi" w:hAnsiTheme="minorHAnsi" w:cs="Arial"/>
          <w:sz w:val="22"/>
          <w:szCs w:val="22"/>
        </w:rPr>
        <w:t xml:space="preserve"> </w:t>
      </w:r>
      <w:r w:rsidRPr="00F06B26">
        <w:rPr>
          <w:rFonts w:asciiTheme="minorHAnsi" w:hAnsiTheme="minorHAnsi" w:cs="Arial"/>
          <w:sz w:val="22"/>
          <w:szCs w:val="22"/>
        </w:rPr>
        <w:t>σε βάρος των πιστώσεων τ</w:t>
      </w:r>
      <w:r w:rsidR="00EB4EE3">
        <w:rPr>
          <w:rFonts w:asciiTheme="minorHAnsi" w:hAnsiTheme="minorHAnsi" w:cs="Arial"/>
          <w:sz w:val="22"/>
          <w:szCs w:val="22"/>
        </w:rPr>
        <w:t>ου</w:t>
      </w:r>
      <w:r w:rsidR="00C41BC7">
        <w:rPr>
          <w:rFonts w:asciiTheme="minorHAnsi" w:hAnsiTheme="minorHAnsi" w:cs="Arial"/>
          <w:sz w:val="22"/>
          <w:szCs w:val="22"/>
        </w:rPr>
        <w:t>/των</w:t>
      </w:r>
      <w:r w:rsidRPr="00F06B26">
        <w:rPr>
          <w:rFonts w:asciiTheme="minorHAnsi" w:hAnsiTheme="minorHAnsi" w:cs="Arial"/>
          <w:sz w:val="22"/>
          <w:szCs w:val="22"/>
        </w:rPr>
        <w:t xml:space="preserve"> κάτωθι </w:t>
      </w:r>
      <w:r w:rsidR="007B6560">
        <w:rPr>
          <w:rFonts w:asciiTheme="minorHAnsi" w:hAnsiTheme="minorHAnsi" w:cs="Arial"/>
          <w:sz w:val="22"/>
          <w:szCs w:val="22"/>
        </w:rPr>
        <w:t xml:space="preserve">ΑΛΕ / </w:t>
      </w:r>
      <w:r w:rsidRPr="00F06B26">
        <w:rPr>
          <w:rFonts w:asciiTheme="minorHAnsi" w:hAnsiTheme="minorHAnsi" w:cs="Arial"/>
          <w:sz w:val="22"/>
          <w:szCs w:val="22"/>
        </w:rPr>
        <w:t>ΚΑΕ</w:t>
      </w:r>
      <w:r w:rsidR="00D6701F">
        <w:rPr>
          <w:rStyle w:val="af8"/>
          <w:rFonts w:asciiTheme="minorHAnsi" w:hAnsiTheme="minorHAnsi" w:cs="Arial"/>
          <w:sz w:val="22"/>
          <w:szCs w:val="22"/>
        </w:rPr>
        <w:footnoteReference w:id="12"/>
      </w:r>
      <w:r w:rsidRPr="00F06B26">
        <w:rPr>
          <w:rFonts w:asciiTheme="minorHAnsi" w:hAnsiTheme="minorHAnsi" w:cs="Arial"/>
          <w:sz w:val="22"/>
          <w:szCs w:val="22"/>
        </w:rPr>
        <w:t xml:space="preserve">, </w:t>
      </w:r>
      <w:r w:rsidR="00EB4EE3" w:rsidRPr="00EB4EE3">
        <w:rPr>
          <w:rFonts w:asciiTheme="minorHAnsi" w:hAnsiTheme="minorHAnsi" w:cs="Arial"/>
          <w:color w:val="808080" w:themeColor="background1" w:themeShade="80"/>
          <w:sz w:val="22"/>
          <w:szCs w:val="22"/>
        </w:rPr>
        <w:t>του</w:t>
      </w:r>
      <w:r w:rsidRPr="00EB4EE3">
        <w:rPr>
          <w:rFonts w:asciiTheme="minorHAnsi" w:hAnsiTheme="minorHAnsi" w:cs="Arial"/>
          <w:color w:val="808080" w:themeColor="background1" w:themeShade="80"/>
          <w:sz w:val="22"/>
          <w:szCs w:val="22"/>
        </w:rPr>
        <w:t xml:space="preserve"> ειδικ</w:t>
      </w:r>
      <w:r w:rsidR="00EB4EE3" w:rsidRPr="00EB4EE3">
        <w:rPr>
          <w:rFonts w:asciiTheme="minorHAnsi" w:hAnsiTheme="minorHAnsi" w:cs="Arial"/>
          <w:color w:val="808080" w:themeColor="background1" w:themeShade="80"/>
          <w:sz w:val="22"/>
          <w:szCs w:val="22"/>
        </w:rPr>
        <w:t>ού</w:t>
      </w:r>
      <w:r w:rsidRPr="00EB4EE3">
        <w:rPr>
          <w:rFonts w:asciiTheme="minorHAnsi" w:hAnsiTheme="minorHAnsi" w:cs="Arial"/>
          <w:color w:val="808080" w:themeColor="background1" w:themeShade="80"/>
          <w:sz w:val="22"/>
          <w:szCs w:val="22"/>
        </w:rPr>
        <w:t xml:space="preserve"> φορέ</w:t>
      </w:r>
      <w:r w:rsidR="00EB4EE3" w:rsidRPr="00EB4EE3">
        <w:rPr>
          <w:rFonts w:asciiTheme="minorHAnsi" w:hAnsiTheme="minorHAnsi" w:cs="Arial"/>
          <w:color w:val="808080" w:themeColor="background1" w:themeShade="80"/>
          <w:sz w:val="22"/>
          <w:szCs w:val="22"/>
        </w:rPr>
        <w:t>α</w:t>
      </w:r>
      <w:r w:rsidR="00EB4EE3">
        <w:rPr>
          <w:rStyle w:val="af8"/>
          <w:rFonts w:asciiTheme="minorHAnsi" w:hAnsiTheme="minorHAnsi" w:cs="Arial"/>
          <w:color w:val="808080" w:themeColor="background1" w:themeShade="80"/>
          <w:sz w:val="22"/>
          <w:szCs w:val="22"/>
        </w:rPr>
        <w:footnoteReference w:id="13"/>
      </w:r>
      <w:r w:rsidRPr="00F06B26">
        <w:rPr>
          <w:rFonts w:asciiTheme="minorHAnsi" w:hAnsiTheme="minorHAnsi" w:cs="Arial"/>
          <w:sz w:val="22"/>
          <w:szCs w:val="22"/>
        </w:rPr>
        <w:t xml:space="preserve"> και του προϋπολογισμού εξόδων του </w:t>
      </w:r>
      <w:r w:rsidR="00E57805">
        <w:rPr>
          <w:rFonts w:asciiTheme="minorHAnsi" w:hAnsiTheme="minorHAnsi" w:cs="Arial"/>
          <w:sz w:val="22"/>
          <w:szCs w:val="22"/>
        </w:rPr>
        <w:t>φορέα</w:t>
      </w:r>
      <w:r w:rsidR="00C41BC7">
        <w:rPr>
          <w:rFonts w:asciiTheme="minorHAnsi" w:hAnsiTheme="minorHAnsi" w:cs="Arial"/>
          <w:sz w:val="22"/>
          <w:szCs w:val="22"/>
        </w:rPr>
        <w:t xml:space="preserve"> </w:t>
      </w:r>
      <w:r w:rsidR="00E57805">
        <w:rPr>
          <w:rFonts w:asciiTheme="minorHAnsi" w:hAnsiTheme="minorHAnsi" w:cs="Arial"/>
          <w:sz w:val="22"/>
          <w:szCs w:val="22"/>
        </w:rPr>
        <w:t>…..</w:t>
      </w:r>
      <w:r w:rsidRPr="00F06B26">
        <w:rPr>
          <w:rFonts w:asciiTheme="minorHAnsi" w:hAnsiTheme="minorHAnsi" w:cs="Arial"/>
          <w:sz w:val="22"/>
          <w:szCs w:val="22"/>
        </w:rPr>
        <w:t>..</w:t>
      </w:r>
      <w:r w:rsidR="00C41BC7">
        <w:rPr>
          <w:rFonts w:asciiTheme="minorHAnsi" w:hAnsiTheme="minorHAnsi" w:cs="Arial"/>
          <w:sz w:val="22"/>
          <w:szCs w:val="22"/>
        </w:rPr>
        <w:t xml:space="preserve"> κατ’ έτος</w:t>
      </w:r>
      <w:r w:rsidRPr="00F06B26">
        <w:rPr>
          <w:rFonts w:asciiTheme="minorHAnsi" w:hAnsiTheme="minorHAnsi" w:cs="Arial"/>
          <w:sz w:val="22"/>
          <w:szCs w:val="22"/>
        </w:rPr>
        <w:t xml:space="preserve">, ως εξής: </w:t>
      </w:r>
    </w:p>
    <w:p w:rsidR="003B5706" w:rsidRDefault="003B5706" w:rsidP="005E13AF">
      <w:pPr>
        <w:spacing w:line="276" w:lineRule="auto"/>
        <w:jc w:val="both"/>
        <w:rPr>
          <w:rFonts w:asciiTheme="minorHAnsi" w:hAnsiTheme="minorHAnsi" w:cs="Arial"/>
          <w:sz w:val="22"/>
          <w:szCs w:val="22"/>
        </w:rPr>
      </w:pPr>
    </w:p>
    <w:p w:rsidR="00F06B26" w:rsidRPr="003B5706" w:rsidRDefault="003B5706" w:rsidP="00022DC4">
      <w:pPr>
        <w:pStyle w:val="af2"/>
        <w:numPr>
          <w:ilvl w:val="0"/>
          <w:numId w:val="14"/>
        </w:numPr>
        <w:jc w:val="both"/>
        <w:rPr>
          <w:rFonts w:asciiTheme="minorHAnsi" w:hAnsiTheme="minorHAnsi" w:cs="Arial"/>
          <w:sz w:val="22"/>
          <w:szCs w:val="22"/>
        </w:rPr>
      </w:pPr>
      <w:r w:rsidRPr="003B5706">
        <w:rPr>
          <w:rFonts w:asciiTheme="minorHAnsi" w:hAnsiTheme="minorHAnsi" w:cs="Arial"/>
          <w:sz w:val="22"/>
          <w:szCs w:val="22"/>
        </w:rPr>
        <w:t>Για τα έτη του ΜΠΔΣ:</w:t>
      </w:r>
    </w:p>
    <w:p w:rsidR="003B5706" w:rsidRPr="003B5706" w:rsidRDefault="003B5706" w:rsidP="003B5706">
      <w:pPr>
        <w:pStyle w:val="af2"/>
        <w:jc w:val="both"/>
        <w:rPr>
          <w:rFonts w:asciiTheme="minorHAnsi" w:hAnsiTheme="minorHAnsi" w:cs="Arial"/>
          <w:sz w:val="22"/>
          <w:szCs w:val="22"/>
        </w:rPr>
      </w:pPr>
    </w:p>
    <w:tbl>
      <w:tblPr>
        <w:tblW w:w="0" w:type="auto"/>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0"/>
        <w:gridCol w:w="875"/>
        <w:gridCol w:w="1385"/>
        <w:gridCol w:w="1385"/>
        <w:gridCol w:w="1244"/>
        <w:gridCol w:w="1439"/>
      </w:tblGrid>
      <w:tr w:rsidR="00EA1405" w:rsidRPr="001B6EDB" w:rsidTr="003B5706">
        <w:trPr>
          <w:trHeight w:hRule="exact" w:val="255"/>
          <w:jc w:val="center"/>
        </w:trPr>
        <w:tc>
          <w:tcPr>
            <w:tcW w:w="2190" w:type="dxa"/>
          </w:tcPr>
          <w:p w:rsidR="00EA1405" w:rsidRPr="001B6EDB" w:rsidRDefault="00EA1405" w:rsidP="00BA5379">
            <w:pPr>
              <w:spacing w:line="276" w:lineRule="auto"/>
              <w:jc w:val="center"/>
              <w:rPr>
                <w:rFonts w:asciiTheme="minorHAnsi" w:hAnsiTheme="minorHAnsi" w:cs="Arial"/>
                <w:b/>
                <w:sz w:val="20"/>
                <w:szCs w:val="20"/>
              </w:rPr>
            </w:pPr>
          </w:p>
        </w:tc>
        <w:tc>
          <w:tcPr>
            <w:tcW w:w="875" w:type="dxa"/>
          </w:tcPr>
          <w:p w:rsidR="00EA1405" w:rsidRPr="001B6EDB" w:rsidRDefault="00EA1405" w:rsidP="00BA5379">
            <w:pPr>
              <w:spacing w:line="276" w:lineRule="auto"/>
              <w:jc w:val="center"/>
              <w:rPr>
                <w:rFonts w:asciiTheme="minorHAnsi" w:hAnsiTheme="minorHAnsi" w:cs="Arial"/>
                <w:b/>
                <w:sz w:val="20"/>
                <w:szCs w:val="20"/>
              </w:rPr>
            </w:pPr>
          </w:p>
        </w:tc>
        <w:tc>
          <w:tcPr>
            <w:tcW w:w="1385" w:type="dxa"/>
          </w:tcPr>
          <w:p w:rsidR="00EA1405" w:rsidRPr="001B6EDB" w:rsidRDefault="00EA1405" w:rsidP="00C8446D">
            <w:pPr>
              <w:spacing w:line="276" w:lineRule="auto"/>
              <w:jc w:val="center"/>
              <w:rPr>
                <w:rFonts w:asciiTheme="minorHAnsi" w:hAnsiTheme="minorHAnsi" w:cs="Arial"/>
                <w:b/>
                <w:sz w:val="20"/>
                <w:szCs w:val="20"/>
              </w:rPr>
            </w:pPr>
            <w:r w:rsidRPr="001B6EDB">
              <w:rPr>
                <w:rFonts w:asciiTheme="minorHAnsi" w:hAnsiTheme="minorHAnsi" w:cs="Arial"/>
                <w:b/>
                <w:sz w:val="20"/>
                <w:szCs w:val="20"/>
              </w:rPr>
              <w:t>ΕΤΟΣ 20</w:t>
            </w:r>
            <w:r w:rsidR="00243D02">
              <w:rPr>
                <w:rFonts w:asciiTheme="minorHAnsi" w:hAnsiTheme="minorHAnsi" w:cs="Arial"/>
                <w:b/>
                <w:sz w:val="20"/>
                <w:szCs w:val="20"/>
              </w:rPr>
              <w:t>2</w:t>
            </w:r>
            <w:r w:rsidR="00C8446D">
              <w:rPr>
                <w:rFonts w:asciiTheme="minorHAnsi" w:hAnsiTheme="minorHAnsi" w:cs="Arial"/>
                <w:b/>
                <w:sz w:val="20"/>
                <w:szCs w:val="20"/>
              </w:rPr>
              <w:t>1</w:t>
            </w:r>
          </w:p>
        </w:tc>
        <w:tc>
          <w:tcPr>
            <w:tcW w:w="1385" w:type="dxa"/>
          </w:tcPr>
          <w:p w:rsidR="00EA1405" w:rsidRPr="001B6EDB" w:rsidRDefault="00EA1405" w:rsidP="00C8446D">
            <w:pPr>
              <w:spacing w:line="276" w:lineRule="auto"/>
              <w:jc w:val="center"/>
              <w:rPr>
                <w:rFonts w:asciiTheme="minorHAnsi" w:hAnsiTheme="minorHAnsi" w:cs="Arial"/>
                <w:b/>
                <w:sz w:val="20"/>
                <w:szCs w:val="20"/>
              </w:rPr>
            </w:pPr>
            <w:r w:rsidRPr="001B6EDB">
              <w:rPr>
                <w:rFonts w:asciiTheme="minorHAnsi" w:hAnsiTheme="minorHAnsi" w:cs="Arial"/>
                <w:b/>
                <w:sz w:val="20"/>
                <w:szCs w:val="20"/>
              </w:rPr>
              <w:t xml:space="preserve">ΕΤΟΣ </w:t>
            </w:r>
            <w:r>
              <w:rPr>
                <w:rFonts w:asciiTheme="minorHAnsi" w:hAnsiTheme="minorHAnsi" w:cs="Arial"/>
                <w:b/>
                <w:sz w:val="20"/>
                <w:szCs w:val="20"/>
              </w:rPr>
              <w:t>202</w:t>
            </w:r>
            <w:r w:rsidR="00C8446D">
              <w:rPr>
                <w:rFonts w:asciiTheme="minorHAnsi" w:hAnsiTheme="minorHAnsi" w:cs="Arial"/>
                <w:b/>
                <w:sz w:val="20"/>
                <w:szCs w:val="20"/>
              </w:rPr>
              <w:t>2</w:t>
            </w:r>
          </w:p>
        </w:tc>
        <w:tc>
          <w:tcPr>
            <w:tcW w:w="1244" w:type="dxa"/>
          </w:tcPr>
          <w:p w:rsidR="00EA1405" w:rsidRDefault="00EA1405" w:rsidP="00C8446D">
            <w:pPr>
              <w:spacing w:line="276" w:lineRule="auto"/>
              <w:jc w:val="center"/>
              <w:rPr>
                <w:rFonts w:asciiTheme="minorHAnsi" w:hAnsiTheme="minorHAnsi" w:cs="Arial"/>
                <w:b/>
                <w:sz w:val="20"/>
                <w:szCs w:val="20"/>
              </w:rPr>
            </w:pPr>
            <w:r>
              <w:rPr>
                <w:rFonts w:asciiTheme="minorHAnsi" w:hAnsiTheme="minorHAnsi" w:cs="Arial"/>
                <w:b/>
                <w:sz w:val="20"/>
                <w:szCs w:val="20"/>
              </w:rPr>
              <w:t>ΕΤΟΣ 202</w:t>
            </w:r>
            <w:r w:rsidR="00C8446D">
              <w:rPr>
                <w:rFonts w:asciiTheme="minorHAnsi" w:hAnsiTheme="minorHAnsi" w:cs="Arial"/>
                <w:b/>
                <w:sz w:val="20"/>
                <w:szCs w:val="20"/>
              </w:rPr>
              <w:t>3</w:t>
            </w:r>
          </w:p>
        </w:tc>
        <w:tc>
          <w:tcPr>
            <w:tcW w:w="1439" w:type="dxa"/>
          </w:tcPr>
          <w:p w:rsidR="00EA1405" w:rsidRPr="001B6EDB" w:rsidRDefault="00EA1405" w:rsidP="00BA5379">
            <w:pPr>
              <w:spacing w:line="276" w:lineRule="auto"/>
              <w:jc w:val="center"/>
              <w:rPr>
                <w:rFonts w:asciiTheme="minorHAnsi" w:hAnsiTheme="minorHAnsi" w:cs="Arial"/>
                <w:b/>
                <w:sz w:val="20"/>
                <w:szCs w:val="20"/>
              </w:rPr>
            </w:pPr>
            <w:r>
              <w:rPr>
                <w:rFonts w:asciiTheme="minorHAnsi" w:hAnsiTheme="minorHAnsi" w:cs="Arial"/>
                <w:b/>
                <w:sz w:val="20"/>
                <w:szCs w:val="20"/>
              </w:rPr>
              <w:t>ΣΥΝΟΛΟ</w:t>
            </w:r>
          </w:p>
        </w:tc>
      </w:tr>
      <w:tr w:rsidR="00EA1405" w:rsidRPr="001B6EDB" w:rsidTr="00D6701F">
        <w:trPr>
          <w:trHeight w:hRule="exact" w:val="969"/>
          <w:jc w:val="center"/>
        </w:trPr>
        <w:tc>
          <w:tcPr>
            <w:tcW w:w="2190" w:type="dxa"/>
          </w:tcPr>
          <w:p w:rsidR="00EA1405" w:rsidRPr="001B6EDB" w:rsidRDefault="00EA1405" w:rsidP="00BA5379">
            <w:pPr>
              <w:spacing w:line="276" w:lineRule="auto"/>
              <w:jc w:val="center"/>
              <w:rPr>
                <w:rFonts w:asciiTheme="minorHAnsi" w:hAnsiTheme="minorHAnsi" w:cs="Arial"/>
                <w:b/>
                <w:sz w:val="20"/>
                <w:szCs w:val="20"/>
              </w:rPr>
            </w:pPr>
            <w:r w:rsidRPr="001B6EDB">
              <w:rPr>
                <w:rFonts w:asciiTheme="minorHAnsi" w:hAnsiTheme="minorHAnsi" w:cs="Arial"/>
                <w:b/>
                <w:sz w:val="20"/>
                <w:szCs w:val="20"/>
              </w:rPr>
              <w:t>ΦΟΡΕΑΣ-ΕΙΔ.ΦΟΡΕΑΣ</w:t>
            </w:r>
          </w:p>
        </w:tc>
        <w:tc>
          <w:tcPr>
            <w:tcW w:w="875" w:type="dxa"/>
          </w:tcPr>
          <w:p w:rsidR="00EA1405" w:rsidRPr="001B6EDB" w:rsidRDefault="007B6560" w:rsidP="007B6560">
            <w:pPr>
              <w:spacing w:line="276" w:lineRule="auto"/>
              <w:jc w:val="center"/>
              <w:rPr>
                <w:rFonts w:asciiTheme="minorHAnsi" w:hAnsiTheme="minorHAnsi" w:cs="Arial"/>
                <w:b/>
                <w:sz w:val="20"/>
                <w:szCs w:val="20"/>
              </w:rPr>
            </w:pPr>
            <w:r>
              <w:rPr>
                <w:rFonts w:asciiTheme="minorHAnsi" w:hAnsiTheme="minorHAnsi" w:cs="Arial"/>
                <w:b/>
                <w:sz w:val="20"/>
                <w:szCs w:val="20"/>
              </w:rPr>
              <w:t xml:space="preserve">ΑΛΕ / </w:t>
            </w:r>
            <w:r w:rsidR="00EA1405" w:rsidRPr="001B6EDB">
              <w:rPr>
                <w:rFonts w:asciiTheme="minorHAnsi" w:hAnsiTheme="minorHAnsi" w:cs="Arial"/>
                <w:b/>
                <w:sz w:val="20"/>
                <w:szCs w:val="20"/>
              </w:rPr>
              <w:t>ΚΑΕ</w:t>
            </w:r>
            <w:r w:rsidR="00451029" w:rsidRPr="00451029">
              <w:rPr>
                <w:rFonts w:asciiTheme="minorHAnsi" w:hAnsiTheme="minorHAnsi" w:cs="Arial"/>
                <w:b/>
                <w:sz w:val="20"/>
                <w:szCs w:val="20"/>
                <w:vertAlign w:val="superscript"/>
              </w:rPr>
              <w:t>7</w:t>
            </w:r>
          </w:p>
        </w:tc>
        <w:tc>
          <w:tcPr>
            <w:tcW w:w="1385" w:type="dxa"/>
          </w:tcPr>
          <w:p w:rsidR="00EA1405" w:rsidRPr="001B6EDB" w:rsidRDefault="00EA1405" w:rsidP="00BA5379">
            <w:pPr>
              <w:spacing w:line="276" w:lineRule="auto"/>
              <w:jc w:val="center"/>
              <w:rPr>
                <w:rFonts w:asciiTheme="minorHAnsi" w:hAnsiTheme="minorHAnsi" w:cs="Arial"/>
                <w:b/>
                <w:sz w:val="20"/>
                <w:szCs w:val="20"/>
              </w:rPr>
            </w:pPr>
            <w:r w:rsidRPr="001B6EDB">
              <w:rPr>
                <w:rFonts w:asciiTheme="minorHAnsi" w:hAnsiTheme="minorHAnsi" w:cs="Arial"/>
                <w:b/>
                <w:sz w:val="20"/>
                <w:szCs w:val="20"/>
              </w:rPr>
              <w:t>ΠΟΣΟ ΣΕ €</w:t>
            </w:r>
          </w:p>
        </w:tc>
        <w:tc>
          <w:tcPr>
            <w:tcW w:w="1385" w:type="dxa"/>
          </w:tcPr>
          <w:p w:rsidR="00EA1405" w:rsidRPr="001B6EDB" w:rsidRDefault="00EA1405" w:rsidP="00BA5379">
            <w:pPr>
              <w:spacing w:line="276" w:lineRule="auto"/>
              <w:jc w:val="center"/>
              <w:rPr>
                <w:rFonts w:asciiTheme="minorHAnsi" w:hAnsiTheme="minorHAnsi" w:cs="Arial"/>
                <w:b/>
                <w:sz w:val="20"/>
                <w:szCs w:val="20"/>
              </w:rPr>
            </w:pPr>
            <w:r w:rsidRPr="001B6EDB">
              <w:rPr>
                <w:rFonts w:asciiTheme="minorHAnsi" w:hAnsiTheme="minorHAnsi" w:cs="Arial"/>
                <w:b/>
                <w:sz w:val="20"/>
                <w:szCs w:val="20"/>
              </w:rPr>
              <w:t>ΠΟΣΟ ΣΕ €</w:t>
            </w:r>
          </w:p>
        </w:tc>
        <w:tc>
          <w:tcPr>
            <w:tcW w:w="1244" w:type="dxa"/>
          </w:tcPr>
          <w:p w:rsidR="00EA1405" w:rsidRDefault="00EA1405" w:rsidP="00BA5379">
            <w:pPr>
              <w:spacing w:line="276" w:lineRule="auto"/>
              <w:jc w:val="center"/>
              <w:rPr>
                <w:rFonts w:asciiTheme="minorHAnsi" w:hAnsiTheme="minorHAnsi" w:cs="Arial"/>
                <w:b/>
                <w:sz w:val="20"/>
                <w:szCs w:val="20"/>
              </w:rPr>
            </w:pPr>
            <w:r>
              <w:rPr>
                <w:rFonts w:asciiTheme="minorHAnsi" w:hAnsiTheme="minorHAnsi" w:cs="Arial"/>
                <w:b/>
                <w:sz w:val="20"/>
                <w:szCs w:val="20"/>
              </w:rPr>
              <w:t>ΠΟΣΟ ΣΕ €</w:t>
            </w:r>
          </w:p>
        </w:tc>
        <w:tc>
          <w:tcPr>
            <w:tcW w:w="1439" w:type="dxa"/>
          </w:tcPr>
          <w:p w:rsidR="00EA1405" w:rsidRPr="001B6EDB" w:rsidRDefault="00EA1405" w:rsidP="00BA5379">
            <w:pPr>
              <w:spacing w:line="276" w:lineRule="auto"/>
              <w:jc w:val="center"/>
              <w:rPr>
                <w:rFonts w:asciiTheme="minorHAnsi" w:hAnsiTheme="minorHAnsi" w:cs="Arial"/>
                <w:b/>
                <w:sz w:val="20"/>
                <w:szCs w:val="20"/>
              </w:rPr>
            </w:pPr>
            <w:r w:rsidRPr="001B6EDB">
              <w:rPr>
                <w:rFonts w:asciiTheme="minorHAnsi" w:hAnsiTheme="minorHAnsi" w:cs="Arial"/>
                <w:b/>
                <w:sz w:val="20"/>
                <w:szCs w:val="20"/>
              </w:rPr>
              <w:t>ΠΟΣΟ ΣΕ €</w:t>
            </w:r>
          </w:p>
        </w:tc>
      </w:tr>
      <w:tr w:rsidR="00EA1405" w:rsidRPr="001B6EDB" w:rsidTr="003B5706">
        <w:trPr>
          <w:jc w:val="center"/>
        </w:trPr>
        <w:tc>
          <w:tcPr>
            <w:tcW w:w="2190" w:type="dxa"/>
          </w:tcPr>
          <w:p w:rsidR="00EA1405" w:rsidRPr="001B6EDB" w:rsidRDefault="00EA1405" w:rsidP="00BA5379">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875" w:type="dxa"/>
          </w:tcPr>
          <w:p w:rsidR="00EA1405" w:rsidRPr="001B6EDB" w:rsidRDefault="00EA1405" w:rsidP="00BA5379">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385" w:type="dxa"/>
          </w:tcPr>
          <w:p w:rsidR="00EA1405" w:rsidRPr="001B6EDB" w:rsidRDefault="00EA1405" w:rsidP="0010636C">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385" w:type="dxa"/>
          </w:tcPr>
          <w:p w:rsidR="00EA1405" w:rsidRPr="001B6EDB" w:rsidRDefault="00EA1405" w:rsidP="0010636C">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244" w:type="dxa"/>
          </w:tcPr>
          <w:p w:rsidR="00EA1405" w:rsidRPr="001B6EDB" w:rsidRDefault="00EA1405" w:rsidP="0010636C">
            <w:pPr>
              <w:spacing w:line="276" w:lineRule="auto"/>
              <w:jc w:val="center"/>
              <w:rPr>
                <w:rFonts w:asciiTheme="minorHAnsi" w:hAnsiTheme="minorHAnsi" w:cs="Arial"/>
                <w:sz w:val="20"/>
                <w:szCs w:val="20"/>
              </w:rPr>
            </w:pPr>
            <w:r>
              <w:rPr>
                <w:rFonts w:asciiTheme="minorHAnsi" w:hAnsiTheme="minorHAnsi" w:cs="Arial"/>
                <w:sz w:val="20"/>
                <w:szCs w:val="20"/>
              </w:rPr>
              <w:t>……..</w:t>
            </w:r>
          </w:p>
        </w:tc>
        <w:tc>
          <w:tcPr>
            <w:tcW w:w="1439" w:type="dxa"/>
          </w:tcPr>
          <w:p w:rsidR="00EA1405" w:rsidRPr="001B6EDB" w:rsidRDefault="00EA1405" w:rsidP="0010636C">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r>
      <w:tr w:rsidR="00EA1405" w:rsidRPr="001B6EDB" w:rsidTr="003B5706">
        <w:trPr>
          <w:jc w:val="center"/>
        </w:trPr>
        <w:tc>
          <w:tcPr>
            <w:tcW w:w="2190" w:type="dxa"/>
          </w:tcPr>
          <w:p w:rsidR="00EA1405" w:rsidRPr="001B6EDB" w:rsidRDefault="00EA1405" w:rsidP="00BA5379">
            <w:pPr>
              <w:spacing w:line="276" w:lineRule="auto"/>
              <w:jc w:val="center"/>
              <w:rPr>
                <w:rFonts w:asciiTheme="minorHAnsi" w:hAnsiTheme="minorHAnsi" w:cs="Arial"/>
                <w:sz w:val="20"/>
                <w:szCs w:val="20"/>
              </w:rPr>
            </w:pPr>
          </w:p>
        </w:tc>
        <w:tc>
          <w:tcPr>
            <w:tcW w:w="875" w:type="dxa"/>
          </w:tcPr>
          <w:p w:rsidR="00EA1405" w:rsidRPr="001B6EDB" w:rsidRDefault="00EA1405" w:rsidP="00BA5379">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385" w:type="dxa"/>
          </w:tcPr>
          <w:p w:rsidR="00EA1405" w:rsidRPr="001B6EDB" w:rsidRDefault="00EA1405" w:rsidP="0010636C">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385" w:type="dxa"/>
          </w:tcPr>
          <w:p w:rsidR="00EA1405" w:rsidRPr="001B6EDB" w:rsidRDefault="00EA1405" w:rsidP="0010636C">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244" w:type="dxa"/>
          </w:tcPr>
          <w:p w:rsidR="00EA1405" w:rsidRPr="001B6EDB" w:rsidRDefault="00EA1405" w:rsidP="0010636C">
            <w:pPr>
              <w:spacing w:line="276" w:lineRule="auto"/>
              <w:jc w:val="center"/>
              <w:rPr>
                <w:rFonts w:asciiTheme="minorHAnsi" w:hAnsiTheme="minorHAnsi" w:cs="Arial"/>
                <w:sz w:val="20"/>
                <w:szCs w:val="20"/>
              </w:rPr>
            </w:pPr>
            <w:r>
              <w:rPr>
                <w:rFonts w:asciiTheme="minorHAnsi" w:hAnsiTheme="minorHAnsi" w:cs="Arial"/>
                <w:sz w:val="20"/>
                <w:szCs w:val="20"/>
              </w:rPr>
              <w:t>………</w:t>
            </w:r>
          </w:p>
        </w:tc>
        <w:tc>
          <w:tcPr>
            <w:tcW w:w="1439" w:type="dxa"/>
          </w:tcPr>
          <w:p w:rsidR="00EA1405" w:rsidRPr="001B6EDB" w:rsidRDefault="00EA1405" w:rsidP="0010636C">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r>
    </w:tbl>
    <w:p w:rsidR="0010636C" w:rsidRDefault="0010636C" w:rsidP="00F06B26">
      <w:pPr>
        <w:jc w:val="both"/>
        <w:rPr>
          <w:rFonts w:asciiTheme="minorHAnsi" w:hAnsiTheme="minorHAnsi" w:cs="Arial"/>
          <w:sz w:val="22"/>
          <w:szCs w:val="22"/>
        </w:rPr>
      </w:pPr>
    </w:p>
    <w:p w:rsidR="00F06B26" w:rsidRDefault="00F06B26" w:rsidP="005E13AF">
      <w:pPr>
        <w:spacing w:line="276" w:lineRule="auto"/>
        <w:jc w:val="both"/>
        <w:rPr>
          <w:rFonts w:asciiTheme="minorHAnsi" w:hAnsiTheme="minorHAnsi" w:cs="Arial"/>
          <w:sz w:val="22"/>
          <w:szCs w:val="22"/>
        </w:rPr>
      </w:pPr>
      <w:r w:rsidRPr="00F06B26">
        <w:rPr>
          <w:rFonts w:asciiTheme="minorHAnsi" w:hAnsiTheme="minorHAnsi" w:cs="Arial"/>
          <w:sz w:val="22"/>
          <w:szCs w:val="22"/>
        </w:rPr>
        <w:t xml:space="preserve">Η παραπάνω έγκριση παρέχεται υπό την προϋπόθεση ότι </w:t>
      </w:r>
      <w:r w:rsidR="0010636C">
        <w:rPr>
          <w:rFonts w:asciiTheme="minorHAnsi" w:hAnsiTheme="minorHAnsi" w:cs="Arial"/>
          <w:sz w:val="22"/>
          <w:szCs w:val="22"/>
        </w:rPr>
        <w:t>ο φορέας ……</w:t>
      </w:r>
      <w:r w:rsidRPr="00F06B26">
        <w:rPr>
          <w:rFonts w:asciiTheme="minorHAnsi" w:hAnsiTheme="minorHAnsi" w:cs="Arial"/>
          <w:sz w:val="22"/>
          <w:szCs w:val="22"/>
        </w:rPr>
        <w:t xml:space="preserve"> θα μεριμνήσει για την εγγραφή των σχετικών πιστώσεων στον προϋπολογισμό των επόμενων οικονομικών ετών</w:t>
      </w:r>
      <w:r w:rsidR="0010636C">
        <w:rPr>
          <w:rFonts w:asciiTheme="minorHAnsi" w:hAnsiTheme="minorHAnsi" w:cs="Arial"/>
          <w:sz w:val="22"/>
          <w:szCs w:val="22"/>
        </w:rPr>
        <w:t>,</w:t>
      </w:r>
      <w:r w:rsidRPr="00F06B26">
        <w:rPr>
          <w:rFonts w:asciiTheme="minorHAnsi" w:hAnsiTheme="minorHAnsi" w:cs="Arial"/>
          <w:sz w:val="22"/>
          <w:szCs w:val="22"/>
        </w:rPr>
        <w:t xml:space="preserve"> χωρίς να γίνεται υπέρβαση των δεσμευτικών ορίων του ΜΠΔΣ.</w:t>
      </w:r>
    </w:p>
    <w:p w:rsidR="003B5706" w:rsidRPr="00F06B26" w:rsidRDefault="003B5706" w:rsidP="005E13AF">
      <w:pPr>
        <w:spacing w:line="276" w:lineRule="auto"/>
        <w:jc w:val="both"/>
        <w:rPr>
          <w:rFonts w:asciiTheme="minorHAnsi" w:hAnsiTheme="minorHAnsi" w:cs="Arial"/>
          <w:sz w:val="22"/>
          <w:szCs w:val="22"/>
        </w:rPr>
      </w:pPr>
    </w:p>
    <w:p w:rsidR="003B5706" w:rsidRPr="003B5706" w:rsidRDefault="003B5706" w:rsidP="00022DC4">
      <w:pPr>
        <w:pStyle w:val="af2"/>
        <w:numPr>
          <w:ilvl w:val="0"/>
          <w:numId w:val="14"/>
        </w:numPr>
        <w:jc w:val="both"/>
        <w:rPr>
          <w:rFonts w:asciiTheme="minorHAnsi" w:hAnsiTheme="minorHAnsi" w:cs="Arial"/>
          <w:sz w:val="22"/>
          <w:szCs w:val="22"/>
        </w:rPr>
      </w:pPr>
      <w:r w:rsidRPr="003B5706">
        <w:rPr>
          <w:rFonts w:asciiTheme="minorHAnsi" w:hAnsiTheme="minorHAnsi" w:cs="Arial"/>
          <w:sz w:val="22"/>
          <w:szCs w:val="22"/>
        </w:rPr>
        <w:t>Για τα έτη πέραν του ΜΠΔΣ</w:t>
      </w:r>
      <w:r w:rsidR="00EA1405">
        <w:rPr>
          <w:rFonts w:asciiTheme="minorHAnsi" w:hAnsiTheme="minorHAnsi" w:cs="Arial"/>
          <w:sz w:val="22"/>
          <w:szCs w:val="22"/>
        </w:rPr>
        <w:t>:</w:t>
      </w:r>
    </w:p>
    <w:p w:rsidR="003B5706" w:rsidRDefault="003B5706" w:rsidP="003B5706">
      <w:pPr>
        <w:jc w:val="both"/>
        <w:rPr>
          <w:rFonts w:asciiTheme="minorHAnsi" w:hAnsiTheme="minorHAnsi" w:cs="Arial"/>
          <w:sz w:val="22"/>
          <w:szCs w:val="22"/>
        </w:rPr>
      </w:pPr>
    </w:p>
    <w:tbl>
      <w:tblPr>
        <w:tblW w:w="0" w:type="auto"/>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0"/>
        <w:gridCol w:w="875"/>
        <w:gridCol w:w="1385"/>
        <w:gridCol w:w="1385"/>
        <w:gridCol w:w="1364"/>
        <w:gridCol w:w="1439"/>
      </w:tblGrid>
      <w:tr w:rsidR="00EA1405" w:rsidRPr="001B6EDB" w:rsidTr="000F5CB4">
        <w:trPr>
          <w:trHeight w:hRule="exact" w:val="255"/>
          <w:jc w:val="center"/>
        </w:trPr>
        <w:tc>
          <w:tcPr>
            <w:tcW w:w="2190" w:type="dxa"/>
          </w:tcPr>
          <w:p w:rsidR="00EA1405" w:rsidRPr="001B6EDB" w:rsidRDefault="00EA1405" w:rsidP="000F5CB4">
            <w:pPr>
              <w:spacing w:line="276" w:lineRule="auto"/>
              <w:jc w:val="center"/>
              <w:rPr>
                <w:rFonts w:asciiTheme="minorHAnsi" w:hAnsiTheme="minorHAnsi" w:cs="Arial"/>
                <w:b/>
                <w:sz w:val="20"/>
                <w:szCs w:val="20"/>
              </w:rPr>
            </w:pPr>
          </w:p>
        </w:tc>
        <w:tc>
          <w:tcPr>
            <w:tcW w:w="875" w:type="dxa"/>
          </w:tcPr>
          <w:p w:rsidR="00EA1405" w:rsidRPr="001B6EDB" w:rsidRDefault="00EA1405" w:rsidP="000F5CB4">
            <w:pPr>
              <w:spacing w:line="276" w:lineRule="auto"/>
              <w:jc w:val="center"/>
              <w:rPr>
                <w:rFonts w:asciiTheme="minorHAnsi" w:hAnsiTheme="minorHAnsi" w:cs="Arial"/>
                <w:b/>
                <w:sz w:val="20"/>
                <w:szCs w:val="20"/>
              </w:rPr>
            </w:pPr>
          </w:p>
        </w:tc>
        <w:tc>
          <w:tcPr>
            <w:tcW w:w="1385" w:type="dxa"/>
          </w:tcPr>
          <w:p w:rsidR="00EA1405" w:rsidRPr="001B6EDB" w:rsidRDefault="00EA1405" w:rsidP="000F5CB4">
            <w:pPr>
              <w:spacing w:line="276" w:lineRule="auto"/>
              <w:jc w:val="center"/>
              <w:rPr>
                <w:rFonts w:asciiTheme="minorHAnsi" w:hAnsiTheme="minorHAnsi" w:cs="Arial"/>
                <w:b/>
                <w:sz w:val="20"/>
                <w:szCs w:val="20"/>
              </w:rPr>
            </w:pPr>
          </w:p>
        </w:tc>
        <w:tc>
          <w:tcPr>
            <w:tcW w:w="1385" w:type="dxa"/>
          </w:tcPr>
          <w:p w:rsidR="00EA1405" w:rsidRPr="001B6EDB" w:rsidRDefault="00EA1405" w:rsidP="000F5CB4">
            <w:pPr>
              <w:spacing w:line="276" w:lineRule="auto"/>
              <w:jc w:val="center"/>
              <w:rPr>
                <w:rFonts w:asciiTheme="minorHAnsi" w:hAnsiTheme="minorHAnsi" w:cs="Arial"/>
                <w:b/>
                <w:sz w:val="20"/>
                <w:szCs w:val="20"/>
              </w:rPr>
            </w:pPr>
          </w:p>
        </w:tc>
        <w:tc>
          <w:tcPr>
            <w:tcW w:w="1364" w:type="dxa"/>
          </w:tcPr>
          <w:p w:rsidR="00EA1405" w:rsidRDefault="00EA1405" w:rsidP="000F5CB4">
            <w:pPr>
              <w:spacing w:line="276" w:lineRule="auto"/>
              <w:jc w:val="center"/>
              <w:rPr>
                <w:rFonts w:asciiTheme="minorHAnsi" w:hAnsiTheme="minorHAnsi" w:cs="Arial"/>
                <w:b/>
                <w:sz w:val="20"/>
                <w:szCs w:val="20"/>
              </w:rPr>
            </w:pPr>
          </w:p>
        </w:tc>
        <w:tc>
          <w:tcPr>
            <w:tcW w:w="1439" w:type="dxa"/>
          </w:tcPr>
          <w:p w:rsidR="00EA1405" w:rsidRDefault="00EA1405" w:rsidP="000F5CB4">
            <w:pPr>
              <w:spacing w:line="276" w:lineRule="auto"/>
              <w:jc w:val="center"/>
              <w:rPr>
                <w:rFonts w:asciiTheme="minorHAnsi" w:hAnsiTheme="minorHAnsi" w:cs="Arial"/>
                <w:b/>
                <w:sz w:val="20"/>
                <w:szCs w:val="20"/>
              </w:rPr>
            </w:pPr>
          </w:p>
        </w:tc>
      </w:tr>
      <w:tr w:rsidR="00EA1405" w:rsidRPr="001B6EDB" w:rsidTr="000F5CB4">
        <w:trPr>
          <w:trHeight w:hRule="exact" w:val="255"/>
          <w:jc w:val="center"/>
        </w:trPr>
        <w:tc>
          <w:tcPr>
            <w:tcW w:w="2190" w:type="dxa"/>
          </w:tcPr>
          <w:p w:rsidR="00EA1405" w:rsidRPr="001B6EDB" w:rsidRDefault="00EA1405" w:rsidP="000F5CB4">
            <w:pPr>
              <w:spacing w:line="276" w:lineRule="auto"/>
              <w:jc w:val="center"/>
              <w:rPr>
                <w:rFonts w:asciiTheme="minorHAnsi" w:hAnsiTheme="minorHAnsi" w:cs="Arial"/>
                <w:b/>
                <w:sz w:val="20"/>
                <w:szCs w:val="20"/>
              </w:rPr>
            </w:pPr>
          </w:p>
        </w:tc>
        <w:tc>
          <w:tcPr>
            <w:tcW w:w="875" w:type="dxa"/>
          </w:tcPr>
          <w:p w:rsidR="00EA1405" w:rsidRPr="001B6EDB" w:rsidRDefault="00EA1405" w:rsidP="000F5CB4">
            <w:pPr>
              <w:spacing w:line="276" w:lineRule="auto"/>
              <w:jc w:val="center"/>
              <w:rPr>
                <w:rFonts w:asciiTheme="minorHAnsi" w:hAnsiTheme="minorHAnsi" w:cs="Arial"/>
                <w:b/>
                <w:sz w:val="20"/>
                <w:szCs w:val="20"/>
              </w:rPr>
            </w:pPr>
          </w:p>
        </w:tc>
        <w:tc>
          <w:tcPr>
            <w:tcW w:w="1385" w:type="dxa"/>
          </w:tcPr>
          <w:p w:rsidR="00EA1405" w:rsidRPr="001B6EDB" w:rsidRDefault="00EA1405" w:rsidP="00D34D5D">
            <w:pPr>
              <w:spacing w:line="276" w:lineRule="auto"/>
              <w:jc w:val="center"/>
              <w:rPr>
                <w:rFonts w:asciiTheme="minorHAnsi" w:hAnsiTheme="minorHAnsi" w:cs="Arial"/>
                <w:b/>
                <w:sz w:val="20"/>
                <w:szCs w:val="20"/>
              </w:rPr>
            </w:pPr>
            <w:r w:rsidRPr="001B6EDB">
              <w:rPr>
                <w:rFonts w:asciiTheme="minorHAnsi" w:hAnsiTheme="minorHAnsi" w:cs="Arial"/>
                <w:b/>
                <w:sz w:val="20"/>
                <w:szCs w:val="20"/>
              </w:rPr>
              <w:t>ΕΤΟΣ 20</w:t>
            </w:r>
            <w:r>
              <w:rPr>
                <w:rFonts w:asciiTheme="minorHAnsi" w:hAnsiTheme="minorHAnsi" w:cs="Arial"/>
                <w:b/>
                <w:sz w:val="20"/>
                <w:szCs w:val="20"/>
              </w:rPr>
              <w:t>2</w:t>
            </w:r>
            <w:r w:rsidR="00D34D5D">
              <w:rPr>
                <w:rFonts w:asciiTheme="minorHAnsi" w:hAnsiTheme="minorHAnsi" w:cs="Arial"/>
                <w:b/>
                <w:sz w:val="20"/>
                <w:szCs w:val="20"/>
              </w:rPr>
              <w:t>4</w:t>
            </w:r>
          </w:p>
        </w:tc>
        <w:tc>
          <w:tcPr>
            <w:tcW w:w="1385" w:type="dxa"/>
          </w:tcPr>
          <w:p w:rsidR="00EA1405" w:rsidRPr="001B6EDB" w:rsidRDefault="00EA1405" w:rsidP="00D34D5D">
            <w:pPr>
              <w:spacing w:line="276" w:lineRule="auto"/>
              <w:jc w:val="center"/>
              <w:rPr>
                <w:rFonts w:asciiTheme="minorHAnsi" w:hAnsiTheme="minorHAnsi" w:cs="Arial"/>
                <w:b/>
                <w:sz w:val="20"/>
                <w:szCs w:val="20"/>
              </w:rPr>
            </w:pPr>
            <w:r w:rsidRPr="001B6EDB">
              <w:rPr>
                <w:rFonts w:asciiTheme="minorHAnsi" w:hAnsiTheme="minorHAnsi" w:cs="Arial"/>
                <w:b/>
                <w:sz w:val="20"/>
                <w:szCs w:val="20"/>
              </w:rPr>
              <w:t xml:space="preserve">ΕΤΟΣ </w:t>
            </w:r>
            <w:r>
              <w:rPr>
                <w:rFonts w:asciiTheme="minorHAnsi" w:hAnsiTheme="minorHAnsi" w:cs="Arial"/>
                <w:b/>
                <w:sz w:val="20"/>
                <w:szCs w:val="20"/>
              </w:rPr>
              <w:t>202</w:t>
            </w:r>
            <w:r w:rsidR="00D34D5D">
              <w:rPr>
                <w:rFonts w:asciiTheme="minorHAnsi" w:hAnsiTheme="minorHAnsi" w:cs="Arial"/>
                <w:b/>
                <w:sz w:val="20"/>
                <w:szCs w:val="20"/>
              </w:rPr>
              <w:t>5</w:t>
            </w:r>
          </w:p>
        </w:tc>
        <w:tc>
          <w:tcPr>
            <w:tcW w:w="1364" w:type="dxa"/>
          </w:tcPr>
          <w:p w:rsidR="00EA1405" w:rsidRDefault="00EA1405" w:rsidP="000F5CB4">
            <w:pPr>
              <w:spacing w:line="276" w:lineRule="auto"/>
              <w:jc w:val="center"/>
              <w:rPr>
                <w:rFonts w:asciiTheme="minorHAnsi" w:hAnsiTheme="minorHAnsi" w:cs="Arial"/>
                <w:b/>
                <w:sz w:val="20"/>
                <w:szCs w:val="20"/>
              </w:rPr>
            </w:pPr>
            <w:r>
              <w:rPr>
                <w:rFonts w:asciiTheme="minorHAnsi" w:hAnsiTheme="minorHAnsi" w:cs="Arial"/>
                <w:b/>
                <w:sz w:val="20"/>
                <w:szCs w:val="20"/>
              </w:rPr>
              <w:t>ΕΤΟΣ 20ΧΧ</w:t>
            </w:r>
            <w:r>
              <w:rPr>
                <w:rStyle w:val="af8"/>
                <w:rFonts w:asciiTheme="minorHAnsi" w:hAnsiTheme="minorHAnsi" w:cs="Arial"/>
                <w:b/>
                <w:sz w:val="20"/>
                <w:szCs w:val="20"/>
              </w:rPr>
              <w:footnoteReference w:id="14"/>
            </w:r>
          </w:p>
        </w:tc>
        <w:tc>
          <w:tcPr>
            <w:tcW w:w="1439" w:type="dxa"/>
          </w:tcPr>
          <w:p w:rsidR="00EA1405" w:rsidRPr="001B6EDB" w:rsidRDefault="00EA1405" w:rsidP="000F5CB4">
            <w:pPr>
              <w:spacing w:line="276" w:lineRule="auto"/>
              <w:jc w:val="center"/>
              <w:rPr>
                <w:rFonts w:asciiTheme="minorHAnsi" w:hAnsiTheme="minorHAnsi" w:cs="Arial"/>
                <w:b/>
                <w:sz w:val="20"/>
                <w:szCs w:val="20"/>
              </w:rPr>
            </w:pPr>
            <w:r>
              <w:rPr>
                <w:rFonts w:asciiTheme="minorHAnsi" w:hAnsiTheme="minorHAnsi" w:cs="Arial"/>
                <w:b/>
                <w:sz w:val="20"/>
                <w:szCs w:val="20"/>
              </w:rPr>
              <w:t>ΣΥΝΟΛΟ</w:t>
            </w:r>
          </w:p>
        </w:tc>
      </w:tr>
      <w:tr w:rsidR="00EA1405" w:rsidRPr="001B6EDB" w:rsidTr="00D6701F">
        <w:trPr>
          <w:trHeight w:hRule="exact" w:val="1120"/>
          <w:jc w:val="center"/>
        </w:trPr>
        <w:tc>
          <w:tcPr>
            <w:tcW w:w="2190" w:type="dxa"/>
          </w:tcPr>
          <w:p w:rsidR="00EA1405" w:rsidRPr="001B6EDB" w:rsidRDefault="00EA1405" w:rsidP="000F5CB4">
            <w:pPr>
              <w:spacing w:line="276" w:lineRule="auto"/>
              <w:jc w:val="center"/>
              <w:rPr>
                <w:rFonts w:asciiTheme="minorHAnsi" w:hAnsiTheme="minorHAnsi" w:cs="Arial"/>
                <w:b/>
                <w:sz w:val="20"/>
                <w:szCs w:val="20"/>
              </w:rPr>
            </w:pPr>
            <w:r w:rsidRPr="001B6EDB">
              <w:rPr>
                <w:rFonts w:asciiTheme="minorHAnsi" w:hAnsiTheme="minorHAnsi" w:cs="Arial"/>
                <w:b/>
                <w:sz w:val="20"/>
                <w:szCs w:val="20"/>
              </w:rPr>
              <w:t>ΦΟΡΕΑΣ-ΕΙΔ.ΦΟΡΕΑΣ</w:t>
            </w:r>
          </w:p>
        </w:tc>
        <w:tc>
          <w:tcPr>
            <w:tcW w:w="875" w:type="dxa"/>
          </w:tcPr>
          <w:p w:rsidR="00EA1405" w:rsidRPr="001B6EDB" w:rsidRDefault="007B6560" w:rsidP="007B6560">
            <w:pPr>
              <w:spacing w:line="276" w:lineRule="auto"/>
              <w:jc w:val="center"/>
              <w:rPr>
                <w:rFonts w:asciiTheme="minorHAnsi" w:hAnsiTheme="minorHAnsi" w:cs="Arial"/>
                <w:b/>
                <w:sz w:val="20"/>
                <w:szCs w:val="20"/>
              </w:rPr>
            </w:pPr>
            <w:r>
              <w:rPr>
                <w:rFonts w:asciiTheme="minorHAnsi" w:hAnsiTheme="minorHAnsi" w:cs="Arial"/>
                <w:b/>
                <w:sz w:val="20"/>
                <w:szCs w:val="20"/>
              </w:rPr>
              <w:t xml:space="preserve">ΑΛΕ / </w:t>
            </w:r>
            <w:r w:rsidR="00EA1405" w:rsidRPr="001B6EDB">
              <w:rPr>
                <w:rFonts w:asciiTheme="minorHAnsi" w:hAnsiTheme="minorHAnsi" w:cs="Arial"/>
                <w:b/>
                <w:sz w:val="20"/>
                <w:szCs w:val="20"/>
              </w:rPr>
              <w:t>ΚΑΕ</w:t>
            </w:r>
            <w:r w:rsidR="00451029">
              <w:rPr>
                <w:rFonts w:asciiTheme="minorHAnsi" w:hAnsiTheme="minorHAnsi" w:cs="Arial"/>
                <w:b/>
                <w:sz w:val="20"/>
                <w:szCs w:val="20"/>
              </w:rPr>
              <w:t xml:space="preserve"> </w:t>
            </w:r>
            <w:r w:rsidR="00451029" w:rsidRPr="00451029">
              <w:rPr>
                <w:rFonts w:asciiTheme="minorHAnsi" w:hAnsiTheme="minorHAnsi" w:cs="Arial"/>
                <w:b/>
                <w:sz w:val="20"/>
                <w:szCs w:val="20"/>
                <w:vertAlign w:val="superscript"/>
              </w:rPr>
              <w:t>7</w:t>
            </w:r>
          </w:p>
        </w:tc>
        <w:tc>
          <w:tcPr>
            <w:tcW w:w="1385" w:type="dxa"/>
          </w:tcPr>
          <w:p w:rsidR="00EA1405" w:rsidRPr="001B6EDB" w:rsidRDefault="00EA1405" w:rsidP="000F5CB4">
            <w:pPr>
              <w:spacing w:line="276" w:lineRule="auto"/>
              <w:jc w:val="center"/>
              <w:rPr>
                <w:rFonts w:asciiTheme="minorHAnsi" w:hAnsiTheme="minorHAnsi" w:cs="Arial"/>
                <w:b/>
                <w:sz w:val="20"/>
                <w:szCs w:val="20"/>
              </w:rPr>
            </w:pPr>
            <w:r w:rsidRPr="001B6EDB">
              <w:rPr>
                <w:rFonts w:asciiTheme="minorHAnsi" w:hAnsiTheme="minorHAnsi" w:cs="Arial"/>
                <w:b/>
                <w:sz w:val="20"/>
                <w:szCs w:val="20"/>
              </w:rPr>
              <w:t>ΠΟΣΟ ΣΕ €</w:t>
            </w:r>
          </w:p>
        </w:tc>
        <w:tc>
          <w:tcPr>
            <w:tcW w:w="1385" w:type="dxa"/>
          </w:tcPr>
          <w:p w:rsidR="00EA1405" w:rsidRPr="001B6EDB" w:rsidRDefault="00EA1405" w:rsidP="000F5CB4">
            <w:pPr>
              <w:spacing w:line="276" w:lineRule="auto"/>
              <w:jc w:val="center"/>
              <w:rPr>
                <w:rFonts w:asciiTheme="minorHAnsi" w:hAnsiTheme="minorHAnsi" w:cs="Arial"/>
                <w:b/>
                <w:sz w:val="20"/>
                <w:szCs w:val="20"/>
              </w:rPr>
            </w:pPr>
            <w:r w:rsidRPr="001B6EDB">
              <w:rPr>
                <w:rFonts w:asciiTheme="minorHAnsi" w:hAnsiTheme="minorHAnsi" w:cs="Arial"/>
                <w:b/>
                <w:sz w:val="20"/>
                <w:szCs w:val="20"/>
              </w:rPr>
              <w:t>ΠΟΣΟ ΣΕ €</w:t>
            </w:r>
          </w:p>
        </w:tc>
        <w:tc>
          <w:tcPr>
            <w:tcW w:w="1364" w:type="dxa"/>
          </w:tcPr>
          <w:p w:rsidR="00EA1405" w:rsidRPr="001B6EDB" w:rsidRDefault="00EA1405" w:rsidP="000F5CB4">
            <w:pPr>
              <w:spacing w:line="276" w:lineRule="auto"/>
              <w:jc w:val="center"/>
              <w:rPr>
                <w:rFonts w:asciiTheme="minorHAnsi" w:hAnsiTheme="minorHAnsi" w:cs="Arial"/>
                <w:b/>
                <w:sz w:val="20"/>
                <w:szCs w:val="20"/>
              </w:rPr>
            </w:pPr>
            <w:r>
              <w:rPr>
                <w:rFonts w:asciiTheme="minorHAnsi" w:hAnsiTheme="minorHAnsi" w:cs="Arial"/>
                <w:b/>
                <w:sz w:val="20"/>
                <w:szCs w:val="20"/>
              </w:rPr>
              <w:t>ΠΟΣΟ ΣΕ €</w:t>
            </w:r>
          </w:p>
        </w:tc>
        <w:tc>
          <w:tcPr>
            <w:tcW w:w="1439" w:type="dxa"/>
          </w:tcPr>
          <w:p w:rsidR="00EA1405" w:rsidRPr="001B6EDB" w:rsidRDefault="00EA1405" w:rsidP="000F5CB4">
            <w:pPr>
              <w:spacing w:line="276" w:lineRule="auto"/>
              <w:jc w:val="center"/>
              <w:rPr>
                <w:rFonts w:asciiTheme="minorHAnsi" w:hAnsiTheme="minorHAnsi" w:cs="Arial"/>
                <w:b/>
                <w:sz w:val="20"/>
                <w:szCs w:val="20"/>
              </w:rPr>
            </w:pPr>
            <w:r w:rsidRPr="001B6EDB">
              <w:rPr>
                <w:rFonts w:asciiTheme="minorHAnsi" w:hAnsiTheme="minorHAnsi" w:cs="Arial"/>
                <w:b/>
                <w:sz w:val="20"/>
                <w:szCs w:val="20"/>
              </w:rPr>
              <w:t>ΠΟΣΟ ΣΕ €</w:t>
            </w:r>
          </w:p>
        </w:tc>
      </w:tr>
      <w:tr w:rsidR="00EA1405" w:rsidRPr="001B6EDB" w:rsidTr="000F5CB4">
        <w:trPr>
          <w:jc w:val="center"/>
        </w:trPr>
        <w:tc>
          <w:tcPr>
            <w:tcW w:w="2190" w:type="dxa"/>
          </w:tcPr>
          <w:p w:rsidR="00EA1405" w:rsidRPr="001B6EDB" w:rsidRDefault="00EA1405" w:rsidP="000F5CB4">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875" w:type="dxa"/>
          </w:tcPr>
          <w:p w:rsidR="00EA1405" w:rsidRPr="001B6EDB" w:rsidRDefault="00EA1405" w:rsidP="000F5CB4">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385" w:type="dxa"/>
          </w:tcPr>
          <w:p w:rsidR="00EA1405" w:rsidRPr="001B6EDB" w:rsidRDefault="00EA1405" w:rsidP="000F5CB4">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385" w:type="dxa"/>
          </w:tcPr>
          <w:p w:rsidR="00EA1405" w:rsidRPr="001B6EDB" w:rsidRDefault="00EA1405" w:rsidP="000F5CB4">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364" w:type="dxa"/>
          </w:tcPr>
          <w:p w:rsidR="00EA1405" w:rsidRPr="001B6EDB" w:rsidRDefault="00EA1405" w:rsidP="000F5CB4">
            <w:pPr>
              <w:spacing w:line="276" w:lineRule="auto"/>
              <w:jc w:val="center"/>
              <w:rPr>
                <w:rFonts w:asciiTheme="minorHAnsi" w:hAnsiTheme="minorHAnsi" w:cs="Arial"/>
                <w:sz w:val="20"/>
                <w:szCs w:val="20"/>
              </w:rPr>
            </w:pPr>
            <w:r>
              <w:rPr>
                <w:rFonts w:asciiTheme="minorHAnsi" w:hAnsiTheme="minorHAnsi" w:cs="Arial"/>
                <w:sz w:val="20"/>
                <w:szCs w:val="20"/>
              </w:rPr>
              <w:t>……..</w:t>
            </w:r>
          </w:p>
        </w:tc>
        <w:tc>
          <w:tcPr>
            <w:tcW w:w="1439" w:type="dxa"/>
          </w:tcPr>
          <w:p w:rsidR="00EA1405" w:rsidRPr="001B6EDB" w:rsidRDefault="00EA1405" w:rsidP="000F5CB4">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r>
      <w:tr w:rsidR="00EA1405" w:rsidRPr="001B6EDB" w:rsidTr="000F5CB4">
        <w:trPr>
          <w:jc w:val="center"/>
        </w:trPr>
        <w:tc>
          <w:tcPr>
            <w:tcW w:w="2190" w:type="dxa"/>
          </w:tcPr>
          <w:p w:rsidR="00EA1405" w:rsidRPr="001B6EDB" w:rsidRDefault="00EA1405" w:rsidP="000F5CB4">
            <w:pPr>
              <w:spacing w:line="276" w:lineRule="auto"/>
              <w:jc w:val="center"/>
              <w:rPr>
                <w:rFonts w:asciiTheme="minorHAnsi" w:hAnsiTheme="minorHAnsi" w:cs="Arial"/>
                <w:sz w:val="20"/>
                <w:szCs w:val="20"/>
              </w:rPr>
            </w:pPr>
          </w:p>
        </w:tc>
        <w:tc>
          <w:tcPr>
            <w:tcW w:w="875" w:type="dxa"/>
          </w:tcPr>
          <w:p w:rsidR="00EA1405" w:rsidRPr="001B6EDB" w:rsidRDefault="00EA1405" w:rsidP="000F5CB4">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385" w:type="dxa"/>
          </w:tcPr>
          <w:p w:rsidR="00EA1405" w:rsidRPr="001B6EDB" w:rsidRDefault="00EA1405" w:rsidP="000F5CB4">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385" w:type="dxa"/>
          </w:tcPr>
          <w:p w:rsidR="00EA1405" w:rsidRPr="001B6EDB" w:rsidRDefault="00EA1405" w:rsidP="000F5CB4">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c>
          <w:tcPr>
            <w:tcW w:w="1364" w:type="dxa"/>
          </w:tcPr>
          <w:p w:rsidR="00EA1405" w:rsidRPr="001B6EDB" w:rsidRDefault="00EA1405" w:rsidP="000F5CB4">
            <w:pPr>
              <w:spacing w:line="276" w:lineRule="auto"/>
              <w:jc w:val="center"/>
              <w:rPr>
                <w:rFonts w:asciiTheme="minorHAnsi" w:hAnsiTheme="minorHAnsi" w:cs="Arial"/>
                <w:sz w:val="20"/>
                <w:szCs w:val="20"/>
              </w:rPr>
            </w:pPr>
            <w:r>
              <w:rPr>
                <w:rFonts w:asciiTheme="minorHAnsi" w:hAnsiTheme="minorHAnsi" w:cs="Arial"/>
                <w:sz w:val="20"/>
                <w:szCs w:val="20"/>
              </w:rPr>
              <w:t>……..</w:t>
            </w:r>
          </w:p>
        </w:tc>
        <w:tc>
          <w:tcPr>
            <w:tcW w:w="1439" w:type="dxa"/>
          </w:tcPr>
          <w:p w:rsidR="00EA1405" w:rsidRPr="001B6EDB" w:rsidRDefault="00EA1405" w:rsidP="000F5CB4">
            <w:pPr>
              <w:spacing w:line="276" w:lineRule="auto"/>
              <w:jc w:val="center"/>
              <w:rPr>
                <w:rFonts w:asciiTheme="minorHAnsi" w:hAnsiTheme="minorHAnsi" w:cs="Arial"/>
                <w:sz w:val="20"/>
                <w:szCs w:val="20"/>
              </w:rPr>
            </w:pPr>
            <w:r w:rsidRPr="001B6EDB">
              <w:rPr>
                <w:rFonts w:asciiTheme="minorHAnsi" w:hAnsiTheme="minorHAnsi" w:cs="Arial"/>
                <w:sz w:val="20"/>
                <w:szCs w:val="20"/>
              </w:rPr>
              <w:t>……..</w:t>
            </w:r>
          </w:p>
        </w:tc>
      </w:tr>
    </w:tbl>
    <w:p w:rsidR="00EA1405" w:rsidRDefault="00EA1405" w:rsidP="00F06B26">
      <w:pPr>
        <w:jc w:val="both"/>
        <w:rPr>
          <w:rFonts w:ascii="Arial" w:hAnsi="Arial" w:cs="Arial"/>
          <w:b/>
          <w:sz w:val="20"/>
          <w:szCs w:val="20"/>
        </w:rPr>
      </w:pPr>
    </w:p>
    <w:p w:rsidR="00EA1405" w:rsidRDefault="00EA1405" w:rsidP="00F06B26">
      <w:pPr>
        <w:jc w:val="both"/>
        <w:rPr>
          <w:rFonts w:ascii="Arial" w:hAnsi="Arial" w:cs="Arial"/>
          <w:b/>
          <w:sz w:val="20"/>
          <w:szCs w:val="20"/>
        </w:rPr>
      </w:pPr>
    </w:p>
    <w:p w:rsidR="00EA1405" w:rsidRDefault="00EA1405" w:rsidP="00EA1405">
      <w:pPr>
        <w:spacing w:line="276" w:lineRule="auto"/>
        <w:jc w:val="both"/>
        <w:rPr>
          <w:rFonts w:asciiTheme="minorHAnsi" w:hAnsiTheme="minorHAnsi" w:cs="Arial"/>
          <w:sz w:val="22"/>
          <w:szCs w:val="22"/>
        </w:rPr>
      </w:pPr>
      <w:r w:rsidRPr="00F06B26">
        <w:rPr>
          <w:rFonts w:asciiTheme="minorHAnsi" w:hAnsiTheme="minorHAnsi" w:cs="Arial"/>
          <w:sz w:val="22"/>
          <w:szCs w:val="22"/>
        </w:rPr>
        <w:t xml:space="preserve">Η παραπάνω έγκριση παρέχεται υπό την προϋπόθεση ότι </w:t>
      </w:r>
      <w:r>
        <w:rPr>
          <w:rFonts w:asciiTheme="minorHAnsi" w:hAnsiTheme="minorHAnsi" w:cs="Arial"/>
          <w:sz w:val="22"/>
          <w:szCs w:val="22"/>
        </w:rPr>
        <w:t>ο φορέας ……</w:t>
      </w:r>
      <w:r w:rsidRPr="00F06B26">
        <w:rPr>
          <w:rFonts w:asciiTheme="minorHAnsi" w:hAnsiTheme="minorHAnsi" w:cs="Arial"/>
          <w:sz w:val="22"/>
          <w:szCs w:val="22"/>
        </w:rPr>
        <w:t xml:space="preserve"> θα μεριμνήσει για την </w:t>
      </w:r>
      <w:r>
        <w:rPr>
          <w:rFonts w:asciiTheme="minorHAnsi" w:hAnsiTheme="minorHAnsi" w:cs="Arial"/>
          <w:sz w:val="22"/>
          <w:szCs w:val="22"/>
        </w:rPr>
        <w:t>ένταξη των εν λόγω υποχρεώσεων στις προβλέψεις του για τα αντίστοιχα έτη κατά την κατάρτιση του / των επόμενου / επόμενων ΜΠΔΣ και ετήσιων προϋπολογισμών</w:t>
      </w:r>
      <w:r w:rsidRPr="00F06B26">
        <w:rPr>
          <w:rFonts w:asciiTheme="minorHAnsi" w:hAnsiTheme="minorHAnsi" w:cs="Arial"/>
          <w:sz w:val="22"/>
          <w:szCs w:val="22"/>
        </w:rPr>
        <w:t>.</w:t>
      </w:r>
    </w:p>
    <w:p w:rsidR="0010636C" w:rsidRDefault="00F06B26" w:rsidP="00F06B26">
      <w:pPr>
        <w:jc w:val="both"/>
        <w:rPr>
          <w:rFonts w:ascii="Arial" w:hAnsi="Arial" w:cs="Arial"/>
          <w:b/>
          <w:sz w:val="20"/>
          <w:szCs w:val="20"/>
        </w:rPr>
      </w:pPr>
      <w:r w:rsidRPr="00003E0C">
        <w:rPr>
          <w:rFonts w:ascii="Arial" w:hAnsi="Arial" w:cs="Arial"/>
          <w:b/>
          <w:sz w:val="20"/>
          <w:szCs w:val="20"/>
        </w:rPr>
        <w:t xml:space="preserve"> </w:t>
      </w:r>
    </w:p>
    <w:p w:rsidR="0010636C" w:rsidRDefault="0010636C" w:rsidP="00F06B26">
      <w:pPr>
        <w:jc w:val="both"/>
        <w:rPr>
          <w:rFonts w:ascii="Arial" w:hAnsi="Arial" w:cs="Arial"/>
          <w:b/>
          <w:sz w:val="20"/>
          <w:szCs w:val="20"/>
        </w:rPr>
      </w:pPr>
    </w:p>
    <w:p w:rsidR="008F3050" w:rsidRDefault="00E22309" w:rsidP="00E22309">
      <w:pPr>
        <w:tabs>
          <w:tab w:val="center" w:pos="6237"/>
        </w:tabs>
        <w:jc w:val="both"/>
        <w:rPr>
          <w:rFonts w:ascii="Arial" w:hAnsi="Arial" w:cs="Arial"/>
          <w:sz w:val="20"/>
          <w:szCs w:val="20"/>
        </w:rPr>
      </w:pPr>
      <w:r>
        <w:rPr>
          <w:rFonts w:ascii="Arial" w:hAnsi="Arial" w:cs="Arial"/>
          <w:b/>
          <w:sz w:val="20"/>
          <w:szCs w:val="20"/>
        </w:rPr>
        <w:tab/>
      </w:r>
      <w:r w:rsidR="00F06B26" w:rsidRPr="00003E0C">
        <w:rPr>
          <w:rFonts w:ascii="Arial" w:hAnsi="Arial" w:cs="Arial"/>
          <w:b/>
          <w:sz w:val="20"/>
          <w:szCs w:val="20"/>
        </w:rPr>
        <w:t>Ο</w:t>
      </w:r>
      <w:r w:rsidR="00070BD8">
        <w:rPr>
          <w:rFonts w:ascii="Arial" w:hAnsi="Arial" w:cs="Arial"/>
          <w:b/>
          <w:sz w:val="20"/>
          <w:szCs w:val="20"/>
        </w:rPr>
        <w:t xml:space="preserve"> </w:t>
      </w:r>
      <w:r w:rsidR="00F06B26" w:rsidRPr="00003E0C">
        <w:rPr>
          <w:rFonts w:ascii="Arial" w:hAnsi="Arial" w:cs="Arial"/>
          <w:b/>
          <w:sz w:val="20"/>
          <w:szCs w:val="20"/>
        </w:rPr>
        <w:t xml:space="preserve"> </w:t>
      </w:r>
      <w:r w:rsidR="00F06B26" w:rsidRPr="001B6EDB">
        <w:rPr>
          <w:rFonts w:ascii="Arial" w:hAnsi="Arial" w:cs="Arial"/>
          <w:b/>
          <w:sz w:val="20"/>
          <w:szCs w:val="20"/>
        </w:rPr>
        <w:t xml:space="preserve">ΥΠΟΥΡΓΟΣ </w:t>
      </w:r>
      <w:r w:rsidR="001B6EDB" w:rsidRPr="001B6EDB">
        <w:rPr>
          <w:rFonts w:ascii="Arial" w:hAnsi="Arial" w:cs="Arial"/>
          <w:b/>
          <w:sz w:val="20"/>
          <w:szCs w:val="20"/>
        </w:rPr>
        <w:t>/ Υ</w:t>
      </w:r>
      <w:r w:rsidR="00A74689">
        <w:rPr>
          <w:rFonts w:ascii="Arial" w:hAnsi="Arial" w:cs="Arial"/>
          <w:b/>
          <w:sz w:val="20"/>
          <w:szCs w:val="20"/>
        </w:rPr>
        <w:t>ΦΥ</w:t>
      </w:r>
      <w:r w:rsidR="001B6EDB" w:rsidRPr="001B6EDB">
        <w:rPr>
          <w:rFonts w:ascii="Arial" w:hAnsi="Arial" w:cs="Arial"/>
          <w:b/>
          <w:sz w:val="20"/>
          <w:szCs w:val="20"/>
        </w:rPr>
        <w:t>ΠΟΥΡΓΟΣ</w:t>
      </w:r>
      <w:r w:rsidR="001B6EDB">
        <w:rPr>
          <w:rFonts w:ascii="Arial" w:hAnsi="Arial" w:cs="Arial"/>
          <w:sz w:val="20"/>
          <w:szCs w:val="20"/>
        </w:rPr>
        <w:t xml:space="preserve"> </w:t>
      </w:r>
    </w:p>
    <w:p w:rsidR="001B6EDB" w:rsidRDefault="001B6EDB" w:rsidP="00E22309">
      <w:pPr>
        <w:tabs>
          <w:tab w:val="center" w:pos="6237"/>
        </w:tabs>
        <w:jc w:val="both"/>
        <w:rPr>
          <w:rFonts w:ascii="Arial" w:hAnsi="Arial" w:cs="Arial"/>
          <w:b/>
          <w:sz w:val="20"/>
          <w:szCs w:val="20"/>
        </w:rPr>
      </w:pPr>
    </w:p>
    <w:p w:rsidR="0010636C" w:rsidRDefault="0010636C" w:rsidP="00E22309">
      <w:pPr>
        <w:tabs>
          <w:tab w:val="center" w:pos="6237"/>
        </w:tabs>
        <w:jc w:val="both"/>
        <w:rPr>
          <w:rFonts w:ascii="Arial" w:hAnsi="Arial" w:cs="Arial"/>
          <w:b/>
          <w:sz w:val="20"/>
          <w:szCs w:val="20"/>
        </w:rPr>
      </w:pPr>
    </w:p>
    <w:p w:rsidR="0010636C" w:rsidRDefault="0010636C" w:rsidP="00E22309">
      <w:pPr>
        <w:tabs>
          <w:tab w:val="center" w:pos="6237"/>
        </w:tabs>
        <w:jc w:val="both"/>
        <w:rPr>
          <w:rFonts w:ascii="Arial" w:hAnsi="Arial" w:cs="Arial"/>
          <w:b/>
          <w:sz w:val="20"/>
          <w:szCs w:val="20"/>
        </w:rPr>
      </w:pPr>
    </w:p>
    <w:p w:rsidR="00BF5652" w:rsidRDefault="00E22309" w:rsidP="00E22309">
      <w:pPr>
        <w:tabs>
          <w:tab w:val="center" w:pos="6237"/>
        </w:tabs>
        <w:jc w:val="both"/>
        <w:rPr>
          <w:rFonts w:ascii="Arial" w:hAnsi="Arial" w:cs="Arial"/>
          <w:b/>
          <w:sz w:val="20"/>
          <w:szCs w:val="20"/>
        </w:rPr>
      </w:pPr>
      <w:r>
        <w:rPr>
          <w:rFonts w:ascii="Arial" w:hAnsi="Arial" w:cs="Arial"/>
          <w:b/>
          <w:sz w:val="20"/>
          <w:szCs w:val="20"/>
        </w:rPr>
        <w:tab/>
        <w:t>…….……</w:t>
      </w:r>
      <w:r w:rsidR="001B6EDB" w:rsidRPr="001B6EDB">
        <w:rPr>
          <w:rFonts w:ascii="Arial" w:hAnsi="Arial" w:cs="Arial"/>
          <w:b/>
          <w:sz w:val="20"/>
          <w:szCs w:val="20"/>
        </w:rPr>
        <w:t>……………….</w:t>
      </w:r>
    </w:p>
    <w:p w:rsidR="00BF5652" w:rsidRDefault="00BF5652">
      <w:pPr>
        <w:suppressAutoHyphens w:val="0"/>
        <w:rPr>
          <w:rFonts w:ascii="Arial" w:hAnsi="Arial" w:cs="Arial"/>
          <w:b/>
          <w:sz w:val="20"/>
          <w:szCs w:val="20"/>
        </w:rPr>
      </w:pPr>
    </w:p>
    <w:p w:rsidR="007B4CCA" w:rsidRDefault="007B4CCA" w:rsidP="005E13AF">
      <w:pPr>
        <w:pStyle w:val="1"/>
        <w:tabs>
          <w:tab w:val="left" w:pos="432"/>
        </w:tabs>
        <w:spacing w:line="276" w:lineRule="auto"/>
        <w:jc w:val="center"/>
        <w:sectPr w:rsidR="007B4CCA" w:rsidSect="00A61B9D">
          <w:footnotePr>
            <w:numRestart w:val="eachSect"/>
          </w:footnotePr>
          <w:pgSz w:w="11906" w:h="16838"/>
          <w:pgMar w:top="1108" w:right="1134" w:bottom="1134" w:left="1418" w:header="720" w:footer="709" w:gutter="0"/>
          <w:cols w:space="720"/>
          <w:docGrid w:linePitch="360"/>
        </w:sectPr>
      </w:pPr>
    </w:p>
    <w:p w:rsidR="00AE2CB5" w:rsidRDefault="00954BAC" w:rsidP="005E13AF">
      <w:pPr>
        <w:pStyle w:val="1"/>
        <w:tabs>
          <w:tab w:val="left" w:pos="432"/>
        </w:tabs>
        <w:spacing w:line="276" w:lineRule="auto"/>
        <w:jc w:val="center"/>
      </w:pPr>
      <w:bookmarkStart w:id="55" w:name="_Toc30679197"/>
      <w:r w:rsidRPr="00954BAC">
        <w:lastRenderedPageBreak/>
        <w:t>ΕΝΤΥΠΟ Π4</w:t>
      </w:r>
      <w:bookmarkEnd w:id="55"/>
      <w:r>
        <w:t xml:space="preserve"> </w:t>
      </w:r>
    </w:p>
    <w:p w:rsidR="003B4C28" w:rsidRPr="003B4C28" w:rsidRDefault="00954BAC" w:rsidP="003B4C28">
      <w:pPr>
        <w:pStyle w:val="1"/>
        <w:tabs>
          <w:tab w:val="left" w:pos="432"/>
        </w:tabs>
        <w:spacing w:line="276" w:lineRule="auto"/>
        <w:jc w:val="center"/>
      </w:pPr>
      <w:bookmarkStart w:id="56" w:name="_Toc30679198"/>
      <w:r>
        <w:t>ΥΠΟΔΕΙΓΜΑ ΜΝΗΜΟΝΙΟΥ ΣΥΝΕΡΓΑΣΙΑΣ</w:t>
      </w:r>
      <w:bookmarkEnd w:id="56"/>
    </w:p>
    <w:p w:rsidR="00954BAC" w:rsidRPr="00954BAC" w:rsidRDefault="00954BAC" w:rsidP="005E13AF">
      <w:pPr>
        <w:spacing w:line="276" w:lineRule="auto"/>
      </w:pPr>
    </w:p>
    <w:p w:rsidR="00954BAC" w:rsidRPr="00D160E4" w:rsidRDefault="00954BAC" w:rsidP="005E13AF">
      <w:pPr>
        <w:tabs>
          <w:tab w:val="left" w:pos="219"/>
          <w:tab w:val="center" w:pos="5273"/>
        </w:tabs>
        <w:spacing w:line="276" w:lineRule="auto"/>
        <w:ind w:right="-1"/>
        <w:jc w:val="center"/>
        <w:rPr>
          <w:rFonts w:asciiTheme="minorHAnsi" w:hAnsiTheme="minorHAnsi"/>
          <w:b/>
          <w:sz w:val="22"/>
          <w:szCs w:val="22"/>
        </w:rPr>
      </w:pPr>
      <w:r w:rsidRPr="00D160E4">
        <w:rPr>
          <w:rFonts w:asciiTheme="minorHAnsi" w:hAnsiTheme="minorHAnsi"/>
          <w:b/>
          <w:sz w:val="22"/>
          <w:szCs w:val="22"/>
        </w:rPr>
        <w:t>Μ Ν Η Μ Ο Ν Ι Ο   Σ Υ Ν Ε Ρ Γ Α Σ Ι Α Σ</w:t>
      </w:r>
      <w:r w:rsidR="00C41BC7">
        <w:rPr>
          <w:rStyle w:val="af8"/>
          <w:rFonts w:asciiTheme="minorHAnsi" w:hAnsiTheme="minorHAnsi"/>
          <w:b/>
          <w:sz w:val="22"/>
          <w:szCs w:val="22"/>
        </w:rPr>
        <w:footnoteReference w:id="15"/>
      </w:r>
    </w:p>
    <w:p w:rsidR="00954BAC" w:rsidRPr="00D160E4" w:rsidRDefault="00954BAC" w:rsidP="005E13AF">
      <w:pPr>
        <w:tabs>
          <w:tab w:val="left" w:pos="219"/>
          <w:tab w:val="center" w:pos="5273"/>
        </w:tabs>
        <w:spacing w:line="276" w:lineRule="auto"/>
        <w:ind w:right="-1"/>
        <w:jc w:val="center"/>
        <w:rPr>
          <w:rFonts w:asciiTheme="minorHAnsi" w:hAnsiTheme="minorHAnsi"/>
          <w:sz w:val="22"/>
          <w:szCs w:val="22"/>
        </w:rPr>
      </w:pPr>
    </w:p>
    <w:p w:rsidR="00954BAC" w:rsidRPr="00D160E4" w:rsidRDefault="00954BAC" w:rsidP="005E13AF">
      <w:pPr>
        <w:tabs>
          <w:tab w:val="left" w:pos="219"/>
          <w:tab w:val="center" w:pos="5273"/>
        </w:tabs>
        <w:spacing w:line="276" w:lineRule="auto"/>
        <w:ind w:right="-1"/>
        <w:jc w:val="center"/>
        <w:rPr>
          <w:rFonts w:asciiTheme="minorHAnsi" w:hAnsiTheme="minorHAnsi"/>
          <w:b/>
          <w:sz w:val="22"/>
          <w:szCs w:val="22"/>
        </w:rPr>
      </w:pPr>
      <w:r w:rsidRPr="00D160E4">
        <w:rPr>
          <w:rFonts w:asciiTheme="minorHAnsi" w:hAnsiTheme="minorHAnsi"/>
          <w:b/>
          <w:sz w:val="22"/>
          <w:szCs w:val="22"/>
        </w:rPr>
        <w:t xml:space="preserve">Συντάσσεται (σε δύο πρωτότυπα) μεταξύ </w:t>
      </w:r>
      <w:r w:rsidR="00C41BC7">
        <w:rPr>
          <w:rFonts w:asciiTheme="minorHAnsi" w:hAnsiTheme="minorHAnsi"/>
          <w:b/>
          <w:sz w:val="22"/>
          <w:szCs w:val="22"/>
        </w:rPr>
        <w:t xml:space="preserve">του Υπουργείου ……….…… </w:t>
      </w:r>
      <w:r w:rsidRPr="00D160E4">
        <w:rPr>
          <w:rFonts w:asciiTheme="minorHAnsi" w:hAnsiTheme="minorHAnsi"/>
          <w:b/>
          <w:sz w:val="22"/>
          <w:szCs w:val="22"/>
        </w:rPr>
        <w:t>και του Υπουργείου Οικονομικών</w:t>
      </w:r>
    </w:p>
    <w:p w:rsidR="00954BAC" w:rsidRPr="00D160E4" w:rsidRDefault="00954BAC" w:rsidP="005E13AF">
      <w:pPr>
        <w:pBdr>
          <w:bottom w:val="single" w:sz="12" w:space="1" w:color="auto"/>
        </w:pBdr>
        <w:tabs>
          <w:tab w:val="left" w:pos="219"/>
          <w:tab w:val="center" w:pos="5273"/>
        </w:tabs>
        <w:spacing w:line="276" w:lineRule="auto"/>
        <w:ind w:right="-1"/>
        <w:jc w:val="center"/>
        <w:rPr>
          <w:rFonts w:asciiTheme="minorHAnsi" w:hAnsiTheme="minorHAnsi"/>
          <w:b/>
          <w:sz w:val="22"/>
          <w:szCs w:val="22"/>
        </w:rPr>
      </w:pPr>
      <w:r w:rsidRPr="00D160E4">
        <w:rPr>
          <w:rFonts w:asciiTheme="minorHAnsi" w:hAnsiTheme="minorHAnsi"/>
          <w:b/>
          <w:sz w:val="22"/>
          <w:szCs w:val="22"/>
        </w:rPr>
        <w:t>για την ομαλή εκτέλεση του Προϋπολογισμού και τη χρηστή δημοσιονομική διαχείριση</w:t>
      </w:r>
    </w:p>
    <w:p w:rsidR="00954BAC" w:rsidRPr="00D160E4" w:rsidRDefault="00954BAC" w:rsidP="005E13AF">
      <w:pPr>
        <w:pBdr>
          <w:bottom w:val="single" w:sz="12" w:space="1" w:color="auto"/>
        </w:pBdr>
        <w:tabs>
          <w:tab w:val="left" w:pos="219"/>
          <w:tab w:val="center" w:pos="5273"/>
        </w:tabs>
        <w:spacing w:line="276" w:lineRule="auto"/>
        <w:ind w:right="-1"/>
        <w:jc w:val="center"/>
        <w:rPr>
          <w:rFonts w:asciiTheme="minorHAnsi" w:hAnsiTheme="minorHAnsi"/>
          <w:b/>
          <w:sz w:val="22"/>
          <w:szCs w:val="22"/>
        </w:rPr>
      </w:pPr>
    </w:p>
    <w:p w:rsidR="00954BAC" w:rsidRPr="00D160E4" w:rsidRDefault="00954BAC" w:rsidP="005E13AF">
      <w:pPr>
        <w:spacing w:line="276" w:lineRule="auto"/>
        <w:ind w:right="-1"/>
        <w:jc w:val="both"/>
        <w:rPr>
          <w:rFonts w:asciiTheme="minorHAnsi" w:hAnsiTheme="minorHAnsi"/>
          <w:b/>
          <w:bCs/>
          <w:color w:val="000000"/>
          <w:sz w:val="22"/>
          <w:szCs w:val="22"/>
          <w:u w:val="single"/>
        </w:rPr>
      </w:pPr>
    </w:p>
    <w:p w:rsidR="00954BAC" w:rsidRPr="00D160E4" w:rsidRDefault="00C41BC7" w:rsidP="005E13AF">
      <w:pPr>
        <w:spacing w:line="276" w:lineRule="auto"/>
        <w:ind w:right="-1"/>
        <w:jc w:val="center"/>
        <w:rPr>
          <w:rFonts w:asciiTheme="minorHAnsi" w:hAnsiTheme="minorHAnsi"/>
          <w:b/>
          <w:bCs/>
          <w:color w:val="000000"/>
          <w:sz w:val="22"/>
          <w:szCs w:val="22"/>
          <w:u w:val="single"/>
        </w:rPr>
      </w:pPr>
      <w:r>
        <w:rPr>
          <w:rFonts w:asciiTheme="minorHAnsi" w:hAnsiTheme="minorHAnsi"/>
          <w:b/>
          <w:bCs/>
          <w:color w:val="000000"/>
          <w:sz w:val="22"/>
          <w:szCs w:val="22"/>
        </w:rPr>
        <w:t>Το Υπουργείο …………………..</w:t>
      </w:r>
      <w:r w:rsidR="00954BAC" w:rsidRPr="00D160E4">
        <w:rPr>
          <w:rFonts w:asciiTheme="minorHAnsi" w:hAnsiTheme="minorHAnsi"/>
          <w:b/>
          <w:sz w:val="22"/>
          <w:szCs w:val="22"/>
        </w:rPr>
        <w:t xml:space="preserve"> και τ</w:t>
      </w:r>
      <w:r w:rsidR="00954BAC" w:rsidRPr="00D160E4">
        <w:rPr>
          <w:rFonts w:asciiTheme="minorHAnsi" w:hAnsiTheme="minorHAnsi"/>
          <w:b/>
          <w:bCs/>
          <w:color w:val="000000"/>
          <w:sz w:val="22"/>
          <w:szCs w:val="22"/>
        </w:rPr>
        <w:t>ο Υπουργείο Οικονομικών</w:t>
      </w:r>
    </w:p>
    <w:p w:rsidR="00954BAC" w:rsidRPr="00D160E4" w:rsidRDefault="00954BAC" w:rsidP="005E13AF">
      <w:pPr>
        <w:spacing w:line="276" w:lineRule="auto"/>
        <w:ind w:right="-1"/>
        <w:jc w:val="both"/>
        <w:rPr>
          <w:rFonts w:asciiTheme="minorHAnsi" w:hAnsiTheme="minorHAnsi"/>
          <w:b/>
          <w:bCs/>
          <w:color w:val="000000"/>
          <w:sz w:val="22"/>
          <w:szCs w:val="22"/>
        </w:rPr>
      </w:pPr>
      <w:r w:rsidRPr="00D160E4">
        <w:rPr>
          <w:rFonts w:asciiTheme="minorHAnsi" w:hAnsiTheme="minorHAnsi"/>
          <w:b/>
          <w:bCs/>
          <w:color w:val="000000"/>
          <w:sz w:val="22"/>
          <w:szCs w:val="22"/>
        </w:rPr>
        <w:t>Έχοντας υπόψη:</w:t>
      </w:r>
    </w:p>
    <w:p w:rsidR="00954BAC" w:rsidRPr="00D160E4" w:rsidRDefault="00954BAC" w:rsidP="005E13AF">
      <w:pPr>
        <w:spacing w:line="276" w:lineRule="auto"/>
        <w:ind w:right="-1"/>
        <w:jc w:val="both"/>
        <w:rPr>
          <w:rFonts w:asciiTheme="minorHAnsi" w:hAnsiTheme="minorHAnsi"/>
          <w:b/>
          <w:bCs/>
          <w:color w:val="000000"/>
          <w:sz w:val="22"/>
          <w:szCs w:val="22"/>
        </w:rPr>
      </w:pPr>
    </w:p>
    <w:p w:rsidR="00455062" w:rsidRDefault="00954BAC" w:rsidP="008450E2">
      <w:pPr>
        <w:pStyle w:val="a6"/>
        <w:numPr>
          <w:ilvl w:val="0"/>
          <w:numId w:val="31"/>
        </w:numPr>
        <w:tabs>
          <w:tab w:val="left" w:pos="426"/>
        </w:tabs>
        <w:spacing w:line="276" w:lineRule="auto"/>
        <w:ind w:right="-1"/>
        <w:jc w:val="both"/>
        <w:rPr>
          <w:rFonts w:asciiTheme="minorHAnsi" w:hAnsiTheme="minorHAnsi" w:cs="Arial"/>
          <w:szCs w:val="22"/>
        </w:rPr>
      </w:pPr>
      <w:r w:rsidRPr="00D160E4">
        <w:rPr>
          <w:rFonts w:asciiTheme="minorHAnsi" w:hAnsiTheme="minorHAnsi"/>
          <w:bCs/>
          <w:color w:val="000000"/>
          <w:szCs w:val="22"/>
          <w:lang w:eastAsia="en-US"/>
        </w:rPr>
        <w:t xml:space="preserve">Τις διατάξεις του </w:t>
      </w:r>
      <w:r w:rsidR="0058322E">
        <w:rPr>
          <w:rFonts w:asciiTheme="minorHAnsi" w:hAnsiTheme="minorHAnsi"/>
          <w:bCs/>
          <w:color w:val="000000"/>
          <w:szCs w:val="22"/>
          <w:lang w:eastAsia="en-US"/>
        </w:rPr>
        <w:t>ν.</w:t>
      </w:r>
      <w:r w:rsidRPr="00D160E4">
        <w:rPr>
          <w:rFonts w:asciiTheme="minorHAnsi" w:hAnsiTheme="minorHAnsi"/>
          <w:bCs/>
          <w:color w:val="000000"/>
          <w:szCs w:val="22"/>
          <w:lang w:eastAsia="en-US"/>
        </w:rPr>
        <w:t>4270/2014 «Αρχές δημοσιονομικής διαχείρισης και</w:t>
      </w:r>
      <w:r w:rsidRPr="00D160E4">
        <w:rPr>
          <w:rFonts w:asciiTheme="minorHAnsi" w:hAnsiTheme="minorHAnsi"/>
          <w:szCs w:val="22"/>
        </w:rPr>
        <w:t xml:space="preserve"> εποπτείας (ενσωμάτωση της Οδηγίας 2011/85/ΕΕ) - δημόσιο λογιστικό και άλλες διατάξεις</w:t>
      </w:r>
      <w:r w:rsidR="004327BC">
        <w:rPr>
          <w:rFonts w:asciiTheme="minorHAnsi" w:hAnsiTheme="minorHAnsi" w:cs="Arial"/>
          <w:szCs w:val="22"/>
        </w:rPr>
        <w:t>» (Α΄143), όπως ισχύει.</w:t>
      </w:r>
    </w:p>
    <w:p w:rsidR="000A4620" w:rsidRPr="00A04DD7" w:rsidRDefault="00954BAC" w:rsidP="008450E2">
      <w:pPr>
        <w:pStyle w:val="af2"/>
        <w:numPr>
          <w:ilvl w:val="0"/>
          <w:numId w:val="31"/>
        </w:numPr>
        <w:suppressAutoHyphens w:val="0"/>
        <w:spacing w:line="276" w:lineRule="auto"/>
        <w:jc w:val="both"/>
        <w:rPr>
          <w:rFonts w:asciiTheme="minorHAnsi" w:hAnsiTheme="minorHAnsi" w:cs="Arial"/>
          <w:sz w:val="22"/>
          <w:szCs w:val="22"/>
        </w:rPr>
      </w:pPr>
      <w:r w:rsidRPr="00A04DD7">
        <w:rPr>
          <w:rFonts w:asciiTheme="minorHAnsi" w:hAnsiTheme="minorHAnsi"/>
          <w:bCs/>
          <w:color w:val="000000"/>
          <w:sz w:val="22"/>
          <w:szCs w:val="22"/>
        </w:rPr>
        <w:t>Τις διατάξεις του ν.</w:t>
      </w:r>
      <w:r w:rsidR="000A4620" w:rsidRPr="00A04DD7">
        <w:rPr>
          <w:rFonts w:asciiTheme="minorHAnsi" w:hAnsiTheme="minorHAnsi" w:cs="Arial"/>
          <w:sz w:val="22"/>
          <w:szCs w:val="22"/>
        </w:rPr>
        <w:t>4</w:t>
      </w:r>
      <w:r w:rsidR="00C82703" w:rsidRPr="00A04DD7">
        <w:rPr>
          <w:rFonts w:asciiTheme="minorHAnsi" w:hAnsiTheme="minorHAnsi" w:cs="Arial"/>
          <w:sz w:val="22"/>
          <w:szCs w:val="22"/>
        </w:rPr>
        <w:t>549</w:t>
      </w:r>
      <w:r w:rsidR="000A4620" w:rsidRPr="00A04DD7">
        <w:rPr>
          <w:rFonts w:asciiTheme="minorHAnsi" w:hAnsiTheme="minorHAnsi" w:cs="Arial"/>
          <w:sz w:val="22"/>
          <w:szCs w:val="22"/>
        </w:rPr>
        <w:t>/201</w:t>
      </w:r>
      <w:r w:rsidR="00C82703" w:rsidRPr="00A04DD7">
        <w:rPr>
          <w:rFonts w:asciiTheme="minorHAnsi" w:hAnsiTheme="minorHAnsi" w:cs="Arial"/>
          <w:sz w:val="22"/>
          <w:szCs w:val="22"/>
        </w:rPr>
        <w:t>8</w:t>
      </w:r>
      <w:r w:rsidR="000A4620" w:rsidRPr="00A04DD7">
        <w:rPr>
          <w:rFonts w:asciiTheme="minorHAnsi" w:hAnsiTheme="minorHAnsi" w:cs="Arial"/>
          <w:sz w:val="22"/>
          <w:szCs w:val="22"/>
        </w:rPr>
        <w:t xml:space="preserve"> «</w:t>
      </w:r>
      <w:r w:rsidR="00C82703" w:rsidRPr="00A04DD7">
        <w:rPr>
          <w:rFonts w:asciiTheme="minorHAnsi" w:hAnsiTheme="minorHAnsi" w:cs="Arial"/>
          <w:sz w:val="22"/>
          <w:szCs w:val="22"/>
        </w:rPr>
        <w:t>Διατάξεις για την ολοκλήρωση της Συμφωνίας Δημοσιονομικών Στόχων και Διαρθρωτικών Μεταρρυθμίσεων -</w:t>
      </w:r>
      <w:r w:rsidR="000A4620" w:rsidRPr="00A04DD7">
        <w:rPr>
          <w:rFonts w:asciiTheme="minorHAnsi" w:hAnsiTheme="minorHAnsi" w:cs="Arial"/>
          <w:sz w:val="22"/>
          <w:szCs w:val="22"/>
        </w:rPr>
        <w:t xml:space="preserve"> Μεσοπρόθεσμο Πλαίσιο Δημοσιονομικής Στρατηγικής</w:t>
      </w:r>
      <w:r w:rsidR="004327BC" w:rsidRPr="00A04DD7">
        <w:rPr>
          <w:rFonts w:asciiTheme="minorHAnsi" w:hAnsiTheme="minorHAnsi" w:cs="Arial"/>
          <w:sz w:val="22"/>
          <w:szCs w:val="22"/>
        </w:rPr>
        <w:t xml:space="preserve"> 201</w:t>
      </w:r>
      <w:r w:rsidR="00C82703" w:rsidRPr="00A04DD7">
        <w:rPr>
          <w:rFonts w:asciiTheme="minorHAnsi" w:hAnsiTheme="minorHAnsi" w:cs="Arial"/>
          <w:sz w:val="22"/>
          <w:szCs w:val="22"/>
        </w:rPr>
        <w:t>9</w:t>
      </w:r>
      <w:r w:rsidR="004327BC" w:rsidRPr="00A04DD7">
        <w:rPr>
          <w:rFonts w:asciiTheme="minorHAnsi" w:hAnsiTheme="minorHAnsi" w:cs="Arial"/>
          <w:sz w:val="22"/>
          <w:szCs w:val="22"/>
        </w:rPr>
        <w:t>-202</w:t>
      </w:r>
      <w:r w:rsidR="00C82703" w:rsidRPr="00A04DD7">
        <w:rPr>
          <w:rFonts w:asciiTheme="minorHAnsi" w:hAnsiTheme="minorHAnsi" w:cs="Arial"/>
          <w:sz w:val="22"/>
          <w:szCs w:val="22"/>
        </w:rPr>
        <w:t>2</w:t>
      </w:r>
      <w:r w:rsidR="004327BC" w:rsidRPr="00A04DD7">
        <w:rPr>
          <w:rFonts w:asciiTheme="minorHAnsi" w:hAnsiTheme="minorHAnsi" w:cs="Arial"/>
          <w:sz w:val="22"/>
          <w:szCs w:val="22"/>
        </w:rPr>
        <w:t xml:space="preserve"> και λοιπές διατάξεις</w:t>
      </w:r>
      <w:r w:rsidR="000A4620" w:rsidRPr="00A04DD7">
        <w:rPr>
          <w:rFonts w:asciiTheme="minorHAnsi" w:hAnsiTheme="minorHAnsi" w:cs="Arial"/>
          <w:sz w:val="22"/>
          <w:szCs w:val="22"/>
        </w:rPr>
        <w:t>» (Α΄</w:t>
      </w:r>
      <w:r w:rsidR="00C82703" w:rsidRPr="00A04DD7">
        <w:rPr>
          <w:rFonts w:asciiTheme="minorHAnsi" w:hAnsiTheme="minorHAnsi" w:cs="Arial"/>
          <w:sz w:val="22"/>
          <w:szCs w:val="22"/>
        </w:rPr>
        <w:t>105</w:t>
      </w:r>
      <w:r w:rsidR="000A4620" w:rsidRPr="00A04DD7">
        <w:rPr>
          <w:rFonts w:asciiTheme="minorHAnsi" w:hAnsiTheme="minorHAnsi" w:cs="Arial"/>
          <w:sz w:val="22"/>
          <w:szCs w:val="22"/>
        </w:rPr>
        <w:t>)</w:t>
      </w:r>
      <w:r w:rsidR="000A4620" w:rsidRPr="00A04DD7">
        <w:rPr>
          <w:rStyle w:val="af8"/>
          <w:rFonts w:asciiTheme="minorHAnsi" w:hAnsiTheme="minorHAnsi" w:cs="Arial"/>
          <w:sz w:val="22"/>
          <w:szCs w:val="22"/>
        </w:rPr>
        <w:footnoteReference w:id="16"/>
      </w:r>
      <w:r w:rsidR="000A4620" w:rsidRPr="00A04DD7">
        <w:rPr>
          <w:rFonts w:asciiTheme="minorHAnsi" w:hAnsiTheme="minorHAnsi" w:cs="Arial"/>
          <w:sz w:val="22"/>
          <w:szCs w:val="22"/>
        </w:rPr>
        <w:t>.</w:t>
      </w:r>
    </w:p>
    <w:p w:rsidR="00455062" w:rsidRDefault="00954BAC" w:rsidP="008450E2">
      <w:pPr>
        <w:pStyle w:val="a6"/>
        <w:numPr>
          <w:ilvl w:val="0"/>
          <w:numId w:val="31"/>
        </w:numPr>
        <w:tabs>
          <w:tab w:val="left" w:pos="426"/>
          <w:tab w:val="left" w:pos="567"/>
        </w:tabs>
        <w:spacing w:line="276" w:lineRule="auto"/>
        <w:ind w:right="-1"/>
        <w:jc w:val="both"/>
        <w:rPr>
          <w:rFonts w:asciiTheme="minorHAnsi" w:hAnsiTheme="minorHAnsi" w:cs="Arial"/>
          <w:szCs w:val="22"/>
          <w:lang w:eastAsia="el-GR"/>
        </w:rPr>
      </w:pPr>
      <w:r w:rsidRPr="00D160E4">
        <w:rPr>
          <w:rFonts w:asciiTheme="minorHAnsi" w:hAnsiTheme="minorHAnsi" w:cs="Arial"/>
          <w:szCs w:val="22"/>
          <w:lang w:eastAsia="el-GR"/>
        </w:rPr>
        <w:t xml:space="preserve">Τις διατάξεις </w:t>
      </w:r>
      <w:r w:rsidR="00A74689" w:rsidRPr="005D6865">
        <w:rPr>
          <w:rFonts w:asciiTheme="minorHAnsi" w:hAnsiTheme="minorHAnsi" w:cs="Arial"/>
          <w:szCs w:val="22"/>
        </w:rPr>
        <w:t>του ν.</w:t>
      </w:r>
      <w:r w:rsidR="00A74689" w:rsidRPr="005D6865" w:rsidDel="00C8446D">
        <w:rPr>
          <w:rFonts w:asciiTheme="minorHAnsi" w:hAnsiTheme="minorHAnsi" w:cs="Arial"/>
          <w:szCs w:val="22"/>
        </w:rPr>
        <w:t xml:space="preserve"> </w:t>
      </w:r>
      <w:r w:rsidR="00A74689" w:rsidRPr="005D6865">
        <w:rPr>
          <w:rFonts w:asciiTheme="minorHAnsi" w:hAnsiTheme="minorHAnsi" w:cs="Arial"/>
          <w:szCs w:val="22"/>
        </w:rPr>
        <w:t>4651/2019 «Κύρωση του κρατικού προϋπολογισμού οικονομικού έτους 2020» (Α΄ 209)</w:t>
      </w:r>
      <w:r w:rsidRPr="00D160E4">
        <w:rPr>
          <w:rFonts w:asciiTheme="minorHAnsi" w:hAnsiTheme="minorHAnsi" w:cs="Arial"/>
          <w:szCs w:val="22"/>
          <w:lang w:eastAsia="el-GR"/>
        </w:rPr>
        <w:t>.</w:t>
      </w:r>
    </w:p>
    <w:p w:rsidR="00455062" w:rsidRDefault="00954BAC" w:rsidP="008450E2">
      <w:pPr>
        <w:numPr>
          <w:ilvl w:val="0"/>
          <w:numId w:val="31"/>
        </w:numPr>
        <w:tabs>
          <w:tab w:val="left" w:pos="426"/>
        </w:tabs>
        <w:suppressAutoHyphens w:val="0"/>
        <w:spacing w:line="276" w:lineRule="auto"/>
        <w:ind w:right="-1"/>
        <w:jc w:val="both"/>
        <w:rPr>
          <w:rFonts w:asciiTheme="minorHAnsi" w:hAnsiTheme="minorHAnsi"/>
          <w:bCs/>
          <w:color w:val="000000"/>
          <w:sz w:val="22"/>
          <w:szCs w:val="22"/>
        </w:rPr>
      </w:pPr>
      <w:r w:rsidRPr="00D160E4">
        <w:rPr>
          <w:rFonts w:asciiTheme="minorHAnsi" w:hAnsiTheme="minorHAnsi"/>
          <w:bCs/>
          <w:color w:val="000000"/>
          <w:sz w:val="22"/>
          <w:szCs w:val="22"/>
        </w:rPr>
        <w:t xml:space="preserve">Το </w:t>
      </w:r>
      <w:r w:rsidR="00065B67">
        <w:rPr>
          <w:rFonts w:asciiTheme="minorHAnsi" w:hAnsiTheme="minorHAnsi"/>
          <w:bCs/>
          <w:color w:val="000000"/>
          <w:sz w:val="22"/>
          <w:szCs w:val="22"/>
        </w:rPr>
        <w:t>π</w:t>
      </w:r>
      <w:r w:rsidRPr="00D160E4">
        <w:rPr>
          <w:rFonts w:asciiTheme="minorHAnsi" w:hAnsiTheme="minorHAnsi"/>
          <w:bCs/>
          <w:color w:val="000000"/>
          <w:sz w:val="22"/>
          <w:szCs w:val="22"/>
        </w:rPr>
        <w:t>.</w:t>
      </w:r>
      <w:r w:rsidR="00065B67">
        <w:rPr>
          <w:rFonts w:asciiTheme="minorHAnsi" w:hAnsiTheme="minorHAnsi"/>
          <w:bCs/>
          <w:color w:val="000000"/>
          <w:sz w:val="22"/>
          <w:szCs w:val="22"/>
        </w:rPr>
        <w:t>δ</w:t>
      </w:r>
      <w:r w:rsidRPr="00D160E4">
        <w:rPr>
          <w:rFonts w:asciiTheme="minorHAnsi" w:hAnsiTheme="minorHAnsi"/>
          <w:bCs/>
          <w:color w:val="000000"/>
          <w:sz w:val="22"/>
          <w:szCs w:val="22"/>
        </w:rPr>
        <w:t xml:space="preserve">. </w:t>
      </w:r>
      <w:r w:rsidR="00BD26F3">
        <w:rPr>
          <w:rFonts w:asciiTheme="minorHAnsi" w:hAnsiTheme="minorHAnsi"/>
          <w:bCs/>
          <w:color w:val="000000"/>
          <w:sz w:val="22"/>
          <w:szCs w:val="22"/>
        </w:rPr>
        <w:t>8</w:t>
      </w:r>
      <w:r w:rsidRPr="00D160E4">
        <w:rPr>
          <w:rFonts w:asciiTheme="minorHAnsi" w:hAnsiTheme="minorHAnsi"/>
          <w:bCs/>
          <w:color w:val="000000"/>
          <w:sz w:val="22"/>
          <w:szCs w:val="22"/>
        </w:rPr>
        <w:t>3/201</w:t>
      </w:r>
      <w:r w:rsidR="00BD26F3">
        <w:rPr>
          <w:rFonts w:asciiTheme="minorHAnsi" w:hAnsiTheme="minorHAnsi"/>
          <w:bCs/>
          <w:color w:val="000000"/>
          <w:sz w:val="22"/>
          <w:szCs w:val="22"/>
        </w:rPr>
        <w:t>9</w:t>
      </w:r>
      <w:r w:rsidRPr="00D160E4">
        <w:rPr>
          <w:rFonts w:asciiTheme="minorHAnsi" w:hAnsiTheme="minorHAnsi"/>
          <w:bCs/>
          <w:color w:val="000000"/>
          <w:sz w:val="22"/>
          <w:szCs w:val="22"/>
        </w:rPr>
        <w:t xml:space="preserve"> «Διορισμός Αντιπροέδρου της Κυβέρνησης, Υπουργών, Αναπληρωτών Υπουργών και Υφυπουργών» (Α΄ 1</w:t>
      </w:r>
      <w:r w:rsidR="00BD26F3">
        <w:rPr>
          <w:rFonts w:asciiTheme="minorHAnsi" w:hAnsiTheme="minorHAnsi"/>
          <w:bCs/>
          <w:color w:val="000000"/>
          <w:sz w:val="22"/>
          <w:szCs w:val="22"/>
        </w:rPr>
        <w:t>21</w:t>
      </w:r>
      <w:r w:rsidRPr="00D160E4">
        <w:rPr>
          <w:rFonts w:asciiTheme="minorHAnsi" w:hAnsiTheme="minorHAnsi"/>
          <w:bCs/>
          <w:color w:val="000000"/>
          <w:sz w:val="22"/>
          <w:szCs w:val="22"/>
        </w:rPr>
        <w:t>).</w:t>
      </w:r>
    </w:p>
    <w:p w:rsidR="00455062" w:rsidRDefault="00954BAC" w:rsidP="008450E2">
      <w:pPr>
        <w:numPr>
          <w:ilvl w:val="0"/>
          <w:numId w:val="31"/>
        </w:numPr>
        <w:tabs>
          <w:tab w:val="left" w:pos="426"/>
        </w:tabs>
        <w:suppressAutoHyphens w:val="0"/>
        <w:spacing w:line="276" w:lineRule="auto"/>
        <w:ind w:right="-1"/>
        <w:jc w:val="both"/>
        <w:rPr>
          <w:rFonts w:asciiTheme="minorHAnsi" w:hAnsiTheme="minorHAnsi"/>
          <w:bCs/>
          <w:color w:val="000000"/>
          <w:sz w:val="22"/>
          <w:szCs w:val="22"/>
        </w:rPr>
      </w:pPr>
      <w:r w:rsidRPr="00D160E4">
        <w:rPr>
          <w:rFonts w:asciiTheme="minorHAnsi" w:hAnsiTheme="minorHAnsi"/>
          <w:bCs/>
          <w:color w:val="000000"/>
          <w:sz w:val="22"/>
          <w:szCs w:val="22"/>
        </w:rPr>
        <w:t xml:space="preserve">Το </w:t>
      </w:r>
      <w:r w:rsidR="00065B67">
        <w:rPr>
          <w:rFonts w:asciiTheme="minorHAnsi" w:hAnsiTheme="minorHAnsi"/>
          <w:bCs/>
          <w:color w:val="000000"/>
          <w:sz w:val="22"/>
          <w:szCs w:val="22"/>
        </w:rPr>
        <w:t>π</w:t>
      </w:r>
      <w:r w:rsidRPr="00D160E4">
        <w:rPr>
          <w:rFonts w:asciiTheme="minorHAnsi" w:hAnsiTheme="minorHAnsi"/>
          <w:bCs/>
          <w:color w:val="000000"/>
          <w:sz w:val="22"/>
          <w:szCs w:val="22"/>
        </w:rPr>
        <w:t>.</w:t>
      </w:r>
      <w:r w:rsidR="00065B67">
        <w:rPr>
          <w:rFonts w:asciiTheme="minorHAnsi" w:hAnsiTheme="minorHAnsi"/>
          <w:bCs/>
          <w:color w:val="000000"/>
          <w:sz w:val="22"/>
          <w:szCs w:val="22"/>
        </w:rPr>
        <w:t>δ</w:t>
      </w:r>
      <w:r w:rsidRPr="00D160E4">
        <w:rPr>
          <w:rFonts w:asciiTheme="minorHAnsi" w:hAnsiTheme="minorHAnsi"/>
          <w:bCs/>
          <w:color w:val="000000"/>
          <w:sz w:val="22"/>
          <w:szCs w:val="22"/>
        </w:rPr>
        <w:t xml:space="preserve">. </w:t>
      </w:r>
      <w:r w:rsidR="00951312">
        <w:rPr>
          <w:rFonts w:asciiTheme="minorHAnsi" w:hAnsiTheme="minorHAnsi"/>
          <w:bCs/>
          <w:color w:val="000000"/>
          <w:sz w:val="22"/>
          <w:szCs w:val="22"/>
        </w:rPr>
        <w:t>80/2016</w:t>
      </w:r>
      <w:r w:rsidRPr="00D160E4">
        <w:rPr>
          <w:rFonts w:asciiTheme="minorHAnsi" w:hAnsiTheme="minorHAnsi"/>
          <w:bCs/>
          <w:color w:val="000000"/>
          <w:sz w:val="22"/>
          <w:szCs w:val="22"/>
        </w:rPr>
        <w:t xml:space="preserve"> «Ανάληψη υποχρεώσεων από τους Διατάκτες» (Α΄</w:t>
      </w:r>
      <w:r w:rsidR="00BD26F3">
        <w:rPr>
          <w:rFonts w:asciiTheme="minorHAnsi" w:hAnsiTheme="minorHAnsi"/>
          <w:bCs/>
          <w:color w:val="000000"/>
          <w:sz w:val="22"/>
          <w:szCs w:val="22"/>
        </w:rPr>
        <w:t xml:space="preserve"> </w:t>
      </w:r>
      <w:r w:rsidR="00951312">
        <w:rPr>
          <w:rFonts w:asciiTheme="minorHAnsi" w:hAnsiTheme="minorHAnsi"/>
          <w:bCs/>
          <w:color w:val="000000"/>
          <w:sz w:val="22"/>
          <w:szCs w:val="22"/>
        </w:rPr>
        <w:t>145</w:t>
      </w:r>
      <w:r w:rsidRPr="00D160E4">
        <w:rPr>
          <w:rFonts w:asciiTheme="minorHAnsi" w:hAnsiTheme="minorHAnsi"/>
          <w:bCs/>
          <w:color w:val="000000"/>
          <w:sz w:val="22"/>
          <w:szCs w:val="22"/>
        </w:rPr>
        <w:t>).</w:t>
      </w:r>
    </w:p>
    <w:p w:rsidR="00455062" w:rsidRDefault="00954BAC" w:rsidP="008450E2">
      <w:pPr>
        <w:numPr>
          <w:ilvl w:val="0"/>
          <w:numId w:val="31"/>
        </w:numPr>
        <w:tabs>
          <w:tab w:val="left" w:pos="426"/>
        </w:tabs>
        <w:suppressAutoHyphens w:val="0"/>
        <w:spacing w:line="276" w:lineRule="auto"/>
        <w:ind w:right="-1"/>
        <w:jc w:val="both"/>
        <w:rPr>
          <w:rFonts w:asciiTheme="minorHAnsi" w:hAnsiTheme="minorHAnsi"/>
          <w:bCs/>
          <w:color w:val="000000"/>
          <w:sz w:val="22"/>
          <w:szCs w:val="22"/>
        </w:rPr>
      </w:pPr>
      <w:r w:rsidRPr="00D160E4">
        <w:rPr>
          <w:rFonts w:asciiTheme="minorHAnsi" w:hAnsiTheme="minorHAnsi"/>
          <w:bCs/>
          <w:color w:val="000000"/>
          <w:sz w:val="22"/>
          <w:szCs w:val="22"/>
        </w:rPr>
        <w:t>Την αριθ</w:t>
      </w:r>
      <w:r w:rsidR="00A140D6">
        <w:rPr>
          <w:rFonts w:asciiTheme="minorHAnsi" w:hAnsiTheme="minorHAnsi"/>
          <w:bCs/>
          <w:color w:val="000000"/>
          <w:sz w:val="22"/>
          <w:szCs w:val="22"/>
        </w:rPr>
        <w:t>μ</w:t>
      </w:r>
      <w:r w:rsidRPr="00D160E4">
        <w:rPr>
          <w:rFonts w:asciiTheme="minorHAnsi" w:hAnsiTheme="minorHAnsi"/>
          <w:bCs/>
          <w:color w:val="000000"/>
          <w:sz w:val="22"/>
          <w:szCs w:val="22"/>
        </w:rPr>
        <w:t>. 2/</w:t>
      </w:r>
      <w:r w:rsidR="008450E2">
        <w:rPr>
          <w:rFonts w:asciiTheme="minorHAnsi" w:hAnsiTheme="minorHAnsi"/>
          <w:bCs/>
          <w:color w:val="000000"/>
          <w:sz w:val="22"/>
          <w:szCs w:val="22"/>
        </w:rPr>
        <w:t>2179</w:t>
      </w:r>
      <w:r w:rsidRPr="00D160E4">
        <w:rPr>
          <w:rFonts w:asciiTheme="minorHAnsi" w:hAnsiTheme="minorHAnsi"/>
          <w:bCs/>
          <w:color w:val="000000"/>
          <w:sz w:val="22"/>
          <w:szCs w:val="22"/>
        </w:rPr>
        <w:t>/ΔΠΓΚ/</w:t>
      </w:r>
      <w:r w:rsidR="008450E2">
        <w:rPr>
          <w:rFonts w:asciiTheme="minorHAnsi" w:hAnsiTheme="minorHAnsi"/>
          <w:bCs/>
          <w:color w:val="000000"/>
          <w:sz w:val="22"/>
          <w:szCs w:val="22"/>
        </w:rPr>
        <w:t xml:space="preserve">9.1.2018 </w:t>
      </w:r>
      <w:r w:rsidR="00BF5652">
        <w:rPr>
          <w:rFonts w:asciiTheme="minorHAnsi" w:hAnsiTheme="minorHAnsi"/>
          <w:bCs/>
          <w:color w:val="000000"/>
          <w:sz w:val="22"/>
          <w:szCs w:val="22"/>
        </w:rPr>
        <w:t>α</w:t>
      </w:r>
      <w:r w:rsidRPr="00D160E4">
        <w:rPr>
          <w:rFonts w:asciiTheme="minorHAnsi" w:hAnsiTheme="minorHAnsi"/>
          <w:bCs/>
          <w:color w:val="000000"/>
          <w:sz w:val="22"/>
          <w:szCs w:val="22"/>
        </w:rPr>
        <w:t xml:space="preserve">πόφαση του Αναπληρωτή Υπουργού Οικονομικών «Στοχοθεσία – Πρόγραμμα εκτέλεσης προϋπολογισμού </w:t>
      </w:r>
      <w:r w:rsidR="006A421D">
        <w:rPr>
          <w:rFonts w:asciiTheme="minorHAnsi" w:hAnsiTheme="minorHAnsi"/>
          <w:bCs/>
          <w:color w:val="000000"/>
          <w:sz w:val="22"/>
          <w:szCs w:val="22"/>
        </w:rPr>
        <w:t>–</w:t>
      </w:r>
      <w:r w:rsidRPr="00D160E4">
        <w:rPr>
          <w:rFonts w:asciiTheme="minorHAnsi" w:hAnsiTheme="minorHAnsi"/>
          <w:bCs/>
          <w:color w:val="000000"/>
          <w:sz w:val="22"/>
          <w:szCs w:val="22"/>
        </w:rPr>
        <w:t xml:space="preserve"> </w:t>
      </w:r>
      <w:r w:rsidR="006A421D">
        <w:rPr>
          <w:rFonts w:asciiTheme="minorHAnsi" w:hAnsiTheme="minorHAnsi"/>
          <w:bCs/>
          <w:color w:val="000000"/>
          <w:sz w:val="22"/>
          <w:szCs w:val="22"/>
        </w:rPr>
        <w:t>Παρακολούθηση εκτέλεσης</w:t>
      </w:r>
      <w:r w:rsidRPr="00D160E4">
        <w:rPr>
          <w:rFonts w:asciiTheme="minorHAnsi" w:hAnsiTheme="minorHAnsi"/>
          <w:bCs/>
          <w:color w:val="000000"/>
          <w:sz w:val="22"/>
          <w:szCs w:val="22"/>
        </w:rPr>
        <w:t>» (Β΄</w:t>
      </w:r>
      <w:r w:rsidR="008450E2">
        <w:rPr>
          <w:rFonts w:asciiTheme="minorHAnsi" w:hAnsiTheme="minorHAnsi"/>
          <w:bCs/>
          <w:color w:val="000000"/>
          <w:sz w:val="22"/>
          <w:szCs w:val="22"/>
        </w:rPr>
        <w:t xml:space="preserve"> 23</w:t>
      </w:r>
      <w:r w:rsidRPr="00D160E4">
        <w:rPr>
          <w:rFonts w:asciiTheme="minorHAnsi" w:hAnsiTheme="minorHAnsi"/>
          <w:bCs/>
          <w:color w:val="000000"/>
          <w:sz w:val="22"/>
          <w:szCs w:val="22"/>
        </w:rPr>
        <w:t>)</w:t>
      </w:r>
      <w:r w:rsidR="00B349AC">
        <w:rPr>
          <w:rStyle w:val="af8"/>
          <w:rFonts w:asciiTheme="minorHAnsi" w:hAnsiTheme="minorHAnsi"/>
          <w:bCs/>
          <w:color w:val="000000"/>
          <w:sz w:val="22"/>
          <w:szCs w:val="22"/>
        </w:rPr>
        <w:footnoteReference w:id="17"/>
      </w:r>
      <w:r w:rsidR="008450E2">
        <w:rPr>
          <w:rFonts w:asciiTheme="minorHAnsi" w:hAnsiTheme="minorHAnsi"/>
          <w:bCs/>
          <w:color w:val="000000"/>
          <w:sz w:val="22"/>
          <w:szCs w:val="22"/>
        </w:rPr>
        <w:t>, όπως ισχύει</w:t>
      </w:r>
      <w:r w:rsidR="004327BC">
        <w:rPr>
          <w:rFonts w:asciiTheme="minorHAnsi" w:hAnsiTheme="minorHAnsi"/>
          <w:bCs/>
          <w:color w:val="000000"/>
          <w:sz w:val="22"/>
          <w:szCs w:val="22"/>
        </w:rPr>
        <w:t>.</w:t>
      </w:r>
    </w:p>
    <w:p w:rsidR="00455062" w:rsidRDefault="00BD26F3" w:rsidP="008450E2">
      <w:pPr>
        <w:pStyle w:val="af2"/>
        <w:numPr>
          <w:ilvl w:val="0"/>
          <w:numId w:val="31"/>
        </w:numPr>
        <w:tabs>
          <w:tab w:val="left" w:pos="426"/>
        </w:tabs>
        <w:suppressAutoHyphens w:val="0"/>
        <w:spacing w:line="276" w:lineRule="auto"/>
        <w:ind w:right="-1"/>
        <w:jc w:val="both"/>
        <w:rPr>
          <w:rFonts w:asciiTheme="minorHAnsi" w:hAnsiTheme="minorHAnsi" w:cs="Arial"/>
          <w:sz w:val="22"/>
          <w:szCs w:val="22"/>
        </w:rPr>
      </w:pPr>
      <w:r w:rsidRPr="00084CE7">
        <w:rPr>
          <w:rFonts w:asciiTheme="minorHAnsi" w:hAnsiTheme="minorHAnsi" w:cs="Arial"/>
          <w:sz w:val="22"/>
          <w:szCs w:val="22"/>
        </w:rPr>
        <w:t xml:space="preserve">Την αριθ. </w:t>
      </w:r>
      <w:r>
        <w:rPr>
          <w:rFonts w:asciiTheme="minorHAnsi" w:hAnsiTheme="minorHAnsi" w:cs="Arial"/>
          <w:sz w:val="22"/>
          <w:szCs w:val="22"/>
        </w:rPr>
        <w:t>340</w:t>
      </w:r>
      <w:r w:rsidRPr="00084CE7">
        <w:rPr>
          <w:rFonts w:asciiTheme="minorHAnsi" w:hAnsiTheme="minorHAnsi" w:cs="Arial"/>
          <w:sz w:val="22"/>
          <w:szCs w:val="22"/>
        </w:rPr>
        <w:t>/</w:t>
      </w:r>
      <w:r>
        <w:rPr>
          <w:rFonts w:asciiTheme="minorHAnsi" w:hAnsiTheme="minorHAnsi" w:cs="Arial"/>
          <w:sz w:val="22"/>
          <w:szCs w:val="22"/>
        </w:rPr>
        <w:t>1</w:t>
      </w:r>
      <w:r w:rsidRPr="00084CE7">
        <w:rPr>
          <w:rFonts w:asciiTheme="minorHAnsi" w:hAnsiTheme="minorHAnsi" w:cs="Arial"/>
          <w:sz w:val="22"/>
          <w:szCs w:val="22"/>
        </w:rPr>
        <w:t>8.</w:t>
      </w:r>
      <w:r>
        <w:rPr>
          <w:rFonts w:asciiTheme="minorHAnsi" w:hAnsiTheme="minorHAnsi" w:cs="Arial"/>
          <w:sz w:val="22"/>
          <w:szCs w:val="22"/>
        </w:rPr>
        <w:t>7</w:t>
      </w:r>
      <w:r w:rsidRPr="00084CE7">
        <w:rPr>
          <w:rFonts w:asciiTheme="minorHAnsi" w:hAnsiTheme="minorHAnsi" w:cs="Arial"/>
          <w:sz w:val="22"/>
          <w:szCs w:val="22"/>
        </w:rPr>
        <w:t>.201</w:t>
      </w:r>
      <w:r>
        <w:rPr>
          <w:rFonts w:asciiTheme="minorHAnsi" w:hAnsiTheme="minorHAnsi" w:cs="Arial"/>
          <w:sz w:val="22"/>
          <w:szCs w:val="22"/>
        </w:rPr>
        <w:t>9</w:t>
      </w:r>
      <w:r w:rsidRPr="00084CE7">
        <w:rPr>
          <w:rFonts w:asciiTheme="minorHAnsi" w:hAnsiTheme="minorHAnsi" w:cs="Arial"/>
          <w:sz w:val="22"/>
          <w:szCs w:val="22"/>
        </w:rPr>
        <w:t xml:space="preserve"> απόφαση του Πρωθυπουργού </w:t>
      </w:r>
      <w:r>
        <w:rPr>
          <w:rFonts w:asciiTheme="minorHAnsi" w:hAnsiTheme="minorHAnsi" w:cs="Arial"/>
          <w:sz w:val="22"/>
          <w:szCs w:val="22"/>
        </w:rPr>
        <w:t xml:space="preserve">και του Υπουργού Οικονομικών </w:t>
      </w:r>
      <w:r w:rsidRPr="00084CE7">
        <w:rPr>
          <w:rFonts w:asciiTheme="minorHAnsi" w:hAnsiTheme="minorHAnsi" w:cs="Arial"/>
          <w:sz w:val="22"/>
          <w:szCs w:val="22"/>
        </w:rPr>
        <w:t>«Ανάθεση αρμοδιοτήτων στον Υ</w:t>
      </w:r>
      <w:r>
        <w:rPr>
          <w:rFonts w:asciiTheme="minorHAnsi" w:hAnsiTheme="minorHAnsi" w:cs="Arial"/>
          <w:sz w:val="22"/>
          <w:szCs w:val="22"/>
        </w:rPr>
        <w:t>φυ</w:t>
      </w:r>
      <w:r w:rsidRPr="00084CE7">
        <w:rPr>
          <w:rFonts w:asciiTheme="minorHAnsi" w:hAnsiTheme="minorHAnsi" w:cs="Arial"/>
          <w:sz w:val="22"/>
          <w:szCs w:val="22"/>
        </w:rPr>
        <w:t xml:space="preserve">πουργό Οικονομικών </w:t>
      </w:r>
      <w:r>
        <w:rPr>
          <w:rFonts w:asciiTheme="minorHAnsi" w:hAnsiTheme="minorHAnsi" w:cs="Arial"/>
          <w:sz w:val="22"/>
          <w:szCs w:val="22"/>
        </w:rPr>
        <w:t>Θεόδωρο Σκυλακάκη</w:t>
      </w:r>
      <w:r w:rsidRPr="00084CE7">
        <w:rPr>
          <w:rFonts w:asciiTheme="minorHAnsi" w:hAnsiTheme="minorHAnsi" w:cs="Arial"/>
          <w:sz w:val="22"/>
          <w:szCs w:val="22"/>
        </w:rPr>
        <w:t>» (Β΄</w:t>
      </w:r>
      <w:r>
        <w:rPr>
          <w:rFonts w:asciiTheme="minorHAnsi" w:hAnsiTheme="minorHAnsi" w:cs="Arial"/>
          <w:sz w:val="22"/>
          <w:szCs w:val="22"/>
        </w:rPr>
        <w:t xml:space="preserve"> 3051</w:t>
      </w:r>
      <w:r w:rsidRPr="00084CE7">
        <w:rPr>
          <w:rFonts w:asciiTheme="minorHAnsi" w:hAnsiTheme="minorHAnsi" w:cs="Arial"/>
          <w:sz w:val="22"/>
          <w:szCs w:val="22"/>
        </w:rPr>
        <w:t>).</w:t>
      </w:r>
    </w:p>
    <w:p w:rsidR="00455062" w:rsidRDefault="00954BAC" w:rsidP="008450E2">
      <w:pPr>
        <w:pStyle w:val="af2"/>
        <w:numPr>
          <w:ilvl w:val="0"/>
          <w:numId w:val="31"/>
        </w:numPr>
        <w:tabs>
          <w:tab w:val="left" w:pos="426"/>
        </w:tabs>
        <w:suppressAutoHyphens w:val="0"/>
        <w:spacing w:line="276" w:lineRule="auto"/>
        <w:ind w:right="-1"/>
        <w:jc w:val="both"/>
        <w:rPr>
          <w:rFonts w:asciiTheme="minorHAnsi" w:hAnsiTheme="minorHAnsi" w:cs="Arial"/>
          <w:sz w:val="22"/>
          <w:szCs w:val="22"/>
        </w:rPr>
      </w:pPr>
      <w:r w:rsidRPr="00D160E4">
        <w:rPr>
          <w:rFonts w:asciiTheme="minorHAnsi" w:hAnsiTheme="minorHAnsi" w:cs="Arial"/>
          <w:sz w:val="22"/>
          <w:szCs w:val="22"/>
        </w:rPr>
        <w:t>Την αριθ</w:t>
      </w:r>
      <w:r w:rsidR="00A140D6">
        <w:rPr>
          <w:rFonts w:asciiTheme="minorHAnsi" w:hAnsiTheme="minorHAnsi" w:cs="Arial"/>
          <w:sz w:val="22"/>
          <w:szCs w:val="22"/>
        </w:rPr>
        <w:t>μ</w:t>
      </w:r>
      <w:r w:rsidRPr="00D160E4">
        <w:rPr>
          <w:rFonts w:asciiTheme="minorHAnsi" w:hAnsiTheme="minorHAnsi" w:cs="Arial"/>
          <w:sz w:val="22"/>
          <w:szCs w:val="22"/>
        </w:rPr>
        <w:t>. Υ…/…..201</w:t>
      </w:r>
      <w:r w:rsidR="00951312">
        <w:rPr>
          <w:rFonts w:asciiTheme="minorHAnsi" w:hAnsiTheme="minorHAnsi" w:cs="Arial"/>
          <w:sz w:val="22"/>
          <w:szCs w:val="22"/>
        </w:rPr>
        <w:t>..</w:t>
      </w:r>
      <w:r w:rsidRPr="00D160E4">
        <w:rPr>
          <w:rFonts w:asciiTheme="minorHAnsi" w:hAnsiTheme="minorHAnsi" w:cs="Arial"/>
          <w:sz w:val="22"/>
          <w:szCs w:val="22"/>
        </w:rPr>
        <w:t xml:space="preserve"> απόφαση του Πρωθυπουργού «…….» (Β΄….)</w:t>
      </w:r>
      <w:r w:rsidRPr="00D160E4">
        <w:rPr>
          <w:rStyle w:val="af8"/>
          <w:rFonts w:asciiTheme="minorHAnsi" w:hAnsiTheme="minorHAnsi" w:cs="Arial"/>
          <w:sz w:val="22"/>
          <w:szCs w:val="22"/>
        </w:rPr>
        <w:footnoteReference w:id="18"/>
      </w:r>
      <w:r w:rsidRPr="00D160E4">
        <w:rPr>
          <w:rFonts w:asciiTheme="minorHAnsi" w:hAnsiTheme="minorHAnsi" w:cs="Arial"/>
          <w:sz w:val="22"/>
          <w:szCs w:val="22"/>
        </w:rPr>
        <w:t>.</w:t>
      </w:r>
    </w:p>
    <w:p w:rsidR="00455062" w:rsidRDefault="00954BAC" w:rsidP="008450E2">
      <w:pPr>
        <w:numPr>
          <w:ilvl w:val="0"/>
          <w:numId w:val="31"/>
        </w:numPr>
        <w:tabs>
          <w:tab w:val="left" w:pos="426"/>
        </w:tabs>
        <w:suppressAutoHyphens w:val="0"/>
        <w:spacing w:line="276" w:lineRule="auto"/>
        <w:ind w:right="-1"/>
        <w:jc w:val="both"/>
        <w:rPr>
          <w:rFonts w:asciiTheme="minorHAnsi" w:hAnsiTheme="minorHAnsi"/>
          <w:bCs/>
          <w:color w:val="000000"/>
          <w:sz w:val="22"/>
          <w:szCs w:val="22"/>
        </w:rPr>
      </w:pPr>
      <w:r w:rsidRPr="00D160E4">
        <w:rPr>
          <w:rFonts w:asciiTheme="minorHAnsi" w:hAnsiTheme="minorHAnsi"/>
          <w:bCs/>
          <w:color w:val="000000"/>
          <w:sz w:val="22"/>
          <w:szCs w:val="22"/>
        </w:rPr>
        <w:t>Την αναγκαιότητα εξασφάλισης αυστηρότερου ελέγχου στα αποτελέσματα των προϋπολογισμών των φορέων της Γενικής Κυβέρνησης.</w:t>
      </w:r>
    </w:p>
    <w:p w:rsidR="00455062" w:rsidRDefault="00954BAC" w:rsidP="008450E2">
      <w:pPr>
        <w:numPr>
          <w:ilvl w:val="0"/>
          <w:numId w:val="31"/>
        </w:numPr>
        <w:tabs>
          <w:tab w:val="left" w:pos="426"/>
        </w:tabs>
        <w:suppressAutoHyphens w:val="0"/>
        <w:spacing w:line="276" w:lineRule="auto"/>
        <w:ind w:right="-1"/>
        <w:jc w:val="both"/>
        <w:rPr>
          <w:rFonts w:asciiTheme="minorHAnsi" w:hAnsiTheme="minorHAnsi"/>
          <w:bCs/>
          <w:color w:val="000000"/>
          <w:sz w:val="22"/>
          <w:szCs w:val="22"/>
        </w:rPr>
      </w:pPr>
      <w:r w:rsidRPr="00D160E4">
        <w:rPr>
          <w:rFonts w:asciiTheme="minorHAnsi" w:hAnsiTheme="minorHAnsi"/>
          <w:bCs/>
          <w:color w:val="000000"/>
          <w:sz w:val="22"/>
          <w:szCs w:val="22"/>
        </w:rPr>
        <w:t>Τους τριμηνιαίους στόχους του Κρατικού Προϋπολογισμού του</w:t>
      </w:r>
      <w:r w:rsidR="00BF5652">
        <w:rPr>
          <w:rFonts w:asciiTheme="minorHAnsi" w:hAnsiTheme="minorHAnsi"/>
          <w:bCs/>
          <w:color w:val="000000"/>
          <w:sz w:val="22"/>
          <w:szCs w:val="22"/>
        </w:rPr>
        <w:t xml:space="preserve"> </w:t>
      </w:r>
      <w:r w:rsidR="00906A6F">
        <w:rPr>
          <w:rFonts w:asciiTheme="minorHAnsi" w:hAnsiTheme="minorHAnsi"/>
          <w:bCs/>
          <w:color w:val="000000"/>
          <w:sz w:val="22"/>
          <w:szCs w:val="22"/>
        </w:rPr>
        <w:t>Υπουργείου …………………..</w:t>
      </w:r>
      <w:r w:rsidRPr="00D160E4">
        <w:rPr>
          <w:rFonts w:asciiTheme="minorHAnsi" w:hAnsiTheme="minorHAnsi"/>
          <w:bCs/>
          <w:color w:val="000000"/>
          <w:sz w:val="22"/>
          <w:szCs w:val="22"/>
        </w:rPr>
        <w:t xml:space="preserve"> οι οποίοι αποτελούν αναπόσπαστο παράρτημα του παρόντος και των εποπτευόμενων από το εν λόγω Υπουργείο</w:t>
      </w:r>
      <w:r w:rsidR="00906A6F">
        <w:rPr>
          <w:rFonts w:asciiTheme="minorHAnsi" w:hAnsiTheme="minorHAnsi"/>
          <w:bCs/>
          <w:color w:val="000000"/>
          <w:sz w:val="22"/>
          <w:szCs w:val="22"/>
        </w:rPr>
        <w:t xml:space="preserve"> </w:t>
      </w:r>
      <w:r w:rsidR="00BF5652">
        <w:rPr>
          <w:rFonts w:asciiTheme="minorHAnsi" w:hAnsiTheme="minorHAnsi"/>
          <w:bCs/>
          <w:color w:val="000000"/>
          <w:sz w:val="22"/>
          <w:szCs w:val="22"/>
        </w:rPr>
        <w:t>φορέων</w:t>
      </w:r>
      <w:r w:rsidRPr="00D160E4">
        <w:rPr>
          <w:rFonts w:asciiTheme="minorHAnsi" w:hAnsiTheme="minorHAnsi"/>
          <w:bCs/>
          <w:color w:val="000000"/>
          <w:sz w:val="22"/>
          <w:szCs w:val="22"/>
        </w:rPr>
        <w:t xml:space="preserve"> των οποίων ο προϋπολογισμός</w:t>
      </w:r>
      <w:r w:rsidR="004F1AD2">
        <w:rPr>
          <w:rFonts w:asciiTheme="minorHAnsi" w:hAnsiTheme="minorHAnsi"/>
          <w:bCs/>
          <w:color w:val="000000"/>
          <w:sz w:val="22"/>
          <w:szCs w:val="22"/>
        </w:rPr>
        <w:t xml:space="preserve"> </w:t>
      </w:r>
      <w:r w:rsidRPr="00D160E4">
        <w:rPr>
          <w:rFonts w:asciiTheme="minorHAnsi" w:hAnsiTheme="minorHAnsi"/>
          <w:bCs/>
          <w:color w:val="000000"/>
          <w:sz w:val="22"/>
          <w:szCs w:val="22"/>
        </w:rPr>
        <w:t>υπερβαίνει τα 10 εκατ. ευρώ</w:t>
      </w:r>
      <w:r w:rsidR="004001FB" w:rsidRPr="004001FB">
        <w:rPr>
          <w:rFonts w:asciiTheme="minorHAnsi" w:hAnsiTheme="minorHAnsi"/>
          <w:bCs/>
          <w:color w:val="000000"/>
          <w:sz w:val="22"/>
          <w:szCs w:val="22"/>
        </w:rPr>
        <w:t xml:space="preserve">, </w:t>
      </w:r>
      <w:r w:rsidR="004001FB">
        <w:rPr>
          <w:rFonts w:asciiTheme="minorHAnsi" w:hAnsiTheme="minorHAnsi"/>
          <w:bCs/>
          <w:color w:val="000000"/>
          <w:sz w:val="22"/>
          <w:szCs w:val="22"/>
        </w:rPr>
        <w:t>καθώς και των φορέων του Κοινωνικού Προϋπολογισμού, των Νοσοκομείων και του συστήματος Πρωτοβάθμιας Φροντίδας Υγείας (ΠΦΥ) ανεξαρτήτως ορίου προϋπολογισμού</w:t>
      </w:r>
      <w:r w:rsidR="00906A6F">
        <w:rPr>
          <w:rFonts w:asciiTheme="minorHAnsi" w:hAnsiTheme="minorHAnsi"/>
          <w:bCs/>
          <w:color w:val="000000"/>
          <w:sz w:val="22"/>
          <w:szCs w:val="22"/>
        </w:rPr>
        <w:t>.</w:t>
      </w:r>
    </w:p>
    <w:p w:rsidR="00954BAC" w:rsidRPr="00D160E4" w:rsidRDefault="00954BAC" w:rsidP="005E13AF">
      <w:pPr>
        <w:tabs>
          <w:tab w:val="left" w:pos="426"/>
        </w:tabs>
        <w:spacing w:line="276" w:lineRule="auto"/>
        <w:ind w:left="426" w:right="-1" w:hanging="426"/>
        <w:jc w:val="center"/>
        <w:rPr>
          <w:rFonts w:asciiTheme="minorHAnsi" w:hAnsiTheme="minorHAnsi"/>
          <w:b/>
          <w:bCs/>
          <w:color w:val="000000"/>
          <w:sz w:val="22"/>
          <w:szCs w:val="22"/>
        </w:rPr>
      </w:pPr>
    </w:p>
    <w:p w:rsidR="00954BAC" w:rsidRDefault="00954BAC" w:rsidP="005E13AF">
      <w:pPr>
        <w:tabs>
          <w:tab w:val="left" w:pos="426"/>
        </w:tabs>
        <w:spacing w:line="276" w:lineRule="auto"/>
        <w:ind w:left="426" w:right="-1" w:hanging="426"/>
        <w:jc w:val="center"/>
        <w:rPr>
          <w:rFonts w:asciiTheme="minorHAnsi" w:hAnsiTheme="minorHAnsi"/>
          <w:b/>
          <w:bCs/>
          <w:color w:val="000000"/>
          <w:sz w:val="22"/>
          <w:szCs w:val="22"/>
        </w:rPr>
      </w:pPr>
      <w:r w:rsidRPr="00D160E4">
        <w:rPr>
          <w:rFonts w:asciiTheme="minorHAnsi" w:hAnsiTheme="minorHAnsi"/>
          <w:b/>
          <w:bCs/>
          <w:color w:val="000000"/>
          <w:sz w:val="22"/>
          <w:szCs w:val="22"/>
        </w:rPr>
        <w:t>Σ Υ Μ Φ Ω Ν Ο Υ Ν</w:t>
      </w:r>
      <w:r w:rsidR="004F1AD2">
        <w:rPr>
          <w:rFonts w:asciiTheme="minorHAnsi" w:hAnsiTheme="minorHAnsi"/>
          <w:b/>
          <w:bCs/>
          <w:color w:val="000000"/>
          <w:sz w:val="22"/>
          <w:szCs w:val="22"/>
        </w:rPr>
        <w:t xml:space="preserve"> </w:t>
      </w:r>
      <w:r w:rsidRPr="00D160E4">
        <w:rPr>
          <w:rFonts w:asciiTheme="minorHAnsi" w:hAnsiTheme="minorHAnsi"/>
          <w:b/>
          <w:bCs/>
          <w:color w:val="000000"/>
          <w:sz w:val="22"/>
          <w:szCs w:val="22"/>
        </w:rPr>
        <w:t xml:space="preserve"> Τ Α</w:t>
      </w:r>
      <w:r w:rsidR="004F1AD2">
        <w:rPr>
          <w:rFonts w:asciiTheme="minorHAnsi" w:hAnsiTheme="minorHAnsi"/>
          <w:b/>
          <w:bCs/>
          <w:color w:val="000000"/>
          <w:sz w:val="22"/>
          <w:szCs w:val="22"/>
        </w:rPr>
        <w:t xml:space="preserve"> </w:t>
      </w:r>
      <w:r w:rsidRPr="00D160E4">
        <w:rPr>
          <w:rFonts w:asciiTheme="minorHAnsi" w:hAnsiTheme="minorHAnsi"/>
          <w:b/>
          <w:bCs/>
          <w:color w:val="000000"/>
          <w:sz w:val="22"/>
          <w:szCs w:val="22"/>
        </w:rPr>
        <w:t xml:space="preserve"> </w:t>
      </w:r>
      <w:r w:rsidR="007B4CCA">
        <w:rPr>
          <w:rFonts w:asciiTheme="minorHAnsi" w:hAnsiTheme="minorHAnsi"/>
          <w:b/>
          <w:bCs/>
          <w:color w:val="000000"/>
          <w:sz w:val="22"/>
          <w:szCs w:val="22"/>
        </w:rPr>
        <w:t>Α</w:t>
      </w:r>
      <w:r w:rsidRPr="00D160E4">
        <w:rPr>
          <w:rFonts w:asciiTheme="minorHAnsi" w:hAnsiTheme="minorHAnsi"/>
          <w:b/>
          <w:bCs/>
          <w:color w:val="000000"/>
          <w:sz w:val="22"/>
          <w:szCs w:val="22"/>
        </w:rPr>
        <w:t xml:space="preserve"> Κ Ο Λ Ο Υ Θ Α </w:t>
      </w:r>
    </w:p>
    <w:p w:rsidR="00906A6F" w:rsidRPr="00D160E4" w:rsidRDefault="00906A6F" w:rsidP="005E13AF">
      <w:pPr>
        <w:tabs>
          <w:tab w:val="left" w:pos="426"/>
        </w:tabs>
        <w:spacing w:line="276" w:lineRule="auto"/>
        <w:ind w:left="426" w:right="-1" w:hanging="426"/>
        <w:jc w:val="center"/>
        <w:rPr>
          <w:rFonts w:asciiTheme="minorHAnsi" w:hAnsiTheme="minorHAnsi"/>
          <w:b/>
          <w:bCs/>
          <w:color w:val="000000"/>
          <w:sz w:val="22"/>
          <w:szCs w:val="22"/>
        </w:rPr>
      </w:pPr>
    </w:p>
    <w:p w:rsidR="00954BAC" w:rsidRDefault="00906A6F" w:rsidP="005E13AF">
      <w:pPr>
        <w:tabs>
          <w:tab w:val="left" w:pos="426"/>
        </w:tabs>
        <w:spacing w:line="276" w:lineRule="auto"/>
        <w:ind w:left="426" w:right="-1" w:hanging="426"/>
        <w:jc w:val="both"/>
        <w:rPr>
          <w:rFonts w:asciiTheme="minorHAnsi" w:hAnsiTheme="minorHAnsi"/>
          <w:b/>
          <w:bCs/>
          <w:color w:val="000000"/>
          <w:sz w:val="22"/>
          <w:szCs w:val="22"/>
        </w:rPr>
      </w:pPr>
      <w:r>
        <w:rPr>
          <w:rFonts w:asciiTheme="minorHAnsi" w:hAnsiTheme="minorHAnsi"/>
          <w:b/>
          <w:bCs/>
          <w:color w:val="000000"/>
          <w:sz w:val="22"/>
          <w:szCs w:val="22"/>
        </w:rPr>
        <w:t>Το Υπουργείο ……………………….:</w:t>
      </w:r>
    </w:p>
    <w:p w:rsidR="004001FB" w:rsidRPr="00D160E4" w:rsidRDefault="004001FB" w:rsidP="005E13AF">
      <w:pPr>
        <w:tabs>
          <w:tab w:val="left" w:pos="426"/>
        </w:tabs>
        <w:spacing w:line="276" w:lineRule="auto"/>
        <w:ind w:left="426" w:right="-1" w:hanging="426"/>
        <w:jc w:val="both"/>
        <w:rPr>
          <w:rFonts w:asciiTheme="minorHAnsi" w:hAnsiTheme="minorHAnsi"/>
          <w:b/>
          <w:bCs/>
          <w:color w:val="000000"/>
          <w:sz w:val="22"/>
          <w:szCs w:val="22"/>
        </w:rPr>
      </w:pPr>
    </w:p>
    <w:p w:rsidR="00455062" w:rsidRDefault="00954BAC" w:rsidP="008450E2">
      <w:pPr>
        <w:numPr>
          <w:ilvl w:val="0"/>
          <w:numId w:val="29"/>
        </w:numPr>
        <w:tabs>
          <w:tab w:val="left" w:pos="426"/>
        </w:tabs>
        <w:suppressAutoHyphens w:val="0"/>
        <w:spacing w:line="276" w:lineRule="auto"/>
        <w:ind w:right="-1"/>
        <w:jc w:val="both"/>
        <w:rPr>
          <w:rFonts w:asciiTheme="minorHAnsi" w:hAnsiTheme="minorHAnsi"/>
          <w:bCs/>
          <w:color w:val="000000"/>
          <w:sz w:val="22"/>
          <w:szCs w:val="22"/>
        </w:rPr>
      </w:pPr>
      <w:r w:rsidRPr="00D160E4">
        <w:rPr>
          <w:rFonts w:asciiTheme="minorHAnsi" w:hAnsiTheme="minorHAnsi"/>
          <w:bCs/>
          <w:color w:val="000000"/>
          <w:sz w:val="22"/>
          <w:szCs w:val="22"/>
        </w:rPr>
        <w:lastRenderedPageBreak/>
        <w:t>Είναι υπεύθυνο για τη λειτουργία εσωτερικών συστημάτων, διαδικασιών και μηχανισμών παρακολούθησης της εκτέλεσης του προϋπολογισμού που διασφαλίζουν τη χρηστή δημοσιονομική διαχείριση και φροντίζει για τ</w:t>
      </w:r>
      <w:r w:rsidR="00BB05EB">
        <w:rPr>
          <w:rFonts w:asciiTheme="minorHAnsi" w:hAnsiTheme="minorHAnsi"/>
          <w:bCs/>
          <w:color w:val="000000"/>
          <w:sz w:val="22"/>
          <w:szCs w:val="22"/>
        </w:rPr>
        <w:t>η λήψη μέτρων περαιτέρω βελτίωσή</w:t>
      </w:r>
      <w:r w:rsidRPr="00D160E4">
        <w:rPr>
          <w:rFonts w:asciiTheme="minorHAnsi" w:hAnsiTheme="minorHAnsi"/>
          <w:bCs/>
          <w:color w:val="000000"/>
          <w:sz w:val="22"/>
          <w:szCs w:val="22"/>
        </w:rPr>
        <w:t>ς τους.</w:t>
      </w:r>
    </w:p>
    <w:p w:rsidR="00954BAC" w:rsidRPr="00D160E4" w:rsidRDefault="00954BAC" w:rsidP="005E13AF">
      <w:pPr>
        <w:tabs>
          <w:tab w:val="left" w:pos="426"/>
        </w:tabs>
        <w:spacing w:line="276" w:lineRule="auto"/>
        <w:ind w:left="426" w:right="-1" w:hanging="426"/>
        <w:jc w:val="both"/>
        <w:rPr>
          <w:rFonts w:asciiTheme="minorHAnsi" w:hAnsiTheme="minorHAnsi"/>
          <w:bCs/>
          <w:color w:val="000000"/>
          <w:sz w:val="22"/>
          <w:szCs w:val="22"/>
        </w:rPr>
      </w:pPr>
    </w:p>
    <w:p w:rsidR="00455062" w:rsidRDefault="00954BAC" w:rsidP="008450E2">
      <w:pPr>
        <w:numPr>
          <w:ilvl w:val="0"/>
          <w:numId w:val="29"/>
        </w:numPr>
        <w:tabs>
          <w:tab w:val="left" w:pos="426"/>
        </w:tabs>
        <w:suppressAutoHyphens w:val="0"/>
        <w:spacing w:line="276" w:lineRule="auto"/>
        <w:ind w:left="426" w:right="-1" w:hanging="426"/>
        <w:jc w:val="both"/>
        <w:rPr>
          <w:rFonts w:asciiTheme="minorHAnsi" w:hAnsiTheme="minorHAnsi"/>
          <w:sz w:val="22"/>
          <w:szCs w:val="22"/>
        </w:rPr>
      </w:pPr>
      <w:r w:rsidRPr="00D160E4">
        <w:rPr>
          <w:rFonts w:asciiTheme="minorHAnsi" w:hAnsiTheme="minorHAnsi"/>
          <w:bCs/>
          <w:color w:val="000000"/>
          <w:sz w:val="22"/>
          <w:szCs w:val="22"/>
        </w:rPr>
        <w:t>Μεριμνά για την ανάπτυξη και την τήρηση λειτουργικού</w:t>
      </w:r>
      <w:r w:rsidRPr="00D160E4">
        <w:rPr>
          <w:rFonts w:asciiTheme="minorHAnsi" w:hAnsiTheme="minorHAnsi"/>
          <w:sz w:val="22"/>
          <w:szCs w:val="22"/>
        </w:rPr>
        <w:t xml:space="preserve"> μητρώου δεσμεύσεων</w:t>
      </w:r>
      <w:r w:rsidR="00CF037B">
        <w:rPr>
          <w:rFonts w:asciiTheme="minorHAnsi" w:hAnsiTheme="minorHAnsi"/>
          <w:sz w:val="22"/>
          <w:szCs w:val="22"/>
        </w:rPr>
        <w:t>,</w:t>
      </w:r>
      <w:r w:rsidRPr="00D160E4">
        <w:rPr>
          <w:rFonts w:asciiTheme="minorHAnsi" w:hAnsiTheme="minorHAnsi"/>
          <w:sz w:val="22"/>
          <w:szCs w:val="22"/>
        </w:rPr>
        <w:t xml:space="preserve"> τόσο του Υπουργείου</w:t>
      </w:r>
      <w:r w:rsidR="00CF037B">
        <w:rPr>
          <w:rFonts w:asciiTheme="minorHAnsi" w:hAnsiTheme="minorHAnsi"/>
          <w:sz w:val="22"/>
          <w:szCs w:val="22"/>
        </w:rPr>
        <w:t>,</w:t>
      </w:r>
      <w:r w:rsidRPr="00D160E4">
        <w:rPr>
          <w:rFonts w:asciiTheme="minorHAnsi" w:hAnsiTheme="minorHAnsi"/>
          <w:sz w:val="22"/>
          <w:szCs w:val="22"/>
        </w:rPr>
        <w:t xml:space="preserve"> όσο και των εποπτευόμενων αυτού φορέων Γενικής Κυβέρνησης, σύμφωνα με τις διατάξεις του π.δ</w:t>
      </w:r>
      <w:r w:rsidR="00BD26F3">
        <w:rPr>
          <w:rFonts w:asciiTheme="minorHAnsi" w:hAnsiTheme="minorHAnsi"/>
          <w:sz w:val="22"/>
          <w:szCs w:val="22"/>
        </w:rPr>
        <w:t>.</w:t>
      </w:r>
      <w:r w:rsidRPr="00D160E4">
        <w:rPr>
          <w:rFonts w:asciiTheme="minorHAnsi" w:hAnsiTheme="minorHAnsi"/>
          <w:sz w:val="22"/>
          <w:szCs w:val="22"/>
        </w:rPr>
        <w:t xml:space="preserve"> </w:t>
      </w:r>
      <w:r w:rsidR="00951312">
        <w:rPr>
          <w:rFonts w:asciiTheme="minorHAnsi" w:hAnsiTheme="minorHAnsi"/>
          <w:sz w:val="22"/>
          <w:szCs w:val="22"/>
        </w:rPr>
        <w:t>80/2016</w:t>
      </w:r>
      <w:r w:rsidRPr="00D160E4">
        <w:rPr>
          <w:rFonts w:asciiTheme="minorHAnsi" w:hAnsiTheme="minorHAnsi"/>
          <w:sz w:val="22"/>
          <w:szCs w:val="22"/>
        </w:rPr>
        <w:t>. Καμία υποχρέωση δεν αναλαμβάνεται, εάν δεν εξασφαλίζεται ότι υφίστανται οι απαραίτητοι πόροι για την πληρωμή της.</w:t>
      </w:r>
    </w:p>
    <w:p w:rsidR="00954BAC" w:rsidRPr="00D160E4" w:rsidRDefault="00954BAC" w:rsidP="005E13AF">
      <w:pPr>
        <w:tabs>
          <w:tab w:val="left" w:pos="426"/>
        </w:tabs>
        <w:spacing w:line="276" w:lineRule="auto"/>
        <w:ind w:left="426" w:right="-1"/>
        <w:jc w:val="both"/>
        <w:rPr>
          <w:rFonts w:asciiTheme="minorHAnsi" w:hAnsiTheme="minorHAnsi"/>
          <w:sz w:val="22"/>
          <w:szCs w:val="22"/>
        </w:rPr>
      </w:pPr>
    </w:p>
    <w:p w:rsidR="00455062" w:rsidRDefault="00954BAC" w:rsidP="008450E2">
      <w:pPr>
        <w:numPr>
          <w:ilvl w:val="0"/>
          <w:numId w:val="29"/>
        </w:numPr>
        <w:tabs>
          <w:tab w:val="left" w:pos="426"/>
        </w:tabs>
        <w:suppressAutoHyphens w:val="0"/>
        <w:spacing w:line="276" w:lineRule="auto"/>
        <w:ind w:left="426" w:right="-1" w:hanging="426"/>
        <w:jc w:val="both"/>
        <w:rPr>
          <w:rFonts w:asciiTheme="minorHAnsi" w:hAnsiTheme="minorHAnsi"/>
          <w:sz w:val="22"/>
          <w:szCs w:val="22"/>
        </w:rPr>
      </w:pPr>
      <w:r w:rsidRPr="00D160E4">
        <w:rPr>
          <w:rFonts w:asciiTheme="minorHAnsi" w:hAnsiTheme="minorHAnsi"/>
          <w:sz w:val="22"/>
          <w:szCs w:val="22"/>
        </w:rPr>
        <w:t>Μεριμνά για την υπογραφή</w:t>
      </w:r>
      <w:r w:rsidR="004F1AD2">
        <w:rPr>
          <w:rFonts w:asciiTheme="minorHAnsi" w:hAnsiTheme="minorHAnsi"/>
          <w:sz w:val="22"/>
          <w:szCs w:val="22"/>
        </w:rPr>
        <w:t xml:space="preserve"> </w:t>
      </w:r>
      <w:r w:rsidRPr="00D160E4">
        <w:rPr>
          <w:rFonts w:asciiTheme="minorHAnsi" w:hAnsiTheme="minorHAnsi"/>
          <w:sz w:val="22"/>
          <w:szCs w:val="22"/>
        </w:rPr>
        <w:t>αντίστοιχων μνημονίων</w:t>
      </w:r>
      <w:r w:rsidR="004F1AD2">
        <w:rPr>
          <w:rFonts w:asciiTheme="minorHAnsi" w:hAnsiTheme="minorHAnsi"/>
          <w:sz w:val="22"/>
          <w:szCs w:val="22"/>
        </w:rPr>
        <w:t xml:space="preserve"> </w:t>
      </w:r>
      <w:r w:rsidRPr="00D160E4">
        <w:rPr>
          <w:rFonts w:asciiTheme="minorHAnsi" w:hAnsiTheme="minorHAnsi"/>
          <w:sz w:val="22"/>
          <w:szCs w:val="22"/>
        </w:rPr>
        <w:t xml:space="preserve">με τους εποπτευόμενους φορείς και τη λήψη κάθε άλλου πρόσφορου και αναγκαίου μέτρου, μεταξύ των οποίων και η προσαρμογή των πιστώσεων των εξόδων του </w:t>
      </w:r>
      <w:r w:rsidR="00906A6F">
        <w:rPr>
          <w:rFonts w:asciiTheme="minorHAnsi" w:hAnsiTheme="minorHAnsi"/>
          <w:sz w:val="22"/>
          <w:szCs w:val="22"/>
        </w:rPr>
        <w:t>φ</w:t>
      </w:r>
      <w:r w:rsidRPr="00D160E4">
        <w:rPr>
          <w:rFonts w:asciiTheme="minorHAnsi" w:hAnsiTheme="minorHAnsi"/>
          <w:sz w:val="22"/>
          <w:szCs w:val="22"/>
        </w:rPr>
        <w:t>ορέα σε συνάρτηση με τη</w:t>
      </w:r>
      <w:r w:rsidR="0082266A">
        <w:rPr>
          <w:rFonts w:asciiTheme="minorHAnsi" w:hAnsiTheme="minorHAnsi"/>
          <w:sz w:val="22"/>
          <w:szCs w:val="22"/>
        </w:rPr>
        <w:t>ν</w:t>
      </w:r>
      <w:r w:rsidRPr="00D160E4">
        <w:rPr>
          <w:rFonts w:asciiTheme="minorHAnsi" w:hAnsiTheme="minorHAnsi"/>
          <w:sz w:val="22"/>
          <w:szCs w:val="22"/>
        </w:rPr>
        <w:t xml:space="preserve"> πορεία υλοποίησης των εσόδων.</w:t>
      </w:r>
    </w:p>
    <w:p w:rsidR="00954BAC" w:rsidRPr="00D160E4" w:rsidRDefault="00954BAC" w:rsidP="005E13AF">
      <w:pPr>
        <w:tabs>
          <w:tab w:val="left" w:pos="426"/>
        </w:tabs>
        <w:spacing w:line="276" w:lineRule="auto"/>
        <w:ind w:left="426" w:right="-1" w:hanging="426"/>
        <w:jc w:val="both"/>
        <w:rPr>
          <w:rFonts w:asciiTheme="minorHAnsi" w:hAnsiTheme="minorHAnsi"/>
          <w:sz w:val="22"/>
          <w:szCs w:val="22"/>
        </w:rPr>
      </w:pPr>
    </w:p>
    <w:p w:rsidR="00455062" w:rsidRDefault="00A532DF" w:rsidP="008450E2">
      <w:pPr>
        <w:numPr>
          <w:ilvl w:val="0"/>
          <w:numId w:val="29"/>
        </w:numPr>
        <w:tabs>
          <w:tab w:val="left" w:pos="426"/>
        </w:tabs>
        <w:suppressAutoHyphens w:val="0"/>
        <w:spacing w:line="276" w:lineRule="auto"/>
        <w:ind w:left="426" w:right="-1" w:hanging="426"/>
        <w:jc w:val="both"/>
        <w:rPr>
          <w:rFonts w:asciiTheme="minorHAnsi" w:hAnsiTheme="minorHAnsi"/>
          <w:sz w:val="22"/>
          <w:szCs w:val="22"/>
        </w:rPr>
      </w:pPr>
      <w:r>
        <w:rPr>
          <w:rFonts w:asciiTheme="minorHAnsi" w:hAnsiTheme="minorHAnsi"/>
          <w:sz w:val="22"/>
          <w:szCs w:val="22"/>
        </w:rPr>
        <w:t>Ενημερώνεται για το διορισμό π</w:t>
      </w:r>
      <w:r w:rsidR="00954BAC" w:rsidRPr="00D160E4">
        <w:rPr>
          <w:rFonts w:asciiTheme="minorHAnsi" w:hAnsiTheme="minorHAnsi"/>
          <w:sz w:val="22"/>
          <w:szCs w:val="22"/>
        </w:rPr>
        <w:t xml:space="preserve">ροϊσταμένου </w:t>
      </w:r>
      <w:r>
        <w:rPr>
          <w:rFonts w:asciiTheme="minorHAnsi" w:hAnsiTheme="minorHAnsi"/>
          <w:sz w:val="22"/>
          <w:szCs w:val="22"/>
        </w:rPr>
        <w:t>ο</w:t>
      </w:r>
      <w:r w:rsidR="00954BAC" w:rsidRPr="00D160E4">
        <w:rPr>
          <w:rFonts w:asciiTheme="minorHAnsi" w:hAnsiTheme="minorHAnsi"/>
          <w:sz w:val="22"/>
          <w:szCs w:val="22"/>
        </w:rPr>
        <w:t xml:space="preserve">ικονομικών </w:t>
      </w:r>
      <w:r>
        <w:rPr>
          <w:rFonts w:asciiTheme="minorHAnsi" w:hAnsiTheme="minorHAnsi"/>
          <w:sz w:val="22"/>
          <w:szCs w:val="22"/>
        </w:rPr>
        <w:t>υ</w:t>
      </w:r>
      <w:r w:rsidR="00CF037B">
        <w:rPr>
          <w:rFonts w:asciiTheme="minorHAnsi" w:hAnsiTheme="minorHAnsi"/>
          <w:sz w:val="22"/>
          <w:szCs w:val="22"/>
        </w:rPr>
        <w:t>πηρεσιών στους εποπτευόμενους φ</w:t>
      </w:r>
      <w:r w:rsidR="00954BAC" w:rsidRPr="00D160E4">
        <w:rPr>
          <w:rFonts w:asciiTheme="minorHAnsi" w:hAnsiTheme="minorHAnsi"/>
          <w:sz w:val="22"/>
          <w:szCs w:val="22"/>
        </w:rPr>
        <w:t>ορείς Γενικής Κυβέρνησης, ο οποίος ασκεί τις αρμοδιότητες και έχει τις υποχρεώσεις που προβλέπονται στις διατάξεις του άρθρου</w:t>
      </w:r>
      <w:r w:rsidR="004F1AD2">
        <w:rPr>
          <w:rFonts w:asciiTheme="minorHAnsi" w:hAnsiTheme="minorHAnsi"/>
          <w:sz w:val="22"/>
          <w:szCs w:val="22"/>
        </w:rPr>
        <w:t xml:space="preserve"> </w:t>
      </w:r>
      <w:r w:rsidR="00954BAC" w:rsidRPr="00D160E4">
        <w:rPr>
          <w:rFonts w:asciiTheme="minorHAnsi" w:hAnsiTheme="minorHAnsi"/>
          <w:sz w:val="22"/>
          <w:szCs w:val="22"/>
        </w:rPr>
        <w:t xml:space="preserve">25 και του άρθρου 26 του </w:t>
      </w:r>
      <w:r w:rsidR="0058322E">
        <w:rPr>
          <w:rFonts w:asciiTheme="minorHAnsi" w:hAnsiTheme="minorHAnsi"/>
          <w:sz w:val="22"/>
          <w:szCs w:val="22"/>
        </w:rPr>
        <w:t>ν.</w:t>
      </w:r>
      <w:r w:rsidR="00954BAC" w:rsidRPr="00D160E4">
        <w:rPr>
          <w:rFonts w:asciiTheme="minorHAnsi" w:hAnsiTheme="minorHAnsi"/>
          <w:sz w:val="22"/>
          <w:szCs w:val="22"/>
        </w:rPr>
        <w:t>4270/2014, αντίστοιχα. Σε περίπτω</w:t>
      </w:r>
      <w:r>
        <w:rPr>
          <w:rFonts w:asciiTheme="minorHAnsi" w:hAnsiTheme="minorHAnsi"/>
          <w:sz w:val="22"/>
          <w:szCs w:val="22"/>
        </w:rPr>
        <w:t>ση κένωσης της θέσης του π</w:t>
      </w:r>
      <w:r w:rsidR="00954BAC" w:rsidRPr="00D160E4">
        <w:rPr>
          <w:rFonts w:asciiTheme="minorHAnsi" w:hAnsiTheme="minorHAnsi"/>
          <w:sz w:val="22"/>
          <w:szCs w:val="22"/>
        </w:rPr>
        <w:t xml:space="preserve">ροϊσταμένου </w:t>
      </w:r>
      <w:r>
        <w:rPr>
          <w:rFonts w:asciiTheme="minorHAnsi" w:hAnsiTheme="minorHAnsi"/>
          <w:sz w:val="22"/>
          <w:szCs w:val="22"/>
        </w:rPr>
        <w:t>ο</w:t>
      </w:r>
      <w:r w:rsidR="00954BAC" w:rsidRPr="00D160E4">
        <w:rPr>
          <w:rFonts w:asciiTheme="minorHAnsi" w:hAnsiTheme="minorHAnsi"/>
          <w:sz w:val="22"/>
          <w:szCs w:val="22"/>
        </w:rPr>
        <w:t xml:space="preserve">ικονομικών </w:t>
      </w:r>
      <w:r>
        <w:rPr>
          <w:rFonts w:asciiTheme="minorHAnsi" w:hAnsiTheme="minorHAnsi"/>
          <w:sz w:val="22"/>
          <w:szCs w:val="22"/>
        </w:rPr>
        <w:t>υ</w:t>
      </w:r>
      <w:r w:rsidR="00954BAC" w:rsidRPr="00D160E4">
        <w:rPr>
          <w:rFonts w:asciiTheme="minorHAnsi" w:hAnsiTheme="minorHAnsi"/>
          <w:sz w:val="22"/>
          <w:szCs w:val="22"/>
        </w:rPr>
        <w:t xml:space="preserve">πηρεσιών </w:t>
      </w:r>
      <w:r w:rsidR="00CF3544">
        <w:rPr>
          <w:rFonts w:asciiTheme="minorHAnsi" w:hAnsiTheme="minorHAnsi"/>
          <w:sz w:val="22"/>
          <w:szCs w:val="22"/>
        </w:rPr>
        <w:t xml:space="preserve">μεριμνά για την ολοκλήρωση της </w:t>
      </w:r>
      <w:r w:rsidR="00954BAC" w:rsidRPr="00D160E4">
        <w:rPr>
          <w:rFonts w:asciiTheme="minorHAnsi" w:hAnsiTheme="minorHAnsi"/>
          <w:sz w:val="22"/>
          <w:szCs w:val="22"/>
        </w:rPr>
        <w:t>διαδικασία</w:t>
      </w:r>
      <w:r w:rsidR="00CF3544">
        <w:rPr>
          <w:rFonts w:asciiTheme="minorHAnsi" w:hAnsiTheme="minorHAnsi"/>
          <w:sz w:val="22"/>
          <w:szCs w:val="22"/>
        </w:rPr>
        <w:t>ς</w:t>
      </w:r>
      <w:r w:rsidR="00954BAC" w:rsidRPr="00D160E4">
        <w:rPr>
          <w:rFonts w:asciiTheme="minorHAnsi" w:hAnsiTheme="minorHAnsi"/>
          <w:sz w:val="22"/>
          <w:szCs w:val="22"/>
        </w:rPr>
        <w:t xml:space="preserve"> για την άμεση πλήρωσ</w:t>
      </w:r>
      <w:r w:rsidR="00906A6F">
        <w:rPr>
          <w:rFonts w:asciiTheme="minorHAnsi" w:hAnsiTheme="minorHAnsi"/>
          <w:sz w:val="22"/>
          <w:szCs w:val="22"/>
        </w:rPr>
        <w:t>ή</w:t>
      </w:r>
      <w:r w:rsidR="00954BAC" w:rsidRPr="00D160E4">
        <w:rPr>
          <w:rFonts w:asciiTheme="minorHAnsi" w:hAnsiTheme="minorHAnsi"/>
          <w:sz w:val="22"/>
          <w:szCs w:val="22"/>
        </w:rPr>
        <w:t xml:space="preserve"> της.</w:t>
      </w:r>
    </w:p>
    <w:p w:rsidR="00954BAC" w:rsidRPr="00D160E4" w:rsidRDefault="00954BAC" w:rsidP="005E13AF">
      <w:pPr>
        <w:tabs>
          <w:tab w:val="left" w:pos="426"/>
        </w:tabs>
        <w:spacing w:line="276" w:lineRule="auto"/>
        <w:ind w:left="426" w:right="-1" w:hanging="426"/>
        <w:jc w:val="both"/>
        <w:rPr>
          <w:rFonts w:asciiTheme="minorHAnsi" w:hAnsiTheme="minorHAnsi"/>
          <w:sz w:val="22"/>
          <w:szCs w:val="22"/>
        </w:rPr>
      </w:pPr>
    </w:p>
    <w:p w:rsidR="00455062" w:rsidRDefault="00954BAC" w:rsidP="008450E2">
      <w:pPr>
        <w:numPr>
          <w:ilvl w:val="0"/>
          <w:numId w:val="29"/>
        </w:numPr>
        <w:tabs>
          <w:tab w:val="left" w:pos="426"/>
        </w:tabs>
        <w:suppressAutoHyphens w:val="0"/>
        <w:spacing w:line="276" w:lineRule="auto"/>
        <w:ind w:left="426" w:right="-1" w:hanging="426"/>
        <w:jc w:val="both"/>
        <w:rPr>
          <w:rFonts w:asciiTheme="minorHAnsi" w:hAnsiTheme="minorHAnsi"/>
          <w:sz w:val="22"/>
          <w:szCs w:val="22"/>
        </w:rPr>
      </w:pPr>
      <w:r w:rsidRPr="00D160E4">
        <w:rPr>
          <w:rFonts w:asciiTheme="minorHAnsi" w:hAnsiTheme="minorHAnsi"/>
          <w:sz w:val="22"/>
          <w:szCs w:val="22"/>
        </w:rPr>
        <w:t xml:space="preserve">Λαμβάνει όλα τα απαραίτητα μέτρα και πρωτοβουλίες, ώστε οι προϋπολογισμοί των εποπτευόμενων </w:t>
      </w:r>
      <w:r w:rsidR="00CF037B">
        <w:rPr>
          <w:rFonts w:asciiTheme="minorHAnsi" w:hAnsiTheme="minorHAnsi"/>
          <w:sz w:val="22"/>
          <w:szCs w:val="22"/>
        </w:rPr>
        <w:t>φ</w:t>
      </w:r>
      <w:r w:rsidRPr="00D160E4">
        <w:rPr>
          <w:rFonts w:asciiTheme="minorHAnsi" w:hAnsiTheme="minorHAnsi"/>
          <w:sz w:val="22"/>
          <w:szCs w:val="22"/>
        </w:rPr>
        <w:t xml:space="preserve">ορέων Γενικής Κυβέρνησης του Υπουργείου του να καταρτίζονται σύμφωνα με τις αρχές που προβλέπονται </w:t>
      </w:r>
      <w:r w:rsidR="00906A6F">
        <w:rPr>
          <w:rFonts w:asciiTheme="minorHAnsi" w:hAnsiTheme="minorHAnsi"/>
          <w:sz w:val="22"/>
          <w:szCs w:val="22"/>
        </w:rPr>
        <w:t>στο</w:t>
      </w:r>
      <w:r w:rsidR="00B03041">
        <w:rPr>
          <w:rFonts w:asciiTheme="minorHAnsi" w:hAnsiTheme="minorHAnsi"/>
          <w:sz w:val="22"/>
          <w:szCs w:val="22"/>
        </w:rPr>
        <w:t xml:space="preserve"> </w:t>
      </w:r>
      <w:r w:rsidR="0058322E">
        <w:rPr>
          <w:rFonts w:asciiTheme="minorHAnsi" w:hAnsiTheme="minorHAnsi"/>
          <w:sz w:val="22"/>
          <w:szCs w:val="22"/>
        </w:rPr>
        <w:t>ν.</w:t>
      </w:r>
      <w:r w:rsidRPr="00D160E4">
        <w:rPr>
          <w:rFonts w:asciiTheme="minorHAnsi" w:hAnsiTheme="minorHAnsi"/>
          <w:sz w:val="22"/>
          <w:szCs w:val="22"/>
        </w:rPr>
        <w:t>4270/2014.</w:t>
      </w:r>
      <w:r w:rsidR="004F1AD2">
        <w:rPr>
          <w:rFonts w:asciiTheme="minorHAnsi" w:hAnsiTheme="minorHAnsi"/>
          <w:sz w:val="22"/>
          <w:szCs w:val="22"/>
        </w:rPr>
        <w:t xml:space="preserve"> </w:t>
      </w:r>
      <w:r w:rsidRPr="00D160E4">
        <w:rPr>
          <w:rFonts w:asciiTheme="minorHAnsi" w:hAnsiTheme="minorHAnsi"/>
          <w:sz w:val="22"/>
          <w:szCs w:val="22"/>
        </w:rPr>
        <w:t xml:space="preserve">Επίσης, το Υπουργείο λαμβάνει κάθε μέτρο που θεωρεί πρόσφορο και απαραίτητο για την κατά το δυνατόν ρεαλιστικότερη εκτίμηση, πρόβλεψη και παρακολούθηση των εσόδων και εξόδων των εποπτευόμενων </w:t>
      </w:r>
      <w:r w:rsidR="00100480">
        <w:rPr>
          <w:rFonts w:asciiTheme="minorHAnsi" w:hAnsiTheme="minorHAnsi"/>
          <w:sz w:val="22"/>
          <w:szCs w:val="22"/>
        </w:rPr>
        <w:t>φ</w:t>
      </w:r>
      <w:r w:rsidRPr="00D160E4">
        <w:rPr>
          <w:rFonts w:asciiTheme="minorHAnsi" w:hAnsiTheme="minorHAnsi"/>
          <w:sz w:val="22"/>
          <w:szCs w:val="22"/>
        </w:rPr>
        <w:t>ορέων Γενικής Κυβέρνησης.</w:t>
      </w:r>
    </w:p>
    <w:p w:rsidR="00954BAC" w:rsidRPr="00D160E4" w:rsidRDefault="00954BAC" w:rsidP="005E13AF">
      <w:pPr>
        <w:pStyle w:val="af2"/>
        <w:tabs>
          <w:tab w:val="left" w:pos="426"/>
        </w:tabs>
        <w:spacing w:line="276" w:lineRule="auto"/>
        <w:ind w:left="426" w:right="-1" w:hanging="426"/>
        <w:rPr>
          <w:rFonts w:asciiTheme="minorHAnsi" w:hAnsiTheme="minorHAnsi"/>
          <w:sz w:val="22"/>
          <w:szCs w:val="22"/>
        </w:rPr>
      </w:pPr>
    </w:p>
    <w:p w:rsidR="00455062" w:rsidRPr="00750CD4" w:rsidRDefault="00954BAC" w:rsidP="008450E2">
      <w:pPr>
        <w:numPr>
          <w:ilvl w:val="0"/>
          <w:numId w:val="29"/>
        </w:numPr>
        <w:tabs>
          <w:tab w:val="left" w:pos="284"/>
          <w:tab w:val="left" w:pos="426"/>
        </w:tabs>
        <w:suppressAutoHyphens w:val="0"/>
        <w:spacing w:line="276" w:lineRule="auto"/>
        <w:ind w:left="426" w:right="-1" w:hanging="426"/>
        <w:jc w:val="both"/>
        <w:rPr>
          <w:rFonts w:asciiTheme="minorHAnsi" w:hAnsiTheme="minorHAnsi"/>
          <w:sz w:val="22"/>
          <w:szCs w:val="22"/>
        </w:rPr>
      </w:pPr>
      <w:r w:rsidRPr="00750CD4">
        <w:rPr>
          <w:rFonts w:asciiTheme="minorHAnsi" w:hAnsiTheme="minorHAnsi"/>
          <w:sz w:val="22"/>
          <w:szCs w:val="22"/>
        </w:rPr>
        <w:t xml:space="preserve">Προβαίνει σε όλες τις απαραίτητες ενέργειες για την επίτευξη των τριμηνιαίων στόχων εκτέλεσης του προϋπολογισμού του, όπως έχουν τεθεί και συμφωνηθεί με το Γενικό Λογιστήριο του Κράτους, σύμφωνα με τα διαλαμβανόμενα </w:t>
      </w:r>
      <w:r w:rsidR="00D200D6" w:rsidRPr="00750CD4">
        <w:rPr>
          <w:rFonts w:asciiTheme="minorHAnsi" w:hAnsiTheme="minorHAnsi"/>
          <w:sz w:val="22"/>
          <w:szCs w:val="22"/>
        </w:rPr>
        <w:t xml:space="preserve">στις </w:t>
      </w:r>
      <w:r w:rsidR="00264E17">
        <w:rPr>
          <w:rFonts w:asciiTheme="minorHAnsi" w:hAnsiTheme="minorHAnsi"/>
          <w:sz w:val="22"/>
          <w:szCs w:val="22"/>
        </w:rPr>
        <w:t>αποφάσεις του Υπουργού Οικονομικών που εκδίδονται κατ’ εξουσιοδότηση των διατάξεων των άρθρων 70, 147, 155Α, 172, 173 και 175Α</w:t>
      </w:r>
      <w:r w:rsidR="0082266A">
        <w:rPr>
          <w:rFonts w:asciiTheme="minorHAnsi" w:hAnsiTheme="minorHAnsi"/>
          <w:sz w:val="22"/>
          <w:szCs w:val="22"/>
        </w:rPr>
        <w:t xml:space="preserve"> του </w:t>
      </w:r>
      <w:r w:rsidR="00BA43E3">
        <w:rPr>
          <w:rFonts w:asciiTheme="minorHAnsi" w:hAnsiTheme="minorHAnsi"/>
          <w:sz w:val="22"/>
          <w:szCs w:val="22"/>
        </w:rPr>
        <w:t>ν.</w:t>
      </w:r>
      <w:r w:rsidR="0082266A">
        <w:rPr>
          <w:rFonts w:asciiTheme="minorHAnsi" w:hAnsiTheme="minorHAnsi"/>
          <w:sz w:val="22"/>
          <w:szCs w:val="22"/>
        </w:rPr>
        <w:t>4270/2014</w:t>
      </w:r>
      <w:r w:rsidR="00264E17">
        <w:rPr>
          <w:rFonts w:asciiTheme="minorHAnsi" w:hAnsiTheme="minorHAnsi"/>
          <w:sz w:val="22"/>
          <w:szCs w:val="22"/>
        </w:rPr>
        <w:t>.</w:t>
      </w:r>
    </w:p>
    <w:p w:rsidR="00F11CC8" w:rsidRPr="00CE2B6D" w:rsidRDefault="00F11CC8" w:rsidP="00CE2B6D">
      <w:pPr>
        <w:rPr>
          <w:rFonts w:asciiTheme="minorHAnsi" w:hAnsiTheme="minorHAnsi"/>
          <w:sz w:val="22"/>
          <w:szCs w:val="22"/>
        </w:rPr>
      </w:pPr>
    </w:p>
    <w:p w:rsidR="00F11CC8" w:rsidRPr="00750CD4" w:rsidRDefault="00264E17" w:rsidP="008450E2">
      <w:pPr>
        <w:numPr>
          <w:ilvl w:val="0"/>
          <w:numId w:val="29"/>
        </w:numPr>
        <w:tabs>
          <w:tab w:val="left" w:pos="284"/>
          <w:tab w:val="left" w:pos="426"/>
        </w:tabs>
        <w:suppressAutoHyphens w:val="0"/>
        <w:spacing w:line="276" w:lineRule="auto"/>
        <w:ind w:left="426" w:right="-1" w:hanging="426"/>
        <w:jc w:val="both"/>
        <w:rPr>
          <w:rFonts w:asciiTheme="minorHAnsi" w:hAnsiTheme="minorHAnsi"/>
          <w:sz w:val="22"/>
          <w:szCs w:val="22"/>
        </w:rPr>
      </w:pPr>
      <w:r>
        <w:rPr>
          <w:rFonts w:asciiTheme="minorHAnsi" w:hAnsiTheme="minorHAnsi"/>
          <w:sz w:val="22"/>
          <w:szCs w:val="22"/>
        </w:rPr>
        <w:t>Μεριμνά για την υλοποίηση των δράσεων που έχουν ενταχθεί στο πρόγραμμα Επισκόπησης Δαπανών (</w:t>
      </w:r>
      <w:r>
        <w:rPr>
          <w:rFonts w:asciiTheme="minorHAnsi" w:hAnsiTheme="minorHAnsi"/>
          <w:sz w:val="22"/>
          <w:szCs w:val="22"/>
          <w:lang w:val="en-US"/>
        </w:rPr>
        <w:t>Spending</w:t>
      </w:r>
      <w:r>
        <w:rPr>
          <w:rFonts w:asciiTheme="minorHAnsi" w:hAnsiTheme="minorHAnsi"/>
          <w:sz w:val="22"/>
          <w:szCs w:val="22"/>
        </w:rPr>
        <w:t xml:space="preserve"> </w:t>
      </w:r>
      <w:r>
        <w:rPr>
          <w:rFonts w:asciiTheme="minorHAnsi" w:hAnsiTheme="minorHAnsi"/>
          <w:sz w:val="22"/>
          <w:szCs w:val="22"/>
          <w:lang w:val="en-US"/>
        </w:rPr>
        <w:t>Review</w:t>
      </w:r>
      <w:r>
        <w:rPr>
          <w:rFonts w:asciiTheme="minorHAnsi" w:hAnsiTheme="minorHAnsi"/>
          <w:sz w:val="22"/>
          <w:szCs w:val="22"/>
        </w:rPr>
        <w:t>) τόσο από το Υπουργείο όσο και από τους εποπτευόμενους από αυτό φορείς</w:t>
      </w:r>
      <w:r w:rsidR="00F11CC8" w:rsidRPr="00750CD4">
        <w:rPr>
          <w:rFonts w:asciiTheme="minorHAnsi" w:hAnsiTheme="minorHAnsi"/>
          <w:sz w:val="22"/>
          <w:szCs w:val="22"/>
        </w:rPr>
        <w:t>.</w:t>
      </w:r>
    </w:p>
    <w:p w:rsidR="00954BAC" w:rsidRPr="00750CD4" w:rsidRDefault="00954BAC" w:rsidP="005E13AF">
      <w:pPr>
        <w:pStyle w:val="af2"/>
        <w:spacing w:line="276" w:lineRule="auto"/>
        <w:ind w:right="-1"/>
        <w:rPr>
          <w:rFonts w:asciiTheme="minorHAnsi" w:hAnsiTheme="minorHAnsi"/>
          <w:sz w:val="22"/>
          <w:szCs w:val="22"/>
        </w:rPr>
      </w:pPr>
    </w:p>
    <w:p w:rsidR="00455062" w:rsidRPr="00750CD4" w:rsidRDefault="00954BAC" w:rsidP="008450E2">
      <w:pPr>
        <w:numPr>
          <w:ilvl w:val="0"/>
          <w:numId w:val="29"/>
        </w:numPr>
        <w:tabs>
          <w:tab w:val="left" w:pos="426"/>
        </w:tabs>
        <w:suppressAutoHyphens w:val="0"/>
        <w:spacing w:line="276" w:lineRule="auto"/>
        <w:ind w:left="426" w:right="-1" w:hanging="426"/>
        <w:jc w:val="both"/>
        <w:rPr>
          <w:rFonts w:asciiTheme="minorHAnsi" w:hAnsiTheme="minorHAnsi"/>
          <w:sz w:val="22"/>
          <w:szCs w:val="22"/>
        </w:rPr>
      </w:pPr>
      <w:r w:rsidRPr="00750CD4">
        <w:rPr>
          <w:rFonts w:asciiTheme="minorHAnsi" w:hAnsiTheme="minorHAnsi"/>
          <w:sz w:val="22"/>
          <w:szCs w:val="22"/>
        </w:rPr>
        <w:t xml:space="preserve">Προβαίνει στις εξής διορθωτικές παρεμβάσεις σε περίπτωση εμφάνισης αποκλίσεων από τους στόχους: </w:t>
      </w:r>
    </w:p>
    <w:p w:rsidR="00954BAC" w:rsidRPr="001F0471" w:rsidRDefault="00954BAC" w:rsidP="005E13AF">
      <w:pPr>
        <w:tabs>
          <w:tab w:val="left" w:pos="426"/>
        </w:tabs>
        <w:spacing w:line="276" w:lineRule="auto"/>
        <w:ind w:left="426" w:right="-1"/>
        <w:jc w:val="both"/>
        <w:rPr>
          <w:rFonts w:asciiTheme="minorHAnsi" w:hAnsiTheme="minorHAnsi"/>
          <w:sz w:val="22"/>
          <w:szCs w:val="22"/>
        </w:rPr>
      </w:pPr>
      <w:r w:rsidRPr="001F0471">
        <w:rPr>
          <w:rFonts w:asciiTheme="minorHAnsi" w:hAnsiTheme="minorHAnsi"/>
          <w:sz w:val="22"/>
          <w:szCs w:val="22"/>
        </w:rPr>
        <w:t>α)…….</w:t>
      </w:r>
    </w:p>
    <w:p w:rsidR="00954BAC" w:rsidRPr="001F0471" w:rsidRDefault="00954BAC" w:rsidP="005E13AF">
      <w:pPr>
        <w:tabs>
          <w:tab w:val="left" w:pos="426"/>
        </w:tabs>
        <w:spacing w:line="276" w:lineRule="auto"/>
        <w:ind w:left="426" w:right="-1"/>
        <w:jc w:val="both"/>
        <w:rPr>
          <w:rFonts w:asciiTheme="minorHAnsi" w:hAnsiTheme="minorHAnsi"/>
          <w:sz w:val="22"/>
          <w:szCs w:val="22"/>
        </w:rPr>
      </w:pPr>
      <w:r w:rsidRPr="001F0471">
        <w:rPr>
          <w:rFonts w:asciiTheme="minorHAnsi" w:hAnsiTheme="minorHAnsi"/>
          <w:sz w:val="22"/>
          <w:szCs w:val="22"/>
        </w:rPr>
        <w:t>β)…….</w:t>
      </w:r>
    </w:p>
    <w:p w:rsidR="00954BAC" w:rsidRDefault="00954BAC" w:rsidP="005E13AF">
      <w:pPr>
        <w:tabs>
          <w:tab w:val="left" w:pos="426"/>
        </w:tabs>
        <w:spacing w:line="276" w:lineRule="auto"/>
        <w:ind w:left="426" w:right="-1"/>
        <w:jc w:val="both"/>
        <w:rPr>
          <w:rFonts w:asciiTheme="minorHAnsi" w:hAnsiTheme="minorHAnsi"/>
          <w:sz w:val="22"/>
          <w:szCs w:val="22"/>
        </w:rPr>
      </w:pPr>
      <w:r w:rsidRPr="001F0471">
        <w:rPr>
          <w:rFonts w:asciiTheme="minorHAnsi" w:hAnsiTheme="minorHAnsi"/>
          <w:sz w:val="22"/>
          <w:szCs w:val="22"/>
        </w:rPr>
        <w:t>γ)…….</w:t>
      </w:r>
      <w:r w:rsidRPr="001F0471">
        <w:rPr>
          <w:rStyle w:val="af8"/>
          <w:rFonts w:asciiTheme="minorHAnsi" w:hAnsiTheme="minorHAnsi"/>
          <w:sz w:val="22"/>
          <w:szCs w:val="22"/>
        </w:rPr>
        <w:footnoteReference w:id="19"/>
      </w:r>
    </w:p>
    <w:p w:rsidR="00954BAC" w:rsidRPr="00D160E4" w:rsidRDefault="00954BAC" w:rsidP="005E13AF">
      <w:pPr>
        <w:tabs>
          <w:tab w:val="left" w:pos="426"/>
        </w:tabs>
        <w:spacing w:line="276" w:lineRule="auto"/>
        <w:ind w:left="426" w:right="-1"/>
        <w:jc w:val="both"/>
        <w:rPr>
          <w:rFonts w:asciiTheme="minorHAnsi" w:hAnsiTheme="minorHAnsi"/>
          <w:sz w:val="22"/>
          <w:szCs w:val="22"/>
        </w:rPr>
      </w:pPr>
      <w:r>
        <w:rPr>
          <w:rFonts w:asciiTheme="minorHAnsi" w:hAnsiTheme="minorHAnsi"/>
          <w:sz w:val="22"/>
          <w:szCs w:val="22"/>
        </w:rPr>
        <w:t>κ.ο.κ.</w:t>
      </w:r>
    </w:p>
    <w:p w:rsidR="00954BAC" w:rsidRPr="00D160E4" w:rsidRDefault="00954BAC" w:rsidP="005E13AF">
      <w:pPr>
        <w:pStyle w:val="af2"/>
        <w:spacing w:line="276" w:lineRule="auto"/>
        <w:ind w:right="-1"/>
        <w:rPr>
          <w:rFonts w:asciiTheme="minorHAnsi" w:hAnsiTheme="minorHAnsi"/>
          <w:sz w:val="22"/>
          <w:szCs w:val="22"/>
        </w:rPr>
      </w:pPr>
    </w:p>
    <w:p w:rsidR="003B4C28" w:rsidRDefault="003B4C28" w:rsidP="005E13AF">
      <w:pPr>
        <w:tabs>
          <w:tab w:val="left" w:pos="426"/>
        </w:tabs>
        <w:spacing w:line="276" w:lineRule="auto"/>
        <w:ind w:left="426" w:right="-1" w:hanging="426"/>
        <w:jc w:val="both"/>
        <w:rPr>
          <w:rFonts w:asciiTheme="minorHAnsi" w:hAnsiTheme="minorHAnsi"/>
          <w:b/>
          <w:sz w:val="22"/>
          <w:szCs w:val="22"/>
        </w:rPr>
      </w:pPr>
    </w:p>
    <w:p w:rsidR="00954BAC" w:rsidRPr="00A87B04" w:rsidRDefault="00954BAC" w:rsidP="005E13AF">
      <w:pPr>
        <w:tabs>
          <w:tab w:val="left" w:pos="426"/>
        </w:tabs>
        <w:spacing w:line="276" w:lineRule="auto"/>
        <w:ind w:left="426" w:right="-1" w:hanging="426"/>
        <w:jc w:val="both"/>
        <w:rPr>
          <w:rFonts w:asciiTheme="minorHAnsi" w:hAnsiTheme="minorHAnsi"/>
          <w:b/>
          <w:sz w:val="22"/>
          <w:szCs w:val="22"/>
        </w:rPr>
      </w:pPr>
      <w:r w:rsidRPr="00A87B04">
        <w:rPr>
          <w:rFonts w:asciiTheme="minorHAnsi" w:hAnsiTheme="minorHAnsi"/>
          <w:b/>
          <w:sz w:val="22"/>
          <w:szCs w:val="22"/>
        </w:rPr>
        <w:t>Ειδικότερα:</w:t>
      </w:r>
      <w:r w:rsidR="004F1AD2">
        <w:rPr>
          <w:rFonts w:asciiTheme="minorHAnsi" w:hAnsiTheme="minorHAnsi"/>
          <w:b/>
          <w:sz w:val="22"/>
          <w:szCs w:val="22"/>
        </w:rPr>
        <w:t xml:space="preserve"> </w:t>
      </w:r>
      <w:r w:rsidRPr="00A87B04">
        <w:rPr>
          <w:rFonts w:asciiTheme="minorHAnsi" w:hAnsiTheme="minorHAnsi"/>
          <w:b/>
          <w:sz w:val="22"/>
          <w:szCs w:val="22"/>
        </w:rPr>
        <w:t xml:space="preserve"> </w:t>
      </w:r>
    </w:p>
    <w:p w:rsidR="00954BAC" w:rsidRPr="00D160E4" w:rsidRDefault="00954BAC" w:rsidP="005E13AF">
      <w:pPr>
        <w:tabs>
          <w:tab w:val="left" w:pos="426"/>
        </w:tabs>
        <w:spacing w:line="276" w:lineRule="auto"/>
        <w:ind w:left="426" w:right="-1" w:hanging="426"/>
        <w:jc w:val="both"/>
        <w:rPr>
          <w:rFonts w:asciiTheme="minorHAnsi" w:hAnsiTheme="minorHAnsi"/>
          <w:sz w:val="22"/>
          <w:szCs w:val="22"/>
        </w:rPr>
      </w:pPr>
    </w:p>
    <w:p w:rsidR="00954BAC" w:rsidRPr="00D160E4" w:rsidRDefault="00954BAC" w:rsidP="005E13AF">
      <w:pPr>
        <w:tabs>
          <w:tab w:val="left" w:pos="0"/>
        </w:tabs>
        <w:spacing w:line="276" w:lineRule="auto"/>
        <w:ind w:right="-1"/>
        <w:jc w:val="both"/>
        <w:rPr>
          <w:rFonts w:asciiTheme="minorHAnsi" w:hAnsiTheme="minorHAnsi"/>
          <w:bCs/>
          <w:color w:val="000000"/>
          <w:sz w:val="22"/>
          <w:szCs w:val="22"/>
        </w:rPr>
      </w:pPr>
      <w:r w:rsidRPr="00D160E4">
        <w:rPr>
          <w:rFonts w:asciiTheme="minorHAnsi" w:hAnsiTheme="minorHAnsi"/>
          <w:bCs/>
          <w:color w:val="000000"/>
          <w:sz w:val="22"/>
          <w:szCs w:val="22"/>
        </w:rPr>
        <w:lastRenderedPageBreak/>
        <w:t xml:space="preserve">Ο προϊστάμενος της Γενικής Διεύθυνσης των Οικονομικών Υπηρεσιών (ΓΔΟΥ) του </w:t>
      </w:r>
      <w:r w:rsidR="00906A6F">
        <w:rPr>
          <w:rFonts w:asciiTheme="minorHAnsi" w:hAnsiTheme="minorHAnsi"/>
          <w:bCs/>
          <w:color w:val="000000"/>
          <w:sz w:val="22"/>
          <w:szCs w:val="22"/>
        </w:rPr>
        <w:t>Υπουργείου ……………………….:</w:t>
      </w:r>
    </w:p>
    <w:p w:rsidR="00954BAC" w:rsidRPr="00D160E4" w:rsidRDefault="00954BAC" w:rsidP="005E13AF">
      <w:pPr>
        <w:tabs>
          <w:tab w:val="left" w:pos="426"/>
        </w:tabs>
        <w:spacing w:line="276" w:lineRule="auto"/>
        <w:ind w:left="426" w:right="-1" w:hanging="426"/>
        <w:jc w:val="both"/>
        <w:rPr>
          <w:rFonts w:asciiTheme="minorHAnsi" w:hAnsiTheme="minorHAnsi"/>
          <w:bCs/>
          <w:color w:val="000000"/>
          <w:sz w:val="22"/>
          <w:szCs w:val="22"/>
        </w:rPr>
      </w:pPr>
    </w:p>
    <w:p w:rsidR="00455062" w:rsidRDefault="00954BAC" w:rsidP="009E1DF8">
      <w:pPr>
        <w:pStyle w:val="af2"/>
        <w:numPr>
          <w:ilvl w:val="0"/>
          <w:numId w:val="32"/>
        </w:numPr>
        <w:tabs>
          <w:tab w:val="left" w:pos="426"/>
        </w:tabs>
        <w:suppressAutoHyphens w:val="0"/>
        <w:autoSpaceDE w:val="0"/>
        <w:autoSpaceDN w:val="0"/>
        <w:adjustRightInd w:val="0"/>
        <w:spacing w:line="276" w:lineRule="auto"/>
        <w:ind w:right="-1"/>
        <w:contextualSpacing w:val="0"/>
        <w:jc w:val="both"/>
        <w:rPr>
          <w:rFonts w:asciiTheme="minorHAnsi" w:hAnsiTheme="minorHAnsi"/>
          <w:bCs/>
          <w:color w:val="000000"/>
          <w:sz w:val="22"/>
          <w:szCs w:val="22"/>
        </w:rPr>
      </w:pPr>
      <w:r w:rsidRPr="00D160E4">
        <w:rPr>
          <w:rFonts w:asciiTheme="minorHAnsi" w:hAnsiTheme="minorHAnsi"/>
          <w:sz w:val="22"/>
          <w:szCs w:val="22"/>
        </w:rPr>
        <w:t xml:space="preserve">Ασκεί τις αρμοδιότητες και έχει τις υποχρεώσεις που προβλέπονται στις διατάξεις του άρθρου 24 και του άρθρου 26 του </w:t>
      </w:r>
      <w:r w:rsidR="0058322E">
        <w:rPr>
          <w:rFonts w:asciiTheme="minorHAnsi" w:hAnsiTheme="minorHAnsi"/>
          <w:sz w:val="22"/>
          <w:szCs w:val="22"/>
        </w:rPr>
        <w:t>ν.</w:t>
      </w:r>
      <w:r w:rsidRPr="00D160E4">
        <w:rPr>
          <w:rFonts w:asciiTheme="minorHAnsi" w:hAnsiTheme="minorHAnsi"/>
          <w:sz w:val="22"/>
          <w:szCs w:val="22"/>
        </w:rPr>
        <w:t>4270/2014, αντίστοιχα</w:t>
      </w:r>
      <w:r w:rsidR="00951312">
        <w:rPr>
          <w:rFonts w:asciiTheme="minorHAnsi" w:hAnsiTheme="minorHAnsi"/>
          <w:sz w:val="22"/>
          <w:szCs w:val="22"/>
        </w:rPr>
        <w:t>, καθώς και του άρθρου 69Γ</w:t>
      </w:r>
      <w:r w:rsidRPr="00D160E4">
        <w:rPr>
          <w:rFonts w:asciiTheme="minorHAnsi" w:hAnsiTheme="minorHAnsi"/>
          <w:sz w:val="22"/>
          <w:szCs w:val="22"/>
        </w:rPr>
        <w:t>.</w:t>
      </w:r>
    </w:p>
    <w:p w:rsidR="00954BAC" w:rsidRPr="00D160E4" w:rsidRDefault="00954BAC" w:rsidP="005E13AF">
      <w:pPr>
        <w:pStyle w:val="af2"/>
        <w:tabs>
          <w:tab w:val="left" w:pos="426"/>
        </w:tabs>
        <w:autoSpaceDE w:val="0"/>
        <w:autoSpaceDN w:val="0"/>
        <w:adjustRightInd w:val="0"/>
        <w:spacing w:line="276" w:lineRule="auto"/>
        <w:ind w:left="426" w:right="-1"/>
        <w:jc w:val="both"/>
        <w:rPr>
          <w:rFonts w:asciiTheme="minorHAnsi" w:hAnsiTheme="minorHAnsi"/>
          <w:bCs/>
          <w:color w:val="000000"/>
          <w:sz w:val="22"/>
          <w:szCs w:val="22"/>
        </w:rPr>
      </w:pPr>
    </w:p>
    <w:p w:rsidR="00455062" w:rsidRDefault="00954BAC" w:rsidP="009E1DF8">
      <w:pPr>
        <w:pStyle w:val="af2"/>
        <w:numPr>
          <w:ilvl w:val="0"/>
          <w:numId w:val="32"/>
        </w:numPr>
        <w:tabs>
          <w:tab w:val="left" w:pos="426"/>
        </w:tabs>
        <w:suppressAutoHyphens w:val="0"/>
        <w:autoSpaceDE w:val="0"/>
        <w:autoSpaceDN w:val="0"/>
        <w:adjustRightInd w:val="0"/>
        <w:spacing w:after="120" w:line="276" w:lineRule="auto"/>
        <w:ind w:right="-1"/>
        <w:contextualSpacing w:val="0"/>
        <w:jc w:val="both"/>
        <w:rPr>
          <w:rFonts w:asciiTheme="minorHAnsi" w:hAnsiTheme="minorHAnsi"/>
          <w:bCs/>
          <w:color w:val="000000"/>
          <w:sz w:val="22"/>
          <w:szCs w:val="22"/>
        </w:rPr>
      </w:pPr>
      <w:r w:rsidRPr="00D160E4">
        <w:rPr>
          <w:rFonts w:asciiTheme="minorHAnsi" w:hAnsiTheme="minorHAnsi"/>
          <w:bCs/>
          <w:color w:val="000000"/>
          <w:sz w:val="22"/>
          <w:szCs w:val="22"/>
        </w:rPr>
        <w:t xml:space="preserve">Έχει την ευθύνη και μεριμνά για την εφαρμογή των οριζόμενων </w:t>
      </w:r>
      <w:r w:rsidRPr="00D160E4">
        <w:rPr>
          <w:rFonts w:asciiTheme="minorHAnsi" w:hAnsiTheme="minorHAnsi"/>
          <w:sz w:val="22"/>
          <w:szCs w:val="22"/>
        </w:rPr>
        <w:t xml:space="preserve">στα άρθρα </w:t>
      </w:r>
      <w:r w:rsidR="00906A6F">
        <w:rPr>
          <w:rFonts w:asciiTheme="minorHAnsi" w:hAnsiTheme="minorHAnsi"/>
          <w:sz w:val="22"/>
          <w:szCs w:val="22"/>
        </w:rPr>
        <w:t xml:space="preserve">70, </w:t>
      </w:r>
      <w:r w:rsidRPr="00D160E4">
        <w:rPr>
          <w:rFonts w:asciiTheme="minorHAnsi" w:hAnsiTheme="minorHAnsi"/>
          <w:sz w:val="22"/>
          <w:szCs w:val="22"/>
        </w:rPr>
        <w:t xml:space="preserve">147, 155Α, </w:t>
      </w:r>
      <w:r w:rsidR="00ED7A3D">
        <w:rPr>
          <w:rFonts w:asciiTheme="minorHAnsi" w:hAnsiTheme="minorHAnsi"/>
          <w:sz w:val="22"/>
          <w:szCs w:val="22"/>
        </w:rPr>
        <w:t xml:space="preserve">157, </w:t>
      </w:r>
      <w:r w:rsidR="00906A6F">
        <w:rPr>
          <w:rFonts w:asciiTheme="minorHAnsi" w:hAnsiTheme="minorHAnsi"/>
          <w:sz w:val="22"/>
          <w:szCs w:val="22"/>
        </w:rPr>
        <w:t xml:space="preserve">172, </w:t>
      </w:r>
      <w:r w:rsidRPr="00D160E4">
        <w:rPr>
          <w:rFonts w:asciiTheme="minorHAnsi" w:hAnsiTheme="minorHAnsi"/>
          <w:sz w:val="22"/>
          <w:szCs w:val="22"/>
        </w:rPr>
        <w:t xml:space="preserve">173 και 175Α του </w:t>
      </w:r>
      <w:r w:rsidR="0058322E">
        <w:rPr>
          <w:rFonts w:asciiTheme="minorHAnsi" w:hAnsiTheme="minorHAnsi"/>
          <w:sz w:val="22"/>
          <w:szCs w:val="22"/>
        </w:rPr>
        <w:t>ν.</w:t>
      </w:r>
      <w:r w:rsidRPr="00D160E4">
        <w:rPr>
          <w:rFonts w:asciiTheme="minorHAnsi" w:hAnsiTheme="minorHAnsi"/>
          <w:sz w:val="22"/>
          <w:szCs w:val="22"/>
        </w:rPr>
        <w:t xml:space="preserve">4270/2014 και </w:t>
      </w:r>
      <w:r w:rsidR="00CE6E79">
        <w:rPr>
          <w:rFonts w:asciiTheme="minorHAnsi" w:hAnsiTheme="minorHAnsi"/>
          <w:sz w:val="22"/>
          <w:szCs w:val="22"/>
        </w:rPr>
        <w:t>στις αποφάσεις</w:t>
      </w:r>
      <w:r w:rsidR="00CE6E79" w:rsidRPr="00D160E4">
        <w:rPr>
          <w:rFonts w:asciiTheme="minorHAnsi" w:hAnsiTheme="minorHAnsi"/>
          <w:sz w:val="22"/>
          <w:szCs w:val="22"/>
        </w:rPr>
        <w:t xml:space="preserve"> του Υπουργού Οικονομικών</w:t>
      </w:r>
      <w:r w:rsidR="00CE6E79">
        <w:rPr>
          <w:rFonts w:asciiTheme="minorHAnsi" w:hAnsiTheme="minorHAnsi"/>
          <w:bCs/>
          <w:color w:val="000000"/>
          <w:sz w:val="22"/>
          <w:szCs w:val="22"/>
        </w:rPr>
        <w:t xml:space="preserve"> που εκδίδονται κατ’ </w:t>
      </w:r>
      <w:r w:rsidR="00CD675C">
        <w:rPr>
          <w:rFonts w:asciiTheme="minorHAnsi" w:hAnsiTheme="minorHAnsi"/>
          <w:bCs/>
          <w:color w:val="000000"/>
          <w:sz w:val="22"/>
          <w:szCs w:val="22"/>
        </w:rPr>
        <w:t>εξουσιοδότηση αυτών:</w:t>
      </w:r>
    </w:p>
    <w:p w:rsidR="00455062" w:rsidRDefault="00954BAC" w:rsidP="00022DC4">
      <w:pPr>
        <w:pStyle w:val="af2"/>
        <w:numPr>
          <w:ilvl w:val="2"/>
          <w:numId w:val="11"/>
        </w:numPr>
        <w:tabs>
          <w:tab w:val="left" w:pos="426"/>
        </w:tabs>
        <w:suppressAutoHyphens w:val="0"/>
        <w:autoSpaceDE w:val="0"/>
        <w:autoSpaceDN w:val="0"/>
        <w:adjustRightInd w:val="0"/>
        <w:spacing w:after="120" w:line="276" w:lineRule="auto"/>
        <w:ind w:left="709" w:right="-1"/>
        <w:contextualSpacing w:val="0"/>
        <w:jc w:val="both"/>
        <w:rPr>
          <w:rFonts w:asciiTheme="minorHAnsi" w:hAnsiTheme="minorHAnsi"/>
          <w:bCs/>
          <w:color w:val="000000"/>
          <w:sz w:val="22"/>
          <w:szCs w:val="22"/>
        </w:rPr>
      </w:pPr>
      <w:r w:rsidRPr="00D160E4">
        <w:rPr>
          <w:rFonts w:asciiTheme="minorHAnsi" w:hAnsiTheme="minorHAnsi"/>
          <w:bCs/>
          <w:color w:val="000000"/>
          <w:sz w:val="22"/>
          <w:szCs w:val="22"/>
        </w:rPr>
        <w:t>Παρακολουθεί τη μηνιαία εκτέλεση του προϋπολογισμού του και στην περίπτωση που διαφαίνονται πιθανές αποκλίσεις από τους τριμηνιαίους και ετήσιους στόχους μεριμνά για διορθωτικές παρεμβάσεις μείωσης των αποκλίσεων.</w:t>
      </w:r>
    </w:p>
    <w:p w:rsidR="00455062" w:rsidRDefault="00954BAC" w:rsidP="00022DC4">
      <w:pPr>
        <w:pStyle w:val="af2"/>
        <w:numPr>
          <w:ilvl w:val="2"/>
          <w:numId w:val="11"/>
        </w:numPr>
        <w:tabs>
          <w:tab w:val="left" w:pos="426"/>
        </w:tabs>
        <w:suppressAutoHyphens w:val="0"/>
        <w:autoSpaceDE w:val="0"/>
        <w:autoSpaceDN w:val="0"/>
        <w:adjustRightInd w:val="0"/>
        <w:spacing w:after="120" w:line="276" w:lineRule="auto"/>
        <w:ind w:left="709" w:right="-1"/>
        <w:contextualSpacing w:val="0"/>
        <w:jc w:val="both"/>
        <w:rPr>
          <w:rFonts w:asciiTheme="minorHAnsi" w:hAnsiTheme="minorHAnsi"/>
          <w:bCs/>
          <w:color w:val="000000"/>
          <w:sz w:val="22"/>
          <w:szCs w:val="22"/>
        </w:rPr>
      </w:pPr>
      <w:r w:rsidRPr="00D160E4">
        <w:rPr>
          <w:rFonts w:asciiTheme="minorHAnsi" w:hAnsiTheme="minorHAnsi"/>
          <w:bCs/>
          <w:color w:val="000000"/>
          <w:sz w:val="22"/>
          <w:szCs w:val="22"/>
        </w:rPr>
        <w:t xml:space="preserve">Παρακολουθεί τους στόχους και την εκτέλεση του προϋπολογισμού των </w:t>
      </w:r>
      <w:r w:rsidRPr="00D160E4">
        <w:rPr>
          <w:rFonts w:asciiTheme="minorHAnsi" w:hAnsiTheme="minorHAnsi"/>
          <w:sz w:val="22"/>
          <w:szCs w:val="22"/>
        </w:rPr>
        <w:t xml:space="preserve">λοιπών φορέων της Γενικής Κυβέρνησης που εποπτεύονται από τον φορέα, </w:t>
      </w:r>
      <w:r w:rsidRPr="00D160E4">
        <w:rPr>
          <w:rFonts w:asciiTheme="minorHAnsi" w:hAnsiTheme="minorHAnsi"/>
          <w:bCs/>
          <w:color w:val="000000"/>
          <w:sz w:val="22"/>
          <w:szCs w:val="22"/>
        </w:rPr>
        <w:t xml:space="preserve">συμπεριλαμβανομένων και των φορέων του Κεφαλαίου Α΄ του </w:t>
      </w:r>
      <w:r w:rsidR="0058322E">
        <w:rPr>
          <w:rFonts w:asciiTheme="minorHAnsi" w:hAnsiTheme="minorHAnsi"/>
          <w:bCs/>
          <w:color w:val="000000"/>
          <w:sz w:val="22"/>
          <w:szCs w:val="22"/>
        </w:rPr>
        <w:t>ν.</w:t>
      </w:r>
      <w:r w:rsidRPr="00D160E4">
        <w:rPr>
          <w:rFonts w:asciiTheme="minorHAnsi" w:hAnsiTheme="minorHAnsi"/>
          <w:bCs/>
          <w:color w:val="000000"/>
          <w:sz w:val="22"/>
          <w:szCs w:val="22"/>
        </w:rPr>
        <w:t xml:space="preserve">3429/2005. </w:t>
      </w:r>
      <w:r w:rsidRPr="00D160E4">
        <w:rPr>
          <w:rFonts w:asciiTheme="minorHAnsi" w:hAnsiTheme="minorHAnsi" w:cs="Arial"/>
          <w:bCs/>
          <w:sz w:val="22"/>
          <w:szCs w:val="22"/>
        </w:rPr>
        <w:t xml:space="preserve">Έχει την ευθύνη και μεριμνά για την </w:t>
      </w:r>
      <w:r w:rsidRPr="00D160E4">
        <w:rPr>
          <w:rFonts w:asciiTheme="minorHAnsi" w:hAnsiTheme="minorHAnsi"/>
          <w:bCs/>
          <w:sz w:val="22"/>
          <w:szCs w:val="22"/>
        </w:rPr>
        <w:t xml:space="preserve">κατάρτιση μηνιαίων και τριμηνιαίων στόχων, καθώς και για τη συγκέντρωση και αξιολόγηση </w:t>
      </w:r>
      <w:r w:rsidRPr="00D160E4">
        <w:rPr>
          <w:rFonts w:asciiTheme="minorHAnsi" w:hAnsiTheme="minorHAnsi" w:cs="Arial"/>
          <w:bCs/>
          <w:sz w:val="22"/>
          <w:szCs w:val="22"/>
        </w:rPr>
        <w:t>των τριμηνιαίων στοιχείων για την εξέλιξη των μεγεθών του προϋπολογισμού τους.</w:t>
      </w:r>
    </w:p>
    <w:p w:rsidR="00455062" w:rsidRDefault="00954BAC" w:rsidP="00022DC4">
      <w:pPr>
        <w:pStyle w:val="af2"/>
        <w:numPr>
          <w:ilvl w:val="2"/>
          <w:numId w:val="11"/>
        </w:numPr>
        <w:tabs>
          <w:tab w:val="left" w:pos="426"/>
        </w:tabs>
        <w:suppressAutoHyphens w:val="0"/>
        <w:autoSpaceDE w:val="0"/>
        <w:autoSpaceDN w:val="0"/>
        <w:adjustRightInd w:val="0"/>
        <w:spacing w:after="120" w:line="276" w:lineRule="auto"/>
        <w:ind w:left="709" w:right="-1"/>
        <w:contextualSpacing w:val="0"/>
        <w:jc w:val="both"/>
        <w:rPr>
          <w:rFonts w:asciiTheme="minorHAnsi" w:hAnsiTheme="minorHAnsi"/>
          <w:sz w:val="22"/>
          <w:szCs w:val="22"/>
        </w:rPr>
      </w:pPr>
      <w:r w:rsidRPr="00D160E4">
        <w:rPr>
          <w:rFonts w:asciiTheme="minorHAnsi" w:hAnsiTheme="minorHAnsi"/>
          <w:sz w:val="22"/>
          <w:szCs w:val="22"/>
        </w:rPr>
        <w:t xml:space="preserve">Αποστέλλει στο Γενικό Λογιστήριο του Κράτους, εντός των τιθέμενων προθεσμιών τις δημοσιονομικές αναφορές, τα στοιχεία, τις εκθέσεις αιτιολόγησης και τις εισηγήσεις που καθορίζονται με </w:t>
      </w:r>
      <w:r w:rsidR="00D200D6">
        <w:rPr>
          <w:rFonts w:asciiTheme="minorHAnsi" w:hAnsiTheme="minorHAnsi"/>
          <w:sz w:val="22"/>
          <w:szCs w:val="22"/>
        </w:rPr>
        <w:t>τις κατ’ εξουσιοδότηση των διατάξεων των άρθρων 70, 147, 155</w:t>
      </w:r>
      <w:r w:rsidR="00D200D6" w:rsidRPr="00D200D6">
        <w:rPr>
          <w:rFonts w:asciiTheme="minorHAnsi" w:hAnsiTheme="minorHAnsi"/>
          <w:sz w:val="22"/>
          <w:szCs w:val="22"/>
        </w:rPr>
        <w:t>Α</w:t>
      </w:r>
      <w:r w:rsidR="00D200D6">
        <w:rPr>
          <w:rFonts w:asciiTheme="minorHAnsi" w:hAnsiTheme="minorHAnsi"/>
          <w:sz w:val="22"/>
          <w:szCs w:val="22"/>
        </w:rPr>
        <w:t xml:space="preserve">, </w:t>
      </w:r>
      <w:r w:rsidR="00ED7A3D">
        <w:rPr>
          <w:rFonts w:asciiTheme="minorHAnsi" w:hAnsiTheme="minorHAnsi"/>
          <w:sz w:val="22"/>
          <w:szCs w:val="22"/>
        </w:rPr>
        <w:t xml:space="preserve">157, </w:t>
      </w:r>
      <w:r w:rsidR="00D200D6">
        <w:rPr>
          <w:rFonts w:asciiTheme="minorHAnsi" w:hAnsiTheme="minorHAnsi"/>
          <w:sz w:val="22"/>
          <w:szCs w:val="22"/>
        </w:rPr>
        <w:t>172, 173 και 175</w:t>
      </w:r>
      <w:r w:rsidR="00D200D6" w:rsidRPr="00D200D6">
        <w:rPr>
          <w:rFonts w:asciiTheme="minorHAnsi" w:hAnsiTheme="minorHAnsi"/>
          <w:sz w:val="22"/>
          <w:szCs w:val="22"/>
        </w:rPr>
        <w:t>Α</w:t>
      </w:r>
      <w:r w:rsidR="00D200D6">
        <w:rPr>
          <w:rFonts w:asciiTheme="minorHAnsi" w:hAnsiTheme="minorHAnsi"/>
          <w:sz w:val="22"/>
          <w:szCs w:val="22"/>
        </w:rPr>
        <w:t xml:space="preserve"> </w:t>
      </w:r>
      <w:r w:rsidR="0082266A">
        <w:rPr>
          <w:rFonts w:asciiTheme="minorHAnsi" w:hAnsiTheme="minorHAnsi"/>
          <w:sz w:val="22"/>
          <w:szCs w:val="22"/>
        </w:rPr>
        <w:t xml:space="preserve">του </w:t>
      </w:r>
      <w:r w:rsidR="00BA43E3">
        <w:rPr>
          <w:rFonts w:asciiTheme="minorHAnsi" w:hAnsiTheme="minorHAnsi"/>
          <w:sz w:val="22"/>
          <w:szCs w:val="22"/>
        </w:rPr>
        <w:t>ν.</w:t>
      </w:r>
      <w:r w:rsidR="0082266A">
        <w:rPr>
          <w:rFonts w:asciiTheme="minorHAnsi" w:hAnsiTheme="minorHAnsi"/>
          <w:sz w:val="22"/>
          <w:szCs w:val="22"/>
        </w:rPr>
        <w:t xml:space="preserve">4270/2014 </w:t>
      </w:r>
      <w:r w:rsidR="00D200D6">
        <w:rPr>
          <w:rFonts w:asciiTheme="minorHAnsi" w:hAnsiTheme="minorHAnsi"/>
          <w:sz w:val="22"/>
          <w:szCs w:val="22"/>
        </w:rPr>
        <w:t xml:space="preserve">αποφάσεις </w:t>
      </w:r>
      <w:r w:rsidRPr="00D160E4">
        <w:rPr>
          <w:rFonts w:asciiTheme="minorHAnsi" w:hAnsiTheme="minorHAnsi"/>
          <w:sz w:val="22"/>
          <w:szCs w:val="22"/>
        </w:rPr>
        <w:t xml:space="preserve">του Υπουργού Οικονομικών, τόσο για τον ίδιο τον φορέα, όσο και λοιπούς φορείς που εποπτεύονται από τον φορέα, </w:t>
      </w:r>
      <w:r w:rsidRPr="00D160E4">
        <w:rPr>
          <w:rFonts w:asciiTheme="minorHAnsi" w:hAnsiTheme="minorHAnsi"/>
          <w:bCs/>
          <w:color w:val="000000"/>
          <w:sz w:val="22"/>
          <w:szCs w:val="22"/>
        </w:rPr>
        <w:t xml:space="preserve">συμπεριλαμβανομένων και των φορέων του Κεφαλαίου Α΄ του </w:t>
      </w:r>
      <w:r w:rsidR="0058322E">
        <w:rPr>
          <w:rFonts w:asciiTheme="minorHAnsi" w:hAnsiTheme="minorHAnsi"/>
          <w:bCs/>
          <w:color w:val="000000"/>
          <w:sz w:val="22"/>
          <w:szCs w:val="22"/>
        </w:rPr>
        <w:t>ν.</w:t>
      </w:r>
      <w:r w:rsidRPr="00D160E4">
        <w:rPr>
          <w:rFonts w:asciiTheme="minorHAnsi" w:hAnsiTheme="minorHAnsi"/>
          <w:bCs/>
          <w:color w:val="000000"/>
          <w:sz w:val="22"/>
          <w:szCs w:val="22"/>
        </w:rPr>
        <w:t>3429/2005</w:t>
      </w:r>
      <w:r w:rsidRPr="00D160E4">
        <w:rPr>
          <w:rFonts w:asciiTheme="minorHAnsi" w:hAnsiTheme="minorHAnsi"/>
          <w:sz w:val="22"/>
          <w:szCs w:val="22"/>
        </w:rPr>
        <w:t>.</w:t>
      </w:r>
    </w:p>
    <w:p w:rsidR="00455062" w:rsidRDefault="00954BAC" w:rsidP="00022DC4">
      <w:pPr>
        <w:pStyle w:val="af2"/>
        <w:numPr>
          <w:ilvl w:val="2"/>
          <w:numId w:val="11"/>
        </w:numPr>
        <w:tabs>
          <w:tab w:val="left" w:pos="426"/>
        </w:tabs>
        <w:suppressAutoHyphens w:val="0"/>
        <w:autoSpaceDE w:val="0"/>
        <w:autoSpaceDN w:val="0"/>
        <w:adjustRightInd w:val="0"/>
        <w:spacing w:after="120" w:line="276" w:lineRule="auto"/>
        <w:ind w:left="709" w:right="-1"/>
        <w:contextualSpacing w:val="0"/>
        <w:jc w:val="both"/>
        <w:rPr>
          <w:rFonts w:asciiTheme="minorHAnsi" w:hAnsiTheme="minorHAnsi"/>
          <w:sz w:val="22"/>
          <w:szCs w:val="22"/>
        </w:rPr>
      </w:pPr>
      <w:r w:rsidRPr="00D160E4">
        <w:rPr>
          <w:rFonts w:asciiTheme="minorHAnsi" w:hAnsiTheme="minorHAnsi" w:cs="Arial"/>
          <w:bCs/>
          <w:color w:val="000000"/>
          <w:sz w:val="22"/>
          <w:szCs w:val="22"/>
        </w:rPr>
        <w:t>Μεριμνά για την ενεργοποίηση και παρακολουθεί την υλοποίηση των διορθωτικών παρεμβάσεων σε περίπτωση απόκλισης από τους στόχους.</w:t>
      </w:r>
    </w:p>
    <w:p w:rsidR="00455062" w:rsidRPr="00400488" w:rsidRDefault="00954BAC" w:rsidP="00022DC4">
      <w:pPr>
        <w:pStyle w:val="af2"/>
        <w:numPr>
          <w:ilvl w:val="2"/>
          <w:numId w:val="11"/>
        </w:numPr>
        <w:tabs>
          <w:tab w:val="left" w:pos="426"/>
        </w:tabs>
        <w:suppressAutoHyphens w:val="0"/>
        <w:autoSpaceDE w:val="0"/>
        <w:autoSpaceDN w:val="0"/>
        <w:adjustRightInd w:val="0"/>
        <w:spacing w:after="120" w:line="276" w:lineRule="auto"/>
        <w:ind w:left="709" w:right="-1"/>
        <w:contextualSpacing w:val="0"/>
        <w:jc w:val="both"/>
        <w:rPr>
          <w:rFonts w:asciiTheme="minorHAnsi" w:hAnsiTheme="minorHAnsi" w:cs="Arial"/>
          <w:bCs/>
          <w:color w:val="000000"/>
          <w:sz w:val="22"/>
          <w:szCs w:val="22"/>
        </w:rPr>
      </w:pPr>
      <w:r w:rsidRPr="00D160E4">
        <w:rPr>
          <w:rFonts w:asciiTheme="minorHAnsi" w:hAnsiTheme="minorHAnsi" w:cs="Arial"/>
          <w:bCs/>
          <w:color w:val="000000"/>
          <w:sz w:val="22"/>
          <w:szCs w:val="22"/>
        </w:rPr>
        <w:t xml:space="preserve">Έχει την ευθύνη και μεριμνά για τη σύναψη μνημονίου συνεργασίας μεταξύ του </w:t>
      </w:r>
      <w:r w:rsidRPr="00D160E4">
        <w:rPr>
          <w:rFonts w:asciiTheme="minorHAnsi" w:hAnsiTheme="minorHAnsi" w:cs="Arial"/>
          <w:bCs/>
          <w:sz w:val="22"/>
          <w:szCs w:val="22"/>
        </w:rPr>
        <w:t>Υπουργείο</w:t>
      </w:r>
      <w:r w:rsidR="00BE4015">
        <w:rPr>
          <w:rFonts w:asciiTheme="minorHAnsi" w:hAnsiTheme="minorHAnsi" w:cs="Arial"/>
          <w:bCs/>
          <w:sz w:val="22"/>
          <w:szCs w:val="22"/>
        </w:rPr>
        <w:t>υ</w:t>
      </w:r>
      <w:r w:rsidR="00906A6F">
        <w:rPr>
          <w:rFonts w:asciiTheme="minorHAnsi" w:hAnsiTheme="minorHAnsi" w:cs="Arial"/>
          <w:bCs/>
          <w:sz w:val="22"/>
          <w:szCs w:val="22"/>
        </w:rPr>
        <w:t xml:space="preserve"> ……………………</w:t>
      </w:r>
      <w:r w:rsidR="00BE4015">
        <w:rPr>
          <w:rFonts w:asciiTheme="minorHAnsi" w:hAnsiTheme="minorHAnsi" w:cs="Arial"/>
          <w:bCs/>
          <w:sz w:val="22"/>
          <w:szCs w:val="22"/>
        </w:rPr>
        <w:t xml:space="preserve"> και</w:t>
      </w:r>
      <w:r w:rsidR="00906A6F">
        <w:rPr>
          <w:rFonts w:asciiTheme="minorHAnsi" w:hAnsiTheme="minorHAnsi" w:cs="Arial"/>
          <w:bCs/>
          <w:sz w:val="22"/>
          <w:szCs w:val="22"/>
        </w:rPr>
        <w:t xml:space="preserve"> </w:t>
      </w:r>
      <w:r w:rsidR="00BE4015" w:rsidRPr="00D160E4">
        <w:rPr>
          <w:rFonts w:asciiTheme="minorHAnsi" w:hAnsiTheme="minorHAnsi" w:cs="Arial"/>
          <w:bCs/>
          <w:color w:val="000000"/>
          <w:sz w:val="22"/>
          <w:szCs w:val="22"/>
        </w:rPr>
        <w:t xml:space="preserve">των </w:t>
      </w:r>
      <w:r w:rsidR="00BE4015">
        <w:rPr>
          <w:rFonts w:asciiTheme="minorHAnsi" w:hAnsiTheme="minorHAnsi" w:cs="Arial"/>
          <w:bCs/>
          <w:color w:val="000000"/>
          <w:sz w:val="22"/>
          <w:szCs w:val="22"/>
        </w:rPr>
        <w:t xml:space="preserve">εποπτευόμενων από αυτό </w:t>
      </w:r>
      <w:r w:rsidR="00BE4015" w:rsidRPr="00D160E4">
        <w:rPr>
          <w:rFonts w:asciiTheme="minorHAnsi" w:hAnsiTheme="minorHAnsi" w:cs="Arial"/>
          <w:bCs/>
          <w:color w:val="000000"/>
          <w:sz w:val="22"/>
          <w:szCs w:val="22"/>
        </w:rPr>
        <w:t>φορέων</w:t>
      </w:r>
      <w:r w:rsidR="00BE4015">
        <w:rPr>
          <w:rFonts w:asciiTheme="minorHAnsi" w:hAnsiTheme="minorHAnsi" w:cs="Arial"/>
          <w:bCs/>
          <w:color w:val="000000"/>
          <w:sz w:val="22"/>
          <w:szCs w:val="22"/>
        </w:rPr>
        <w:t>,</w:t>
      </w:r>
      <w:r w:rsidR="004F1AD2">
        <w:rPr>
          <w:rFonts w:asciiTheme="minorHAnsi" w:hAnsiTheme="minorHAnsi" w:cs="Arial"/>
          <w:bCs/>
          <w:color w:val="000000"/>
          <w:sz w:val="22"/>
          <w:szCs w:val="22"/>
        </w:rPr>
        <w:t xml:space="preserve"> </w:t>
      </w:r>
      <w:r w:rsidRPr="00D160E4">
        <w:rPr>
          <w:rFonts w:asciiTheme="minorHAnsi" w:hAnsiTheme="minorHAnsi" w:cs="Arial"/>
          <w:bCs/>
          <w:color w:val="000000"/>
          <w:sz w:val="22"/>
          <w:szCs w:val="22"/>
        </w:rPr>
        <w:t xml:space="preserve">με το ελάχιστο περιεχόμενο που ορίζεται στο άρθρο 70 του </w:t>
      </w:r>
      <w:r w:rsidR="0058322E">
        <w:rPr>
          <w:rFonts w:asciiTheme="minorHAnsi" w:hAnsiTheme="minorHAnsi" w:cs="Arial"/>
          <w:bCs/>
          <w:color w:val="000000"/>
          <w:sz w:val="22"/>
          <w:szCs w:val="22"/>
        </w:rPr>
        <w:t>ν.</w:t>
      </w:r>
      <w:r w:rsidRPr="00D160E4">
        <w:rPr>
          <w:rFonts w:asciiTheme="minorHAnsi" w:hAnsiTheme="minorHAnsi" w:cs="Arial"/>
          <w:bCs/>
          <w:color w:val="000000"/>
          <w:sz w:val="22"/>
          <w:szCs w:val="22"/>
        </w:rPr>
        <w:t xml:space="preserve">4270/2014, στις περιπτώσεις που προβλέπονται από </w:t>
      </w:r>
      <w:r w:rsidR="00D200D6">
        <w:rPr>
          <w:rFonts w:asciiTheme="minorHAnsi" w:hAnsiTheme="minorHAnsi"/>
          <w:sz w:val="22"/>
          <w:szCs w:val="22"/>
        </w:rPr>
        <w:t>τις κατ’ εξουσιοδότηση των διατάξεων των άρθρων 70, 147, 155</w:t>
      </w:r>
      <w:r w:rsidR="00D200D6" w:rsidRPr="00D200D6">
        <w:rPr>
          <w:rFonts w:asciiTheme="minorHAnsi" w:hAnsiTheme="minorHAnsi"/>
          <w:sz w:val="22"/>
          <w:szCs w:val="22"/>
        </w:rPr>
        <w:t>Α</w:t>
      </w:r>
      <w:r w:rsidR="00D200D6">
        <w:rPr>
          <w:rFonts w:asciiTheme="minorHAnsi" w:hAnsiTheme="minorHAnsi"/>
          <w:sz w:val="22"/>
          <w:szCs w:val="22"/>
        </w:rPr>
        <w:t>, 172, 173 και 175</w:t>
      </w:r>
      <w:r w:rsidR="00D200D6" w:rsidRPr="00D200D6">
        <w:rPr>
          <w:rFonts w:asciiTheme="minorHAnsi" w:hAnsiTheme="minorHAnsi"/>
          <w:sz w:val="22"/>
          <w:szCs w:val="22"/>
        </w:rPr>
        <w:t>Α</w:t>
      </w:r>
      <w:r w:rsidR="00D200D6">
        <w:rPr>
          <w:rFonts w:asciiTheme="minorHAnsi" w:hAnsiTheme="minorHAnsi"/>
          <w:sz w:val="22"/>
          <w:szCs w:val="22"/>
        </w:rPr>
        <w:t xml:space="preserve"> </w:t>
      </w:r>
      <w:r w:rsidR="000C0346">
        <w:rPr>
          <w:rFonts w:asciiTheme="minorHAnsi" w:hAnsiTheme="minorHAnsi"/>
          <w:sz w:val="22"/>
          <w:szCs w:val="22"/>
        </w:rPr>
        <w:t xml:space="preserve">του </w:t>
      </w:r>
      <w:r w:rsidR="00BA43E3">
        <w:rPr>
          <w:rFonts w:asciiTheme="minorHAnsi" w:hAnsiTheme="minorHAnsi"/>
          <w:sz w:val="22"/>
          <w:szCs w:val="22"/>
        </w:rPr>
        <w:t>ν.</w:t>
      </w:r>
      <w:r w:rsidR="0082266A">
        <w:rPr>
          <w:rFonts w:asciiTheme="minorHAnsi" w:hAnsiTheme="minorHAnsi"/>
          <w:sz w:val="22"/>
          <w:szCs w:val="22"/>
        </w:rPr>
        <w:t xml:space="preserve">4270/2014 </w:t>
      </w:r>
      <w:r w:rsidR="00D200D6">
        <w:rPr>
          <w:rFonts w:asciiTheme="minorHAnsi" w:hAnsiTheme="minorHAnsi"/>
          <w:sz w:val="22"/>
          <w:szCs w:val="22"/>
        </w:rPr>
        <w:t xml:space="preserve">αποφάσεις </w:t>
      </w:r>
      <w:r w:rsidR="00D200D6" w:rsidRPr="00D160E4">
        <w:rPr>
          <w:rFonts w:asciiTheme="minorHAnsi" w:hAnsiTheme="minorHAnsi"/>
          <w:sz w:val="22"/>
          <w:szCs w:val="22"/>
        </w:rPr>
        <w:t xml:space="preserve">του </w:t>
      </w:r>
      <w:r w:rsidR="00D200D6" w:rsidRPr="00400488">
        <w:rPr>
          <w:rFonts w:asciiTheme="minorHAnsi" w:hAnsiTheme="minorHAnsi"/>
          <w:sz w:val="22"/>
          <w:szCs w:val="22"/>
        </w:rPr>
        <w:t>Υπουργού Οικονομικών</w:t>
      </w:r>
      <w:r w:rsidR="00906A6F" w:rsidRPr="00400488">
        <w:rPr>
          <w:rFonts w:asciiTheme="minorHAnsi" w:hAnsiTheme="minorHAnsi" w:cs="Arial"/>
          <w:bCs/>
          <w:color w:val="000000"/>
          <w:sz w:val="22"/>
          <w:szCs w:val="22"/>
        </w:rPr>
        <w:t>.</w:t>
      </w:r>
    </w:p>
    <w:p w:rsidR="00BD610C" w:rsidRPr="00400488" w:rsidRDefault="005E1199" w:rsidP="009E1DF8">
      <w:pPr>
        <w:pStyle w:val="af2"/>
        <w:numPr>
          <w:ilvl w:val="0"/>
          <w:numId w:val="32"/>
        </w:numPr>
        <w:tabs>
          <w:tab w:val="left" w:pos="426"/>
        </w:tabs>
        <w:suppressAutoHyphens w:val="0"/>
        <w:autoSpaceDE w:val="0"/>
        <w:autoSpaceDN w:val="0"/>
        <w:adjustRightInd w:val="0"/>
        <w:spacing w:after="120" w:line="276" w:lineRule="auto"/>
        <w:ind w:right="-1"/>
        <w:contextualSpacing w:val="0"/>
        <w:jc w:val="both"/>
        <w:rPr>
          <w:rFonts w:asciiTheme="minorHAnsi" w:hAnsiTheme="minorHAnsi" w:cs="Arial"/>
          <w:bCs/>
          <w:sz w:val="22"/>
          <w:szCs w:val="22"/>
        </w:rPr>
      </w:pPr>
      <w:r w:rsidRPr="005E1199">
        <w:rPr>
          <w:rFonts w:asciiTheme="minorHAnsi" w:hAnsiTheme="minorHAnsi" w:cs="Arial"/>
          <w:bCs/>
          <w:sz w:val="22"/>
          <w:szCs w:val="22"/>
        </w:rPr>
        <w:t>Μεριμνά για την εφαρμογή και επιβλέπει την υλοποίηση του προγράμματος Επισκόπησης Δαπανών, παρακολουθώντας την εκτέλεση των δράσεων του Υπουργείου και των εποπτευόμενων από αυτό φορέων</w:t>
      </w:r>
      <w:r w:rsidR="00365EA8" w:rsidRPr="002E29AA">
        <w:rPr>
          <w:rFonts w:asciiTheme="minorHAnsi" w:hAnsiTheme="minorHAnsi" w:cs="Arial"/>
          <w:bCs/>
          <w:sz w:val="22"/>
          <w:szCs w:val="22"/>
        </w:rPr>
        <w:t>, σύμφωνα με τα χρονοδιαγράμματα που έχουν τεθεί.</w:t>
      </w:r>
      <w:r w:rsidRPr="005E1199">
        <w:rPr>
          <w:rFonts w:asciiTheme="minorHAnsi" w:hAnsiTheme="minorHAnsi" w:cs="Arial"/>
          <w:bCs/>
          <w:sz w:val="22"/>
          <w:szCs w:val="22"/>
        </w:rPr>
        <w:t xml:space="preserve"> </w:t>
      </w:r>
    </w:p>
    <w:p w:rsidR="00BD610C" w:rsidRPr="00400488" w:rsidRDefault="005E1199" w:rsidP="009E1DF8">
      <w:pPr>
        <w:pStyle w:val="af2"/>
        <w:numPr>
          <w:ilvl w:val="0"/>
          <w:numId w:val="32"/>
        </w:numPr>
        <w:tabs>
          <w:tab w:val="left" w:pos="426"/>
        </w:tabs>
        <w:suppressAutoHyphens w:val="0"/>
        <w:autoSpaceDE w:val="0"/>
        <w:autoSpaceDN w:val="0"/>
        <w:adjustRightInd w:val="0"/>
        <w:spacing w:after="120" w:line="276" w:lineRule="auto"/>
        <w:ind w:right="-1"/>
        <w:contextualSpacing w:val="0"/>
        <w:jc w:val="both"/>
        <w:rPr>
          <w:rFonts w:asciiTheme="minorHAnsi" w:hAnsiTheme="minorHAnsi" w:cs="Arial"/>
          <w:bCs/>
          <w:sz w:val="22"/>
          <w:szCs w:val="22"/>
        </w:rPr>
      </w:pPr>
      <w:r w:rsidRPr="005E1199">
        <w:rPr>
          <w:rFonts w:asciiTheme="minorHAnsi" w:hAnsiTheme="minorHAnsi" w:cs="Arial"/>
          <w:bCs/>
          <w:sz w:val="22"/>
          <w:szCs w:val="22"/>
        </w:rPr>
        <w:t>Μεριμνά για τη συγκέντρωση των αναγκαίων στοιχείων παρακολούθησης της υλοποίησης των δράσεων του προγράμματος Επισκόπησης Δαπανών, ως προς το Υπουργείο και τους εποπτευόμενους από αυτό φορείς, την αξιολόγηση και τη διαβίβασή τους στο Γενικό Λογιστήριο του Κράτους</w:t>
      </w:r>
      <w:r w:rsidRPr="005E1199">
        <w:rPr>
          <w:rFonts w:asciiTheme="minorHAnsi" w:hAnsiTheme="minorHAnsi"/>
          <w:sz w:val="22"/>
          <w:szCs w:val="22"/>
        </w:rPr>
        <w:t xml:space="preserve"> σύμφωνα με το προβλεπόμενο χρονοδιάγραμμα.</w:t>
      </w:r>
    </w:p>
    <w:p w:rsidR="0060333F" w:rsidRPr="00400488" w:rsidRDefault="005E1199" w:rsidP="009E1DF8">
      <w:pPr>
        <w:pStyle w:val="af2"/>
        <w:numPr>
          <w:ilvl w:val="0"/>
          <w:numId w:val="32"/>
        </w:numPr>
        <w:tabs>
          <w:tab w:val="left" w:pos="426"/>
        </w:tabs>
        <w:suppressAutoHyphens w:val="0"/>
        <w:autoSpaceDE w:val="0"/>
        <w:autoSpaceDN w:val="0"/>
        <w:adjustRightInd w:val="0"/>
        <w:spacing w:after="120" w:line="276" w:lineRule="auto"/>
        <w:ind w:right="-1"/>
        <w:contextualSpacing w:val="0"/>
        <w:jc w:val="both"/>
        <w:rPr>
          <w:rFonts w:asciiTheme="minorHAnsi" w:hAnsiTheme="minorHAnsi"/>
          <w:sz w:val="22"/>
          <w:szCs w:val="22"/>
        </w:rPr>
      </w:pPr>
      <w:r w:rsidRPr="005E1199">
        <w:rPr>
          <w:rFonts w:asciiTheme="minorHAnsi" w:hAnsiTheme="minorHAnsi"/>
          <w:sz w:val="22"/>
          <w:szCs w:val="22"/>
        </w:rPr>
        <w:t>Μεριμνά για τη συγκέντρωση και αξιολόγηση όλων των στοιχείων αναφορικά με την παρακολούθηση των δεικτών που έχουν τεθεί για την παρακολούθηση του προγράμματος Επισκόπησης Δαπανών.</w:t>
      </w:r>
    </w:p>
    <w:p w:rsidR="00BD610C" w:rsidRPr="00750CD4" w:rsidRDefault="00BD610C" w:rsidP="009E1DF8">
      <w:pPr>
        <w:numPr>
          <w:ilvl w:val="0"/>
          <w:numId w:val="32"/>
        </w:numPr>
        <w:tabs>
          <w:tab w:val="left" w:pos="426"/>
        </w:tabs>
        <w:suppressAutoHyphens w:val="0"/>
        <w:spacing w:after="120" w:line="276" w:lineRule="auto"/>
        <w:jc w:val="both"/>
        <w:rPr>
          <w:rFonts w:asciiTheme="minorHAnsi" w:hAnsiTheme="minorHAnsi"/>
          <w:sz w:val="22"/>
          <w:szCs w:val="22"/>
        </w:rPr>
      </w:pPr>
      <w:r w:rsidRPr="00E1103F">
        <w:rPr>
          <w:rFonts w:asciiTheme="minorHAnsi" w:hAnsiTheme="minorHAnsi"/>
          <w:sz w:val="22"/>
          <w:szCs w:val="22"/>
        </w:rPr>
        <w:t xml:space="preserve">Σε περίπτωση εντοπισμού αποκλίσεων </w:t>
      </w:r>
      <w:r>
        <w:rPr>
          <w:rFonts w:asciiTheme="minorHAnsi" w:hAnsiTheme="minorHAnsi"/>
          <w:sz w:val="22"/>
          <w:szCs w:val="22"/>
        </w:rPr>
        <w:t>από</w:t>
      </w:r>
      <w:r w:rsidRPr="00E1103F">
        <w:rPr>
          <w:rFonts w:asciiTheme="minorHAnsi" w:hAnsiTheme="minorHAnsi"/>
          <w:sz w:val="22"/>
          <w:szCs w:val="22"/>
        </w:rPr>
        <w:t xml:space="preserve"> </w:t>
      </w:r>
      <w:r>
        <w:rPr>
          <w:rFonts w:asciiTheme="minorHAnsi" w:hAnsiTheme="minorHAnsi"/>
          <w:sz w:val="22"/>
          <w:szCs w:val="22"/>
        </w:rPr>
        <w:t xml:space="preserve">τους </w:t>
      </w:r>
      <w:r w:rsidRPr="00E1103F">
        <w:rPr>
          <w:rFonts w:asciiTheme="minorHAnsi" w:hAnsiTheme="minorHAnsi"/>
          <w:sz w:val="22"/>
          <w:szCs w:val="22"/>
        </w:rPr>
        <w:t xml:space="preserve">στόχους </w:t>
      </w:r>
      <w:r>
        <w:rPr>
          <w:rFonts w:asciiTheme="minorHAnsi" w:hAnsiTheme="minorHAnsi"/>
          <w:sz w:val="22"/>
          <w:szCs w:val="22"/>
        </w:rPr>
        <w:t>του προγράμματος Επισκόπησης Δαπανών</w:t>
      </w:r>
      <w:r w:rsidRPr="00E1103F">
        <w:rPr>
          <w:rFonts w:asciiTheme="minorHAnsi" w:hAnsiTheme="minorHAnsi"/>
          <w:sz w:val="22"/>
          <w:szCs w:val="22"/>
        </w:rPr>
        <w:t xml:space="preserve">, μεριμνά για </w:t>
      </w:r>
      <w:r>
        <w:rPr>
          <w:rFonts w:asciiTheme="minorHAnsi" w:hAnsiTheme="minorHAnsi"/>
          <w:sz w:val="22"/>
          <w:szCs w:val="22"/>
        </w:rPr>
        <w:t xml:space="preserve">την άμεση ενημέρωση του </w:t>
      </w:r>
      <w:r w:rsidRPr="006A6FCF">
        <w:rPr>
          <w:rFonts w:asciiTheme="minorHAnsi" w:hAnsiTheme="minorHAnsi"/>
          <w:sz w:val="22"/>
          <w:szCs w:val="22"/>
        </w:rPr>
        <w:t>Γενικ</w:t>
      </w:r>
      <w:r>
        <w:rPr>
          <w:rFonts w:asciiTheme="minorHAnsi" w:hAnsiTheme="minorHAnsi"/>
          <w:sz w:val="22"/>
          <w:szCs w:val="22"/>
        </w:rPr>
        <w:t>ού</w:t>
      </w:r>
      <w:r w:rsidRPr="006A6FCF">
        <w:rPr>
          <w:rFonts w:asciiTheme="minorHAnsi" w:hAnsiTheme="minorHAnsi"/>
          <w:sz w:val="22"/>
          <w:szCs w:val="22"/>
        </w:rPr>
        <w:t xml:space="preserve"> Λογιστ</w:t>
      </w:r>
      <w:r>
        <w:rPr>
          <w:rFonts w:asciiTheme="minorHAnsi" w:hAnsiTheme="minorHAnsi"/>
          <w:sz w:val="22"/>
          <w:szCs w:val="22"/>
        </w:rPr>
        <w:t xml:space="preserve">ηρίου του Κράτους, προβαίνει σε τυχόν </w:t>
      </w:r>
      <w:r w:rsidRPr="00E1103F">
        <w:rPr>
          <w:rFonts w:asciiTheme="minorHAnsi" w:hAnsiTheme="minorHAnsi"/>
          <w:sz w:val="22"/>
          <w:szCs w:val="22"/>
        </w:rPr>
        <w:t xml:space="preserve">επανασχεδιασμό των δράσεων </w:t>
      </w:r>
      <w:r>
        <w:rPr>
          <w:rFonts w:asciiTheme="minorHAnsi" w:hAnsiTheme="minorHAnsi"/>
          <w:sz w:val="22"/>
          <w:szCs w:val="22"/>
        </w:rPr>
        <w:t xml:space="preserve">και λαμβάνει σε κάθε περίπτωση όλα τα αναγκαία μέτρα </w:t>
      </w:r>
      <w:r w:rsidRPr="00E1103F">
        <w:rPr>
          <w:rFonts w:asciiTheme="minorHAnsi" w:hAnsiTheme="minorHAnsi"/>
          <w:sz w:val="22"/>
          <w:szCs w:val="22"/>
        </w:rPr>
        <w:t xml:space="preserve">για </w:t>
      </w:r>
      <w:r w:rsidRPr="00E1103F">
        <w:rPr>
          <w:rFonts w:asciiTheme="minorHAnsi" w:hAnsiTheme="minorHAnsi"/>
          <w:sz w:val="22"/>
          <w:szCs w:val="22"/>
        </w:rPr>
        <w:lastRenderedPageBreak/>
        <w:t xml:space="preserve">την επίτευξη του συμφωνηθέντος δημοσιονομικού αποτελέσματος, τόσο για το </w:t>
      </w:r>
      <w:r>
        <w:rPr>
          <w:rFonts w:asciiTheme="minorHAnsi" w:hAnsiTheme="minorHAnsi"/>
          <w:sz w:val="22"/>
          <w:szCs w:val="22"/>
        </w:rPr>
        <w:t>Υπουργείο</w:t>
      </w:r>
      <w:r w:rsidRPr="00E1103F">
        <w:rPr>
          <w:rFonts w:asciiTheme="minorHAnsi" w:hAnsiTheme="minorHAnsi"/>
          <w:sz w:val="22"/>
          <w:szCs w:val="22"/>
        </w:rPr>
        <w:t xml:space="preserve"> όσο και </w:t>
      </w:r>
      <w:r w:rsidRPr="00750CD4">
        <w:rPr>
          <w:rFonts w:asciiTheme="minorHAnsi" w:hAnsiTheme="minorHAnsi"/>
          <w:sz w:val="22"/>
          <w:szCs w:val="22"/>
        </w:rPr>
        <w:t>για τους εποπτευόμενους από αυτό φορείς.</w:t>
      </w:r>
    </w:p>
    <w:p w:rsidR="00BD610C" w:rsidRPr="00750CD4" w:rsidRDefault="005E1199" w:rsidP="009E1DF8">
      <w:pPr>
        <w:pStyle w:val="af2"/>
        <w:numPr>
          <w:ilvl w:val="0"/>
          <w:numId w:val="32"/>
        </w:numPr>
        <w:tabs>
          <w:tab w:val="left" w:pos="426"/>
        </w:tabs>
        <w:suppressAutoHyphens w:val="0"/>
        <w:autoSpaceDE w:val="0"/>
        <w:autoSpaceDN w:val="0"/>
        <w:adjustRightInd w:val="0"/>
        <w:spacing w:after="120" w:line="276" w:lineRule="auto"/>
        <w:ind w:right="-1"/>
        <w:contextualSpacing w:val="0"/>
        <w:jc w:val="both"/>
        <w:rPr>
          <w:rFonts w:asciiTheme="minorHAnsi" w:hAnsiTheme="minorHAnsi"/>
          <w:sz w:val="22"/>
          <w:szCs w:val="22"/>
        </w:rPr>
      </w:pPr>
      <w:r w:rsidRPr="00750CD4">
        <w:rPr>
          <w:rFonts w:asciiTheme="minorHAnsi" w:hAnsiTheme="minorHAnsi"/>
          <w:sz w:val="22"/>
          <w:szCs w:val="22"/>
        </w:rPr>
        <w:t>Μεριμνά για το σχεδιασμό και την υλοποίηση δράσεων με στόχο πιθανά δημοσιονομικά οφέλη, για τις οποίες ενημερώνει το Γενικό Λογιστήριο του Κράτους.</w:t>
      </w:r>
    </w:p>
    <w:p w:rsidR="00BD610C" w:rsidRPr="00B4728B" w:rsidRDefault="00BD610C" w:rsidP="009E1DF8">
      <w:pPr>
        <w:pStyle w:val="af2"/>
        <w:numPr>
          <w:ilvl w:val="0"/>
          <w:numId w:val="32"/>
        </w:numPr>
        <w:tabs>
          <w:tab w:val="left" w:pos="426"/>
        </w:tabs>
        <w:suppressAutoHyphens w:val="0"/>
        <w:autoSpaceDE w:val="0"/>
        <w:autoSpaceDN w:val="0"/>
        <w:adjustRightInd w:val="0"/>
        <w:spacing w:after="120" w:line="276" w:lineRule="auto"/>
        <w:ind w:right="-1"/>
        <w:contextualSpacing w:val="0"/>
        <w:jc w:val="both"/>
        <w:rPr>
          <w:rFonts w:asciiTheme="minorHAnsi" w:hAnsiTheme="minorHAnsi"/>
          <w:sz w:val="22"/>
          <w:szCs w:val="22"/>
        </w:rPr>
      </w:pPr>
      <w:r w:rsidRPr="00750CD4">
        <w:rPr>
          <w:rFonts w:asciiTheme="minorHAnsi" w:hAnsiTheme="minorHAnsi"/>
          <w:bCs/>
          <w:sz w:val="22"/>
          <w:szCs w:val="22"/>
        </w:rPr>
        <w:t>Έχει την ευθύνη και μεριμνά για την εφαρμογή των οριζόμενων στις αποφάσεις του Υπουργού Οικονομικών που</w:t>
      </w:r>
      <w:r w:rsidRPr="00B4728B">
        <w:rPr>
          <w:rFonts w:asciiTheme="minorHAnsi" w:hAnsiTheme="minorHAnsi"/>
          <w:bCs/>
          <w:sz w:val="22"/>
          <w:szCs w:val="22"/>
        </w:rPr>
        <w:t xml:space="preserve"> εκδίδονται κατ’ εξουσιοδότηση των διατάξεων του άρθρου 63 του </w:t>
      </w:r>
      <w:r w:rsidR="0058322E">
        <w:rPr>
          <w:rFonts w:asciiTheme="minorHAnsi" w:hAnsiTheme="minorHAnsi"/>
          <w:bCs/>
          <w:sz w:val="22"/>
          <w:szCs w:val="22"/>
        </w:rPr>
        <w:t>ν.</w:t>
      </w:r>
      <w:r w:rsidRPr="00B4728B">
        <w:rPr>
          <w:rFonts w:asciiTheme="minorHAnsi" w:hAnsiTheme="minorHAnsi"/>
          <w:bCs/>
          <w:sz w:val="22"/>
          <w:szCs w:val="22"/>
        </w:rPr>
        <w:t xml:space="preserve">4270/2014: </w:t>
      </w:r>
    </w:p>
    <w:p w:rsidR="00BD610C" w:rsidRPr="00B4728B" w:rsidRDefault="00BD610C" w:rsidP="00022DC4">
      <w:pPr>
        <w:pStyle w:val="af2"/>
        <w:numPr>
          <w:ilvl w:val="0"/>
          <w:numId w:val="17"/>
        </w:numPr>
        <w:tabs>
          <w:tab w:val="left" w:pos="426"/>
        </w:tabs>
        <w:suppressAutoHyphens w:val="0"/>
        <w:autoSpaceDE w:val="0"/>
        <w:autoSpaceDN w:val="0"/>
        <w:adjustRightInd w:val="0"/>
        <w:spacing w:after="120" w:line="276" w:lineRule="auto"/>
        <w:ind w:right="-1"/>
        <w:jc w:val="both"/>
        <w:rPr>
          <w:rFonts w:asciiTheme="minorHAnsi" w:hAnsiTheme="minorHAnsi"/>
          <w:sz w:val="22"/>
          <w:szCs w:val="22"/>
        </w:rPr>
      </w:pPr>
      <w:r w:rsidRPr="00721D6E">
        <w:rPr>
          <w:rFonts w:asciiTheme="minorHAnsi" w:hAnsiTheme="minorHAnsi"/>
          <w:sz w:val="22"/>
          <w:szCs w:val="22"/>
        </w:rPr>
        <w:t>παρακολουθεί αν συντρέχουν οι λόγοι και οι εξωγενείς παράγοντες για αναθεώρηση των προϋπολογισμών των ΔΕΚΟ και των Ν</w:t>
      </w:r>
      <w:r w:rsidR="0058322E">
        <w:rPr>
          <w:rFonts w:asciiTheme="minorHAnsi" w:hAnsiTheme="minorHAnsi"/>
          <w:sz w:val="22"/>
          <w:szCs w:val="22"/>
        </w:rPr>
        <w:t>.Π.Ι.Δ. του Κεφαλαίου Α΄ του ν.</w:t>
      </w:r>
      <w:r w:rsidRPr="00721D6E">
        <w:rPr>
          <w:rFonts w:asciiTheme="minorHAnsi" w:hAnsiTheme="minorHAnsi"/>
          <w:sz w:val="22"/>
          <w:szCs w:val="22"/>
        </w:rPr>
        <w:t xml:space="preserve">3429/2005 και μεριμνά για την έγκαιρη υποβολή αιτημάτων αναθεώρησης προϋπολογισμών, καθώς και των σχετικών </w:t>
      </w:r>
      <w:r w:rsidRPr="00B4728B">
        <w:rPr>
          <w:rFonts w:asciiTheme="minorHAnsi" w:hAnsiTheme="minorHAnsi"/>
          <w:sz w:val="22"/>
          <w:szCs w:val="22"/>
        </w:rPr>
        <w:t>συνοδευτικών στοιχείων, στο Γενικό Λογιστήριο του Κράτους</w:t>
      </w:r>
      <w:r w:rsidR="00750CD4" w:rsidRPr="00750CD4">
        <w:rPr>
          <w:rFonts w:asciiTheme="minorHAnsi" w:hAnsiTheme="minorHAnsi"/>
          <w:sz w:val="22"/>
          <w:szCs w:val="22"/>
        </w:rPr>
        <w:t>,</w:t>
      </w:r>
    </w:p>
    <w:p w:rsidR="00BD610C" w:rsidRPr="00B4728B" w:rsidRDefault="005E1199" w:rsidP="00022DC4">
      <w:pPr>
        <w:pStyle w:val="af2"/>
        <w:numPr>
          <w:ilvl w:val="0"/>
          <w:numId w:val="17"/>
        </w:numPr>
        <w:tabs>
          <w:tab w:val="left" w:pos="426"/>
        </w:tabs>
        <w:suppressAutoHyphens w:val="0"/>
        <w:autoSpaceDE w:val="0"/>
        <w:autoSpaceDN w:val="0"/>
        <w:adjustRightInd w:val="0"/>
        <w:spacing w:after="120" w:line="276" w:lineRule="auto"/>
        <w:ind w:right="-1"/>
        <w:jc w:val="both"/>
        <w:rPr>
          <w:rFonts w:asciiTheme="minorHAnsi" w:hAnsiTheme="minorHAnsi"/>
          <w:sz w:val="22"/>
          <w:szCs w:val="22"/>
        </w:rPr>
      </w:pPr>
      <w:r w:rsidRPr="005E1199">
        <w:rPr>
          <w:rFonts w:asciiTheme="minorHAnsi" w:hAnsiTheme="minorHAnsi"/>
          <w:sz w:val="22"/>
          <w:szCs w:val="22"/>
        </w:rPr>
        <w:t>παρακολουθεί αν συντρέχουν οι λόγοι αναμόρφωσης προϋπολογισμών των λοιπών φορέων της Γενικής Κυβέρνησης και μεριμνά για την υποβολή αιτήματος σχετικά με την έγκρισή τους, στ</w:t>
      </w:r>
      <w:r w:rsidRPr="005E1199">
        <w:rPr>
          <w:rFonts w:asciiTheme="minorHAnsi" w:hAnsiTheme="minorHAnsi" w:cs="Arial"/>
          <w:sz w:val="22"/>
          <w:szCs w:val="22"/>
        </w:rPr>
        <w:t>ις περιπτώσεις για τις οποίες απαιτείται προηγούμενη έγκριση του Υπουργού Οικονομικών.</w:t>
      </w:r>
    </w:p>
    <w:p w:rsidR="00F11CC8" w:rsidRPr="00721D6E" w:rsidRDefault="00F11CC8" w:rsidP="00721D6E">
      <w:pPr>
        <w:tabs>
          <w:tab w:val="left" w:pos="426"/>
        </w:tabs>
        <w:suppressAutoHyphens w:val="0"/>
        <w:spacing w:after="120" w:line="276" w:lineRule="auto"/>
        <w:ind w:left="360"/>
        <w:jc w:val="both"/>
        <w:rPr>
          <w:rFonts w:asciiTheme="minorHAnsi" w:hAnsiTheme="minorHAnsi"/>
          <w:sz w:val="22"/>
          <w:szCs w:val="22"/>
        </w:rPr>
      </w:pPr>
    </w:p>
    <w:p w:rsidR="00954BAC" w:rsidRPr="006D6221" w:rsidRDefault="00954BAC" w:rsidP="005E13AF">
      <w:pPr>
        <w:spacing w:line="276" w:lineRule="auto"/>
        <w:rPr>
          <w:rFonts w:asciiTheme="minorHAnsi" w:hAnsiTheme="minorHAnsi"/>
          <w:b/>
          <w:sz w:val="22"/>
          <w:szCs w:val="22"/>
        </w:rPr>
      </w:pPr>
      <w:bookmarkStart w:id="57" w:name="_Toc438541073"/>
      <w:bookmarkStart w:id="58" w:name="_Toc438541563"/>
      <w:bookmarkStart w:id="59" w:name="_Toc438553550"/>
      <w:bookmarkStart w:id="60" w:name="_Toc438565138"/>
      <w:bookmarkStart w:id="61" w:name="_Toc438565305"/>
      <w:bookmarkStart w:id="62" w:name="_Toc438655374"/>
      <w:r w:rsidRPr="006D6221">
        <w:rPr>
          <w:rFonts w:asciiTheme="minorHAnsi" w:hAnsiTheme="minorHAnsi"/>
          <w:b/>
          <w:sz w:val="22"/>
          <w:szCs w:val="22"/>
        </w:rPr>
        <w:t>Το Γενικό Λογιστήριο του Κράτους:</w:t>
      </w:r>
      <w:bookmarkEnd w:id="57"/>
      <w:bookmarkEnd w:id="58"/>
      <w:bookmarkEnd w:id="59"/>
      <w:bookmarkEnd w:id="60"/>
      <w:bookmarkEnd w:id="61"/>
      <w:bookmarkEnd w:id="62"/>
    </w:p>
    <w:p w:rsidR="00954BAC" w:rsidRPr="00D160E4" w:rsidRDefault="00954BAC" w:rsidP="005E13AF">
      <w:pPr>
        <w:tabs>
          <w:tab w:val="left" w:pos="426"/>
        </w:tabs>
        <w:spacing w:line="276" w:lineRule="auto"/>
        <w:ind w:left="426" w:right="-1" w:hanging="426"/>
        <w:rPr>
          <w:rFonts w:asciiTheme="minorHAnsi" w:hAnsiTheme="minorHAnsi"/>
          <w:sz w:val="22"/>
          <w:szCs w:val="22"/>
        </w:rPr>
      </w:pPr>
    </w:p>
    <w:p w:rsidR="00455062" w:rsidRDefault="00954BAC" w:rsidP="00575530">
      <w:pPr>
        <w:numPr>
          <w:ilvl w:val="0"/>
          <w:numId w:val="35"/>
        </w:numPr>
        <w:tabs>
          <w:tab w:val="left" w:pos="426"/>
        </w:tabs>
        <w:suppressAutoHyphens w:val="0"/>
        <w:spacing w:line="276" w:lineRule="auto"/>
        <w:jc w:val="both"/>
        <w:rPr>
          <w:rFonts w:asciiTheme="minorHAnsi" w:hAnsiTheme="minorHAnsi"/>
          <w:sz w:val="22"/>
          <w:szCs w:val="22"/>
        </w:rPr>
      </w:pPr>
      <w:r w:rsidRPr="00D160E4">
        <w:rPr>
          <w:rFonts w:asciiTheme="minorHAnsi" w:hAnsiTheme="minorHAnsi"/>
          <w:sz w:val="22"/>
          <w:szCs w:val="22"/>
        </w:rPr>
        <w:t>Αξιολογεί τις τυχόν αποκλίσεις από τους τιθέμενους τριμηνιαίους δημοσιονομικούς στόχους και εξετάζει αν έχουν ληφθεί οι απαραίτητες διορθωτικές παρεμβάσεις.</w:t>
      </w:r>
    </w:p>
    <w:p w:rsidR="00575530" w:rsidRDefault="00575530" w:rsidP="00575530">
      <w:pPr>
        <w:tabs>
          <w:tab w:val="left" w:pos="426"/>
        </w:tabs>
        <w:suppressAutoHyphens w:val="0"/>
        <w:spacing w:line="276" w:lineRule="auto"/>
        <w:jc w:val="both"/>
        <w:rPr>
          <w:rFonts w:asciiTheme="minorHAnsi" w:hAnsiTheme="minorHAnsi"/>
          <w:sz w:val="22"/>
          <w:szCs w:val="22"/>
        </w:rPr>
      </w:pPr>
    </w:p>
    <w:p w:rsidR="00455062" w:rsidRDefault="00954BAC" w:rsidP="00575530">
      <w:pPr>
        <w:numPr>
          <w:ilvl w:val="0"/>
          <w:numId w:val="35"/>
        </w:numPr>
        <w:tabs>
          <w:tab w:val="left" w:pos="426"/>
        </w:tabs>
        <w:suppressAutoHyphens w:val="0"/>
        <w:spacing w:line="276" w:lineRule="auto"/>
        <w:jc w:val="both"/>
        <w:rPr>
          <w:rFonts w:asciiTheme="minorHAnsi" w:hAnsiTheme="minorHAnsi"/>
          <w:sz w:val="22"/>
          <w:szCs w:val="22"/>
        </w:rPr>
      </w:pPr>
      <w:r w:rsidRPr="002E29AA">
        <w:rPr>
          <w:rFonts w:asciiTheme="minorHAnsi" w:hAnsiTheme="minorHAnsi"/>
          <w:sz w:val="22"/>
          <w:szCs w:val="22"/>
        </w:rPr>
        <w:t>Εφόσον διαπιστωθ</w:t>
      </w:r>
      <w:r w:rsidR="00C21671" w:rsidRPr="002E29AA">
        <w:rPr>
          <w:rFonts w:asciiTheme="minorHAnsi" w:hAnsiTheme="minorHAnsi"/>
          <w:sz w:val="22"/>
          <w:szCs w:val="22"/>
        </w:rPr>
        <w:t>ούν</w:t>
      </w:r>
      <w:r w:rsidRPr="002E29AA">
        <w:rPr>
          <w:rFonts w:asciiTheme="minorHAnsi" w:hAnsiTheme="minorHAnsi"/>
          <w:sz w:val="22"/>
          <w:szCs w:val="22"/>
        </w:rPr>
        <w:t xml:space="preserve"> υπ</w:t>
      </w:r>
      <w:r w:rsidR="00C21671" w:rsidRPr="002E29AA">
        <w:rPr>
          <w:rFonts w:asciiTheme="minorHAnsi" w:hAnsiTheme="minorHAnsi"/>
          <w:sz w:val="22"/>
          <w:szCs w:val="22"/>
        </w:rPr>
        <w:t xml:space="preserve">ερβάσεις </w:t>
      </w:r>
      <w:r w:rsidRPr="002E29AA">
        <w:rPr>
          <w:rFonts w:asciiTheme="minorHAnsi" w:hAnsiTheme="minorHAnsi"/>
          <w:sz w:val="22"/>
          <w:szCs w:val="22"/>
        </w:rPr>
        <w:t xml:space="preserve">άνω του 10% από τους τριμηνιαίους δημοσιονομικούς στόχους και δεν έχουν υλοποιηθεί οι προβλεπόμενες διορθωτικές παρεμβάσεις, </w:t>
      </w:r>
      <w:r w:rsidRPr="00D160E4">
        <w:rPr>
          <w:rFonts w:asciiTheme="minorHAnsi" w:hAnsiTheme="minorHAnsi"/>
          <w:sz w:val="22"/>
          <w:szCs w:val="22"/>
        </w:rPr>
        <w:t xml:space="preserve">κατόπιν εισήγησης του προϊσταμένου της οικείας ΓΔΟΥ, ενεργοποιεί </w:t>
      </w:r>
      <w:r w:rsidR="00BE4015">
        <w:rPr>
          <w:rFonts w:asciiTheme="minorHAnsi" w:hAnsiTheme="minorHAnsi"/>
          <w:sz w:val="22"/>
          <w:szCs w:val="22"/>
        </w:rPr>
        <w:t xml:space="preserve">τις διαδικασίες επιβολής κυρώσεων του Μέρους Ζ΄ του </w:t>
      </w:r>
      <w:r w:rsidR="0058322E">
        <w:rPr>
          <w:rFonts w:asciiTheme="minorHAnsi" w:hAnsiTheme="minorHAnsi"/>
          <w:sz w:val="22"/>
          <w:szCs w:val="22"/>
        </w:rPr>
        <w:t>ν.</w:t>
      </w:r>
      <w:r w:rsidR="00BE4015">
        <w:rPr>
          <w:rFonts w:asciiTheme="minorHAnsi" w:hAnsiTheme="minorHAnsi"/>
          <w:sz w:val="22"/>
          <w:szCs w:val="22"/>
        </w:rPr>
        <w:t>4270</w:t>
      </w:r>
      <w:r w:rsidR="00C21671">
        <w:rPr>
          <w:rFonts w:asciiTheme="minorHAnsi" w:hAnsiTheme="minorHAnsi"/>
          <w:sz w:val="22"/>
          <w:szCs w:val="22"/>
        </w:rPr>
        <w:t>/2014</w:t>
      </w:r>
      <w:r w:rsidR="00BE4015">
        <w:rPr>
          <w:rFonts w:asciiTheme="minorHAnsi" w:hAnsiTheme="minorHAnsi"/>
          <w:sz w:val="22"/>
          <w:szCs w:val="22"/>
        </w:rPr>
        <w:t>.</w:t>
      </w:r>
    </w:p>
    <w:p w:rsidR="00FA1230" w:rsidRDefault="00FA1230" w:rsidP="005E13AF">
      <w:pPr>
        <w:tabs>
          <w:tab w:val="left" w:pos="426"/>
        </w:tabs>
        <w:suppressAutoHyphens w:val="0"/>
        <w:spacing w:line="276" w:lineRule="auto"/>
        <w:jc w:val="both"/>
        <w:rPr>
          <w:rFonts w:asciiTheme="minorHAnsi" w:hAnsiTheme="minorHAnsi"/>
          <w:sz w:val="22"/>
          <w:szCs w:val="22"/>
        </w:rPr>
      </w:pPr>
    </w:p>
    <w:p w:rsidR="00455062" w:rsidRDefault="00954BAC" w:rsidP="00575530">
      <w:pPr>
        <w:numPr>
          <w:ilvl w:val="0"/>
          <w:numId w:val="35"/>
        </w:numPr>
        <w:tabs>
          <w:tab w:val="left" w:pos="426"/>
        </w:tabs>
        <w:suppressAutoHyphens w:val="0"/>
        <w:spacing w:line="276" w:lineRule="auto"/>
        <w:jc w:val="both"/>
        <w:rPr>
          <w:rFonts w:asciiTheme="minorHAnsi" w:hAnsiTheme="minorHAnsi"/>
          <w:sz w:val="22"/>
          <w:szCs w:val="22"/>
        </w:rPr>
      </w:pPr>
      <w:r w:rsidRPr="00D160E4">
        <w:rPr>
          <w:rFonts w:asciiTheme="minorHAnsi" w:hAnsiTheme="minorHAnsi"/>
          <w:sz w:val="22"/>
          <w:szCs w:val="22"/>
        </w:rPr>
        <w:t xml:space="preserve">Δύναται να επαναδιαθέτει το ποσό των πιστώσεων που έχουν περικοπεί ή και το </w:t>
      </w:r>
      <w:r w:rsidRPr="00D160E4">
        <w:rPr>
          <w:rFonts w:asciiTheme="minorHAnsi" w:hAnsiTheme="minorHAnsi" w:cs="Courier New"/>
          <w:sz w:val="22"/>
          <w:szCs w:val="22"/>
          <w:lang w:eastAsia="el-GR"/>
        </w:rPr>
        <w:t>ποσό των επιχορηγήσεων ή αποδόσεων που έχει περικοπεί, σύμφωνα με τα άρθρα 172</w:t>
      </w:r>
      <w:r w:rsidR="00BE4015">
        <w:rPr>
          <w:rFonts w:asciiTheme="minorHAnsi" w:hAnsiTheme="minorHAnsi" w:cs="Courier New"/>
          <w:sz w:val="22"/>
          <w:szCs w:val="22"/>
          <w:lang w:eastAsia="el-GR"/>
        </w:rPr>
        <w:t xml:space="preserve"> και</w:t>
      </w:r>
      <w:r w:rsidRPr="00D160E4">
        <w:rPr>
          <w:rFonts w:asciiTheme="minorHAnsi" w:hAnsiTheme="minorHAnsi" w:cs="Courier New"/>
          <w:sz w:val="22"/>
          <w:szCs w:val="22"/>
          <w:lang w:eastAsia="el-GR"/>
        </w:rPr>
        <w:t xml:space="preserve"> 173 του</w:t>
      </w:r>
      <w:r w:rsidR="00070BD8">
        <w:rPr>
          <w:rFonts w:asciiTheme="minorHAnsi" w:hAnsiTheme="minorHAnsi" w:cs="Courier New"/>
          <w:sz w:val="22"/>
          <w:szCs w:val="22"/>
          <w:lang w:eastAsia="el-GR"/>
        </w:rPr>
        <w:t xml:space="preserve"> </w:t>
      </w:r>
      <w:r w:rsidR="0058322E">
        <w:rPr>
          <w:rFonts w:asciiTheme="minorHAnsi" w:hAnsiTheme="minorHAnsi" w:cs="Courier New"/>
          <w:sz w:val="22"/>
          <w:szCs w:val="22"/>
          <w:lang w:eastAsia="el-GR"/>
        </w:rPr>
        <w:t>ν.</w:t>
      </w:r>
      <w:r w:rsidRPr="00D160E4">
        <w:rPr>
          <w:rFonts w:asciiTheme="minorHAnsi" w:hAnsiTheme="minorHAnsi" w:cs="Courier New"/>
          <w:sz w:val="22"/>
          <w:szCs w:val="22"/>
          <w:lang w:eastAsia="el-GR"/>
        </w:rPr>
        <w:t>4270/2014,</w:t>
      </w:r>
      <w:r w:rsidRPr="00D160E4">
        <w:rPr>
          <w:rFonts w:asciiTheme="minorHAnsi" w:hAnsiTheme="minorHAnsi"/>
          <w:sz w:val="22"/>
          <w:szCs w:val="22"/>
        </w:rPr>
        <w:t xml:space="preserve"> εφόσον βάσει των απολογιστικών στοιχείων του επόμενου τριμήνου, έχουν εξισορροπηθεί οι διαπιστούμενες αποκλίσεις, κατόπιν εισήγησης του προϊσταμένου της οικείας ΓΔΟΥ.</w:t>
      </w:r>
    </w:p>
    <w:p w:rsidR="00FA1230" w:rsidRDefault="00FA1230" w:rsidP="005E13AF">
      <w:pPr>
        <w:tabs>
          <w:tab w:val="left" w:pos="426"/>
        </w:tabs>
        <w:suppressAutoHyphens w:val="0"/>
        <w:spacing w:line="276" w:lineRule="auto"/>
        <w:jc w:val="both"/>
        <w:rPr>
          <w:rFonts w:asciiTheme="minorHAnsi" w:hAnsiTheme="minorHAnsi"/>
          <w:sz w:val="22"/>
          <w:szCs w:val="22"/>
        </w:rPr>
      </w:pPr>
    </w:p>
    <w:p w:rsidR="00455062" w:rsidRDefault="00954BAC" w:rsidP="00575530">
      <w:pPr>
        <w:numPr>
          <w:ilvl w:val="0"/>
          <w:numId w:val="35"/>
        </w:numPr>
        <w:tabs>
          <w:tab w:val="left" w:pos="426"/>
        </w:tabs>
        <w:suppressAutoHyphens w:val="0"/>
        <w:spacing w:line="276" w:lineRule="auto"/>
        <w:jc w:val="both"/>
        <w:rPr>
          <w:rFonts w:asciiTheme="minorHAnsi" w:hAnsiTheme="minorHAnsi" w:cs="MgHelveticaUCPol"/>
          <w:sz w:val="22"/>
          <w:szCs w:val="22"/>
          <w:lang w:eastAsia="el-GR"/>
        </w:rPr>
      </w:pPr>
      <w:r w:rsidRPr="00D160E4">
        <w:rPr>
          <w:rFonts w:asciiTheme="minorHAnsi" w:hAnsiTheme="minorHAnsi"/>
          <w:sz w:val="22"/>
          <w:szCs w:val="22"/>
        </w:rPr>
        <w:t xml:space="preserve">Ορίζει Επόπτη Οικονομικών </w:t>
      </w:r>
      <w:r w:rsidR="008B0457">
        <w:rPr>
          <w:rFonts w:asciiTheme="minorHAnsi" w:hAnsiTheme="minorHAnsi"/>
          <w:sz w:val="22"/>
          <w:szCs w:val="22"/>
        </w:rPr>
        <w:t>Υπηρεσιών στους εποπτευόμενους φ</w:t>
      </w:r>
      <w:r w:rsidRPr="00D160E4">
        <w:rPr>
          <w:rFonts w:asciiTheme="minorHAnsi" w:hAnsiTheme="minorHAnsi"/>
          <w:sz w:val="22"/>
          <w:szCs w:val="22"/>
        </w:rPr>
        <w:t xml:space="preserve">ορείς Γενικής Κυβέρνησης του οικείου Υπουργείου, εφόσον διαπιστωθεί απόκλιση άνω του 10% από τους δημοσιονομικούς στόχους για δύο συνεχόμενα τρίμηνα και δεν έχουν ληφθεί </w:t>
      </w:r>
      <w:r w:rsidRPr="00D160E4">
        <w:rPr>
          <w:rFonts w:asciiTheme="minorHAnsi" w:hAnsiTheme="minorHAnsi" w:cs="MgHelveticaUCPol"/>
          <w:sz w:val="22"/>
          <w:szCs w:val="22"/>
          <w:lang w:eastAsia="el-GR"/>
        </w:rPr>
        <w:t>οι προβλεπόμενες διορθωτικές παρεμβάσεις, κατόπιν εισήγησης του προϊσταμένου της οικείας ΓΔΟΥ.</w:t>
      </w:r>
    </w:p>
    <w:p w:rsidR="000A4620" w:rsidRDefault="000A4620" w:rsidP="00901396">
      <w:pPr>
        <w:tabs>
          <w:tab w:val="left" w:pos="426"/>
        </w:tabs>
        <w:suppressAutoHyphens w:val="0"/>
        <w:spacing w:line="276" w:lineRule="auto"/>
        <w:ind w:left="425"/>
        <w:jc w:val="both"/>
        <w:rPr>
          <w:rFonts w:asciiTheme="minorHAnsi" w:hAnsiTheme="minorHAnsi" w:cs="MgHelveticaUCPol"/>
          <w:sz w:val="22"/>
          <w:szCs w:val="22"/>
          <w:lang w:eastAsia="el-GR"/>
        </w:rPr>
      </w:pPr>
    </w:p>
    <w:p w:rsidR="00455062" w:rsidRDefault="00954BAC" w:rsidP="00575530">
      <w:pPr>
        <w:numPr>
          <w:ilvl w:val="0"/>
          <w:numId w:val="35"/>
        </w:numPr>
        <w:tabs>
          <w:tab w:val="left" w:pos="426"/>
        </w:tabs>
        <w:suppressAutoHyphens w:val="0"/>
        <w:spacing w:line="276" w:lineRule="auto"/>
        <w:jc w:val="both"/>
        <w:rPr>
          <w:rFonts w:asciiTheme="minorHAnsi" w:hAnsiTheme="minorHAnsi"/>
          <w:sz w:val="22"/>
          <w:szCs w:val="22"/>
        </w:rPr>
      </w:pPr>
      <w:r w:rsidRPr="00D160E4">
        <w:rPr>
          <w:rFonts w:asciiTheme="minorHAnsi" w:hAnsiTheme="minorHAnsi"/>
          <w:sz w:val="22"/>
          <w:szCs w:val="22"/>
        </w:rPr>
        <w:t>Μεριμνά για την αποδέσμευση των εγκεκριμένων πιστώσεων του προϋπολογισμού του οικείου Υπουργείου, με τρόπο που να καθίσταται δυνατή η υλοποίηση του προγράμματος εκτέλεσης του προϋπολογισμού του.</w:t>
      </w:r>
    </w:p>
    <w:p w:rsidR="00FA1230" w:rsidRDefault="00FA1230" w:rsidP="005E13AF">
      <w:pPr>
        <w:tabs>
          <w:tab w:val="left" w:pos="426"/>
        </w:tabs>
        <w:suppressAutoHyphens w:val="0"/>
        <w:spacing w:line="276" w:lineRule="auto"/>
        <w:ind w:left="425"/>
        <w:jc w:val="both"/>
        <w:rPr>
          <w:rFonts w:asciiTheme="minorHAnsi" w:hAnsiTheme="minorHAnsi"/>
          <w:sz w:val="22"/>
          <w:szCs w:val="22"/>
        </w:rPr>
      </w:pPr>
    </w:p>
    <w:p w:rsidR="00455062" w:rsidRDefault="00954BAC" w:rsidP="00575530">
      <w:pPr>
        <w:numPr>
          <w:ilvl w:val="0"/>
          <w:numId w:val="35"/>
        </w:numPr>
        <w:tabs>
          <w:tab w:val="left" w:pos="426"/>
        </w:tabs>
        <w:suppressAutoHyphens w:val="0"/>
        <w:spacing w:line="276" w:lineRule="auto"/>
        <w:jc w:val="both"/>
        <w:rPr>
          <w:rFonts w:asciiTheme="minorHAnsi" w:hAnsiTheme="minorHAnsi"/>
          <w:sz w:val="22"/>
          <w:szCs w:val="22"/>
        </w:rPr>
      </w:pPr>
      <w:r w:rsidRPr="00D160E4">
        <w:rPr>
          <w:rFonts w:asciiTheme="minorHAnsi" w:hAnsiTheme="minorHAnsi"/>
          <w:sz w:val="22"/>
          <w:szCs w:val="22"/>
        </w:rPr>
        <w:t>Μεριμνά για τη χορήγηση των απαραίτητων στοιχείων εκτέλεσης του προϋπολογισμού του οικείου Υπουργείου.</w:t>
      </w:r>
    </w:p>
    <w:p w:rsidR="00FA1230" w:rsidRDefault="00FA1230" w:rsidP="005E13AF">
      <w:pPr>
        <w:tabs>
          <w:tab w:val="left" w:pos="426"/>
        </w:tabs>
        <w:suppressAutoHyphens w:val="0"/>
        <w:spacing w:line="276" w:lineRule="auto"/>
        <w:jc w:val="both"/>
        <w:rPr>
          <w:rFonts w:asciiTheme="minorHAnsi" w:hAnsiTheme="minorHAnsi"/>
          <w:sz w:val="22"/>
          <w:szCs w:val="22"/>
        </w:rPr>
      </w:pPr>
    </w:p>
    <w:p w:rsidR="00455062" w:rsidRDefault="00954BAC" w:rsidP="0078785B">
      <w:pPr>
        <w:numPr>
          <w:ilvl w:val="0"/>
          <w:numId w:val="35"/>
        </w:numPr>
        <w:tabs>
          <w:tab w:val="left" w:pos="426"/>
        </w:tabs>
        <w:suppressAutoHyphens w:val="0"/>
        <w:spacing w:line="276" w:lineRule="auto"/>
        <w:jc w:val="both"/>
        <w:rPr>
          <w:rFonts w:asciiTheme="minorHAnsi" w:hAnsiTheme="minorHAnsi"/>
          <w:sz w:val="22"/>
          <w:szCs w:val="22"/>
        </w:rPr>
      </w:pPr>
      <w:r w:rsidRPr="00D160E4">
        <w:rPr>
          <w:rFonts w:asciiTheme="minorHAnsi" w:hAnsiTheme="minorHAnsi"/>
          <w:sz w:val="22"/>
          <w:szCs w:val="22"/>
        </w:rPr>
        <w:t>Ανταποκρίνεται σε ερωτήματα</w:t>
      </w:r>
      <w:r w:rsidR="0028360B">
        <w:rPr>
          <w:rFonts w:asciiTheme="minorHAnsi" w:hAnsiTheme="minorHAnsi"/>
          <w:sz w:val="22"/>
          <w:szCs w:val="22"/>
        </w:rPr>
        <w:t xml:space="preserve"> και</w:t>
      </w:r>
      <w:r w:rsidRPr="00D160E4">
        <w:rPr>
          <w:rFonts w:asciiTheme="minorHAnsi" w:hAnsiTheme="minorHAnsi"/>
          <w:sz w:val="22"/>
          <w:szCs w:val="22"/>
        </w:rPr>
        <w:t xml:space="preserve"> </w:t>
      </w:r>
      <w:r w:rsidR="004B2ADA">
        <w:rPr>
          <w:rFonts w:asciiTheme="minorHAnsi" w:hAnsiTheme="minorHAnsi"/>
          <w:sz w:val="22"/>
          <w:szCs w:val="22"/>
        </w:rPr>
        <w:t xml:space="preserve">παρέχει </w:t>
      </w:r>
      <w:r w:rsidRPr="00D160E4">
        <w:rPr>
          <w:rFonts w:asciiTheme="minorHAnsi" w:hAnsiTheme="minorHAnsi"/>
          <w:sz w:val="22"/>
          <w:szCs w:val="22"/>
        </w:rPr>
        <w:t>διευκρινήσεις, εντός εύλογων προθεσμιών.</w:t>
      </w:r>
    </w:p>
    <w:p w:rsidR="00FA1230" w:rsidRDefault="00FA1230" w:rsidP="0078785B">
      <w:pPr>
        <w:tabs>
          <w:tab w:val="left" w:pos="426"/>
        </w:tabs>
        <w:suppressAutoHyphens w:val="0"/>
        <w:spacing w:line="276" w:lineRule="auto"/>
        <w:jc w:val="both"/>
        <w:rPr>
          <w:rFonts w:asciiTheme="minorHAnsi" w:hAnsiTheme="minorHAnsi"/>
          <w:sz w:val="22"/>
          <w:szCs w:val="22"/>
        </w:rPr>
      </w:pPr>
    </w:p>
    <w:p w:rsidR="00455062" w:rsidRDefault="00954BAC" w:rsidP="00575530">
      <w:pPr>
        <w:numPr>
          <w:ilvl w:val="0"/>
          <w:numId w:val="35"/>
        </w:numPr>
        <w:tabs>
          <w:tab w:val="left" w:pos="426"/>
        </w:tabs>
        <w:suppressAutoHyphens w:val="0"/>
        <w:spacing w:line="276" w:lineRule="auto"/>
        <w:jc w:val="both"/>
        <w:rPr>
          <w:rFonts w:asciiTheme="minorHAnsi" w:hAnsiTheme="minorHAnsi"/>
          <w:sz w:val="22"/>
          <w:szCs w:val="22"/>
        </w:rPr>
      </w:pPr>
      <w:r w:rsidRPr="00D160E4">
        <w:rPr>
          <w:rFonts w:asciiTheme="minorHAnsi" w:hAnsiTheme="minorHAnsi"/>
          <w:sz w:val="22"/>
          <w:szCs w:val="22"/>
        </w:rPr>
        <w:lastRenderedPageBreak/>
        <w:t>Σε περιπτώσεις δημοσιονομικών προσαρμογών, το ύψος του προϋπολογισμού του Υπουργείου και κατ’ επέκταση οι στόχοι αυτού μπορούν να επαναπροσδιορίζονται.</w:t>
      </w:r>
    </w:p>
    <w:p w:rsidR="00FA1230" w:rsidRDefault="00FA1230" w:rsidP="005E13AF">
      <w:pPr>
        <w:pStyle w:val="af2"/>
        <w:spacing w:line="276" w:lineRule="auto"/>
        <w:rPr>
          <w:rFonts w:asciiTheme="minorHAnsi" w:hAnsiTheme="minorHAnsi"/>
          <w:sz w:val="22"/>
          <w:szCs w:val="22"/>
        </w:rPr>
      </w:pPr>
    </w:p>
    <w:p w:rsidR="00FA1230" w:rsidRDefault="00FA1230" w:rsidP="00FA1230">
      <w:pPr>
        <w:tabs>
          <w:tab w:val="left" w:pos="426"/>
        </w:tabs>
        <w:suppressAutoHyphens w:val="0"/>
        <w:spacing w:line="276" w:lineRule="auto"/>
        <w:ind w:left="425"/>
        <w:jc w:val="both"/>
        <w:rPr>
          <w:rFonts w:asciiTheme="minorHAnsi" w:hAnsiTheme="minorHAnsi"/>
          <w:sz w:val="22"/>
          <w:szCs w:val="22"/>
        </w:rPr>
      </w:pPr>
    </w:p>
    <w:p w:rsidR="00954BAC" w:rsidRPr="00D160E4" w:rsidRDefault="00954BAC" w:rsidP="00954BAC">
      <w:pPr>
        <w:tabs>
          <w:tab w:val="num" w:pos="426"/>
        </w:tabs>
        <w:spacing w:line="276" w:lineRule="auto"/>
        <w:ind w:left="426" w:right="-1" w:hanging="426"/>
        <w:jc w:val="both"/>
        <w:rPr>
          <w:rFonts w:asciiTheme="minorHAnsi" w:hAnsiTheme="minorHAnsi"/>
          <w:sz w:val="22"/>
          <w:szCs w:val="22"/>
        </w:rPr>
      </w:pPr>
    </w:p>
    <w:tbl>
      <w:tblPr>
        <w:tblW w:w="8237" w:type="dxa"/>
        <w:tblInd w:w="93" w:type="dxa"/>
        <w:tblLook w:val="04A0"/>
      </w:tblPr>
      <w:tblGrid>
        <w:gridCol w:w="4268"/>
        <w:gridCol w:w="567"/>
        <w:gridCol w:w="3402"/>
      </w:tblGrid>
      <w:tr w:rsidR="00954BAC" w:rsidRPr="00D160E4" w:rsidTr="00004703">
        <w:trPr>
          <w:trHeight w:val="300"/>
        </w:trPr>
        <w:tc>
          <w:tcPr>
            <w:tcW w:w="8237" w:type="dxa"/>
            <w:gridSpan w:val="3"/>
            <w:shd w:val="clear" w:color="auto" w:fill="auto"/>
            <w:hideMark/>
          </w:tcPr>
          <w:p w:rsidR="00954BAC" w:rsidRDefault="00954BAC" w:rsidP="00004703">
            <w:pPr>
              <w:ind w:right="-1"/>
              <w:jc w:val="center"/>
              <w:rPr>
                <w:rFonts w:asciiTheme="minorHAnsi" w:hAnsiTheme="minorHAnsi"/>
                <w:b/>
                <w:bCs/>
                <w:color w:val="000000"/>
                <w:sz w:val="22"/>
                <w:szCs w:val="22"/>
                <w:lang w:eastAsia="el-GR"/>
              </w:rPr>
            </w:pPr>
            <w:r w:rsidRPr="00D160E4">
              <w:rPr>
                <w:rFonts w:asciiTheme="minorHAnsi" w:hAnsiTheme="minorHAnsi"/>
                <w:b/>
                <w:bCs/>
                <w:color w:val="000000"/>
                <w:sz w:val="22"/>
                <w:szCs w:val="22"/>
                <w:lang w:eastAsia="el-GR"/>
              </w:rPr>
              <w:t>Αθήνα,</w:t>
            </w:r>
            <w:r w:rsidR="004F1AD2">
              <w:rPr>
                <w:rFonts w:asciiTheme="minorHAnsi" w:hAnsiTheme="minorHAnsi"/>
                <w:b/>
                <w:bCs/>
                <w:color w:val="000000"/>
                <w:sz w:val="22"/>
                <w:szCs w:val="22"/>
                <w:lang w:eastAsia="el-GR"/>
              </w:rPr>
              <w:t xml:space="preserve"> </w:t>
            </w:r>
            <w:r w:rsidRPr="00D160E4">
              <w:rPr>
                <w:rFonts w:asciiTheme="minorHAnsi" w:hAnsiTheme="minorHAnsi"/>
                <w:b/>
                <w:bCs/>
                <w:color w:val="000000"/>
                <w:sz w:val="22"/>
                <w:szCs w:val="22"/>
                <w:lang w:eastAsia="el-GR"/>
              </w:rPr>
              <w:t xml:space="preserve">   ….….  (ημερομηνία)</w:t>
            </w:r>
          </w:p>
          <w:p w:rsidR="00FA1230" w:rsidRPr="00D160E4" w:rsidRDefault="00FA1230" w:rsidP="00004703">
            <w:pPr>
              <w:ind w:right="-1"/>
              <w:jc w:val="center"/>
              <w:rPr>
                <w:rFonts w:asciiTheme="minorHAnsi" w:hAnsiTheme="minorHAnsi"/>
                <w:b/>
                <w:bCs/>
                <w:color w:val="000000"/>
                <w:sz w:val="22"/>
                <w:szCs w:val="22"/>
                <w:lang w:eastAsia="el-GR"/>
              </w:rPr>
            </w:pPr>
          </w:p>
        </w:tc>
      </w:tr>
      <w:tr w:rsidR="00954BAC" w:rsidRPr="00D160E4" w:rsidTr="00004703">
        <w:trPr>
          <w:trHeight w:val="300"/>
        </w:trPr>
        <w:tc>
          <w:tcPr>
            <w:tcW w:w="4268" w:type="dxa"/>
            <w:shd w:val="clear" w:color="auto" w:fill="auto"/>
            <w:hideMark/>
          </w:tcPr>
          <w:p w:rsidR="00954BAC" w:rsidRPr="00D160E4" w:rsidRDefault="00954BAC" w:rsidP="00004703">
            <w:pPr>
              <w:ind w:right="-1"/>
              <w:jc w:val="center"/>
              <w:rPr>
                <w:rFonts w:asciiTheme="minorHAnsi" w:hAnsiTheme="minorHAnsi"/>
                <w:b/>
                <w:bCs/>
                <w:color w:val="000000"/>
                <w:sz w:val="22"/>
                <w:szCs w:val="22"/>
                <w:lang w:eastAsia="el-GR"/>
              </w:rPr>
            </w:pPr>
          </w:p>
        </w:tc>
        <w:tc>
          <w:tcPr>
            <w:tcW w:w="567" w:type="dxa"/>
            <w:shd w:val="clear" w:color="auto" w:fill="auto"/>
            <w:hideMark/>
          </w:tcPr>
          <w:p w:rsidR="00954BAC" w:rsidRPr="00D160E4" w:rsidRDefault="00954BAC" w:rsidP="00004703">
            <w:pPr>
              <w:ind w:right="-1"/>
              <w:rPr>
                <w:rFonts w:asciiTheme="minorHAnsi" w:hAnsiTheme="minorHAnsi"/>
                <w:b/>
                <w:bCs/>
                <w:color w:val="000000"/>
                <w:sz w:val="22"/>
                <w:szCs w:val="22"/>
                <w:lang w:eastAsia="el-GR"/>
              </w:rPr>
            </w:pPr>
          </w:p>
        </w:tc>
        <w:tc>
          <w:tcPr>
            <w:tcW w:w="3402" w:type="dxa"/>
            <w:shd w:val="clear" w:color="auto" w:fill="auto"/>
            <w:hideMark/>
          </w:tcPr>
          <w:p w:rsidR="00954BAC" w:rsidRPr="00D160E4" w:rsidRDefault="00954BAC" w:rsidP="00004703">
            <w:pPr>
              <w:ind w:right="-1"/>
              <w:jc w:val="center"/>
              <w:rPr>
                <w:rFonts w:asciiTheme="minorHAnsi" w:hAnsiTheme="minorHAnsi"/>
                <w:b/>
                <w:bCs/>
                <w:color w:val="000000"/>
                <w:sz w:val="22"/>
                <w:szCs w:val="22"/>
                <w:lang w:eastAsia="el-GR"/>
              </w:rPr>
            </w:pPr>
          </w:p>
        </w:tc>
      </w:tr>
      <w:tr w:rsidR="00954BAC" w:rsidRPr="00D160E4" w:rsidTr="00004703">
        <w:trPr>
          <w:trHeight w:val="600"/>
        </w:trPr>
        <w:tc>
          <w:tcPr>
            <w:tcW w:w="4268" w:type="dxa"/>
            <w:shd w:val="clear" w:color="auto" w:fill="auto"/>
            <w:hideMark/>
          </w:tcPr>
          <w:p w:rsidR="00954BAC" w:rsidRPr="00D160E4" w:rsidRDefault="00954BAC" w:rsidP="001D19FC">
            <w:pPr>
              <w:ind w:right="-1"/>
              <w:jc w:val="center"/>
              <w:rPr>
                <w:rFonts w:asciiTheme="minorHAnsi" w:hAnsiTheme="minorHAnsi"/>
                <w:b/>
                <w:bCs/>
                <w:color w:val="000000"/>
                <w:sz w:val="22"/>
                <w:szCs w:val="22"/>
                <w:lang w:eastAsia="el-GR"/>
              </w:rPr>
            </w:pPr>
            <w:r w:rsidRPr="00D160E4">
              <w:rPr>
                <w:rFonts w:asciiTheme="minorHAnsi" w:hAnsiTheme="minorHAnsi"/>
                <w:b/>
                <w:bCs/>
                <w:color w:val="000000"/>
                <w:sz w:val="22"/>
                <w:szCs w:val="22"/>
                <w:lang w:eastAsia="el-GR"/>
              </w:rPr>
              <w:t>Ο Υ</w:t>
            </w:r>
            <w:r w:rsidR="001D19FC">
              <w:rPr>
                <w:rFonts w:asciiTheme="minorHAnsi" w:hAnsiTheme="minorHAnsi"/>
                <w:b/>
                <w:bCs/>
                <w:color w:val="000000"/>
                <w:sz w:val="22"/>
                <w:szCs w:val="22"/>
                <w:lang w:eastAsia="el-GR"/>
              </w:rPr>
              <w:t>φυ</w:t>
            </w:r>
            <w:r w:rsidRPr="00D160E4">
              <w:rPr>
                <w:rFonts w:asciiTheme="minorHAnsi" w:hAnsiTheme="minorHAnsi"/>
                <w:b/>
                <w:bCs/>
                <w:color w:val="000000"/>
                <w:sz w:val="22"/>
                <w:szCs w:val="22"/>
                <w:lang w:eastAsia="el-GR"/>
              </w:rPr>
              <w:t>πουργός Οικονομικών</w:t>
            </w:r>
          </w:p>
        </w:tc>
        <w:tc>
          <w:tcPr>
            <w:tcW w:w="567" w:type="dxa"/>
            <w:shd w:val="clear" w:color="auto" w:fill="auto"/>
            <w:hideMark/>
          </w:tcPr>
          <w:p w:rsidR="00954BAC" w:rsidRPr="00D160E4" w:rsidRDefault="00954BAC" w:rsidP="00004703">
            <w:pPr>
              <w:ind w:right="-1"/>
              <w:rPr>
                <w:rFonts w:asciiTheme="minorHAnsi" w:hAnsiTheme="minorHAnsi"/>
                <w:b/>
                <w:bCs/>
                <w:color w:val="000000"/>
                <w:sz w:val="22"/>
                <w:szCs w:val="22"/>
                <w:lang w:eastAsia="el-GR"/>
              </w:rPr>
            </w:pPr>
          </w:p>
        </w:tc>
        <w:tc>
          <w:tcPr>
            <w:tcW w:w="3402" w:type="dxa"/>
            <w:shd w:val="clear" w:color="auto" w:fill="auto"/>
            <w:hideMark/>
          </w:tcPr>
          <w:p w:rsidR="00954BAC" w:rsidRPr="00D160E4" w:rsidRDefault="00954BAC" w:rsidP="00C21671">
            <w:pPr>
              <w:ind w:right="-1"/>
              <w:jc w:val="center"/>
              <w:rPr>
                <w:rFonts w:asciiTheme="minorHAnsi" w:hAnsiTheme="minorHAnsi"/>
                <w:b/>
                <w:bCs/>
                <w:color w:val="000000"/>
                <w:sz w:val="22"/>
                <w:szCs w:val="22"/>
                <w:lang w:eastAsia="el-GR"/>
              </w:rPr>
            </w:pPr>
            <w:r w:rsidRPr="00D160E4">
              <w:rPr>
                <w:rFonts w:asciiTheme="minorHAnsi" w:hAnsiTheme="minorHAnsi"/>
                <w:b/>
                <w:bCs/>
                <w:color w:val="000000"/>
                <w:sz w:val="22"/>
                <w:szCs w:val="22"/>
                <w:lang w:val="en-US" w:eastAsia="el-GR"/>
              </w:rPr>
              <w:t>O</w:t>
            </w:r>
            <w:r w:rsidRPr="00D160E4">
              <w:rPr>
                <w:rFonts w:asciiTheme="minorHAnsi" w:hAnsiTheme="minorHAnsi"/>
                <w:b/>
                <w:bCs/>
                <w:color w:val="000000"/>
                <w:sz w:val="22"/>
                <w:szCs w:val="22"/>
                <w:lang w:eastAsia="el-GR"/>
              </w:rPr>
              <w:t xml:space="preserve"> Υπουργός </w:t>
            </w:r>
          </w:p>
        </w:tc>
      </w:tr>
      <w:tr w:rsidR="00954BAC" w:rsidRPr="00D160E4" w:rsidTr="00C21671">
        <w:trPr>
          <w:trHeight w:val="921"/>
        </w:trPr>
        <w:tc>
          <w:tcPr>
            <w:tcW w:w="4268" w:type="dxa"/>
            <w:shd w:val="clear" w:color="auto" w:fill="auto"/>
            <w:hideMark/>
          </w:tcPr>
          <w:p w:rsidR="00954BAC" w:rsidRDefault="00954BAC" w:rsidP="00004703">
            <w:pPr>
              <w:ind w:right="-1"/>
              <w:jc w:val="center"/>
              <w:rPr>
                <w:rFonts w:asciiTheme="minorHAnsi" w:hAnsiTheme="minorHAnsi"/>
                <w:b/>
                <w:bCs/>
                <w:color w:val="000000"/>
                <w:sz w:val="22"/>
                <w:szCs w:val="22"/>
                <w:lang w:eastAsia="el-GR"/>
              </w:rPr>
            </w:pPr>
          </w:p>
          <w:p w:rsidR="00A87B04" w:rsidRDefault="00A87B04" w:rsidP="00004703">
            <w:pPr>
              <w:ind w:right="-1"/>
              <w:jc w:val="center"/>
              <w:rPr>
                <w:rFonts w:asciiTheme="minorHAnsi" w:hAnsiTheme="minorHAnsi"/>
                <w:b/>
                <w:bCs/>
                <w:color w:val="000000"/>
                <w:sz w:val="22"/>
                <w:szCs w:val="22"/>
                <w:lang w:eastAsia="el-GR"/>
              </w:rPr>
            </w:pPr>
          </w:p>
          <w:p w:rsidR="00A87B04" w:rsidRPr="00D160E4" w:rsidRDefault="00A87B04" w:rsidP="00004703">
            <w:pPr>
              <w:ind w:right="-1"/>
              <w:jc w:val="center"/>
              <w:rPr>
                <w:rFonts w:asciiTheme="minorHAnsi" w:hAnsiTheme="minorHAnsi"/>
                <w:b/>
                <w:bCs/>
                <w:color w:val="000000"/>
                <w:sz w:val="22"/>
                <w:szCs w:val="22"/>
                <w:lang w:eastAsia="el-GR"/>
              </w:rPr>
            </w:pPr>
          </w:p>
        </w:tc>
        <w:tc>
          <w:tcPr>
            <w:tcW w:w="567" w:type="dxa"/>
            <w:shd w:val="clear" w:color="auto" w:fill="auto"/>
            <w:hideMark/>
          </w:tcPr>
          <w:p w:rsidR="00954BAC" w:rsidRPr="00D160E4" w:rsidRDefault="00954BAC" w:rsidP="00004703">
            <w:pPr>
              <w:ind w:right="-1"/>
              <w:rPr>
                <w:rFonts w:asciiTheme="minorHAnsi" w:hAnsiTheme="minorHAnsi"/>
                <w:b/>
                <w:bCs/>
                <w:color w:val="000000"/>
                <w:sz w:val="22"/>
                <w:szCs w:val="22"/>
                <w:lang w:eastAsia="el-GR"/>
              </w:rPr>
            </w:pPr>
          </w:p>
        </w:tc>
        <w:tc>
          <w:tcPr>
            <w:tcW w:w="3402" w:type="dxa"/>
            <w:shd w:val="clear" w:color="auto" w:fill="auto"/>
            <w:hideMark/>
          </w:tcPr>
          <w:p w:rsidR="00954BAC" w:rsidRPr="00D160E4" w:rsidRDefault="00954BAC" w:rsidP="00004703">
            <w:pPr>
              <w:ind w:right="-1"/>
              <w:rPr>
                <w:rFonts w:asciiTheme="minorHAnsi" w:hAnsiTheme="minorHAnsi"/>
                <w:b/>
                <w:bCs/>
                <w:color w:val="000000"/>
                <w:sz w:val="22"/>
                <w:szCs w:val="22"/>
                <w:lang w:eastAsia="el-GR"/>
              </w:rPr>
            </w:pPr>
          </w:p>
        </w:tc>
      </w:tr>
      <w:tr w:rsidR="00954BAC" w:rsidRPr="00D160E4" w:rsidTr="00004703">
        <w:trPr>
          <w:trHeight w:val="300"/>
        </w:trPr>
        <w:tc>
          <w:tcPr>
            <w:tcW w:w="4268" w:type="dxa"/>
            <w:shd w:val="clear" w:color="auto" w:fill="auto"/>
            <w:hideMark/>
          </w:tcPr>
          <w:p w:rsidR="00954BAC" w:rsidRPr="00D160E4" w:rsidRDefault="00C21671" w:rsidP="00004703">
            <w:pPr>
              <w:ind w:right="-1"/>
              <w:jc w:val="center"/>
              <w:rPr>
                <w:rFonts w:asciiTheme="minorHAnsi" w:hAnsiTheme="minorHAnsi"/>
                <w:b/>
                <w:bCs/>
                <w:color w:val="000000"/>
                <w:sz w:val="22"/>
                <w:szCs w:val="22"/>
                <w:lang w:eastAsia="el-GR"/>
              </w:rPr>
            </w:pPr>
            <w:r>
              <w:rPr>
                <w:rFonts w:asciiTheme="minorHAnsi" w:hAnsiTheme="minorHAnsi"/>
                <w:b/>
                <w:bCs/>
                <w:color w:val="000000"/>
                <w:sz w:val="22"/>
                <w:szCs w:val="22"/>
                <w:lang w:eastAsia="el-GR"/>
              </w:rPr>
              <w:t>……………………………….</w:t>
            </w:r>
          </w:p>
        </w:tc>
        <w:tc>
          <w:tcPr>
            <w:tcW w:w="567" w:type="dxa"/>
            <w:shd w:val="clear" w:color="auto" w:fill="auto"/>
            <w:hideMark/>
          </w:tcPr>
          <w:p w:rsidR="00954BAC" w:rsidRPr="00D160E4" w:rsidRDefault="00954BAC" w:rsidP="00004703">
            <w:pPr>
              <w:ind w:right="-1"/>
              <w:rPr>
                <w:rFonts w:asciiTheme="minorHAnsi" w:hAnsiTheme="minorHAnsi"/>
                <w:b/>
                <w:bCs/>
                <w:color w:val="000000"/>
                <w:sz w:val="22"/>
                <w:szCs w:val="22"/>
                <w:lang w:eastAsia="el-GR"/>
              </w:rPr>
            </w:pPr>
          </w:p>
        </w:tc>
        <w:tc>
          <w:tcPr>
            <w:tcW w:w="3402" w:type="dxa"/>
            <w:shd w:val="clear" w:color="auto" w:fill="auto"/>
            <w:hideMark/>
          </w:tcPr>
          <w:p w:rsidR="00954BAC" w:rsidRPr="00D160E4" w:rsidRDefault="00954BAC" w:rsidP="00C21671">
            <w:pPr>
              <w:ind w:right="-1"/>
              <w:jc w:val="center"/>
              <w:rPr>
                <w:rFonts w:asciiTheme="minorHAnsi" w:hAnsiTheme="minorHAnsi"/>
                <w:b/>
                <w:bCs/>
                <w:color w:val="000000"/>
                <w:sz w:val="22"/>
                <w:szCs w:val="22"/>
                <w:lang w:eastAsia="el-GR"/>
              </w:rPr>
            </w:pPr>
            <w:r w:rsidRPr="00D160E4">
              <w:rPr>
                <w:rFonts w:asciiTheme="minorHAnsi" w:hAnsiTheme="minorHAnsi"/>
                <w:b/>
                <w:bCs/>
                <w:color w:val="000000"/>
                <w:sz w:val="22"/>
                <w:szCs w:val="22"/>
                <w:lang w:eastAsia="el-GR"/>
              </w:rPr>
              <w:t>.......................................</w:t>
            </w:r>
            <w:r w:rsidR="00C21671">
              <w:rPr>
                <w:rFonts w:asciiTheme="minorHAnsi" w:hAnsiTheme="minorHAnsi"/>
                <w:b/>
                <w:bCs/>
                <w:color w:val="000000"/>
                <w:sz w:val="22"/>
                <w:szCs w:val="22"/>
                <w:lang w:eastAsia="el-GR"/>
              </w:rPr>
              <w:t>.</w:t>
            </w:r>
          </w:p>
        </w:tc>
      </w:tr>
      <w:tr w:rsidR="00954BAC" w:rsidRPr="00D160E4" w:rsidTr="00004703">
        <w:trPr>
          <w:trHeight w:val="300"/>
        </w:trPr>
        <w:tc>
          <w:tcPr>
            <w:tcW w:w="4268" w:type="dxa"/>
            <w:shd w:val="clear" w:color="auto" w:fill="auto"/>
            <w:hideMark/>
          </w:tcPr>
          <w:p w:rsidR="00954BAC" w:rsidRDefault="00954BAC" w:rsidP="00004703">
            <w:pPr>
              <w:ind w:right="-1"/>
              <w:jc w:val="center"/>
              <w:rPr>
                <w:rFonts w:asciiTheme="minorHAnsi" w:hAnsiTheme="minorHAnsi"/>
                <w:b/>
                <w:bCs/>
                <w:color w:val="000000"/>
                <w:sz w:val="22"/>
                <w:szCs w:val="22"/>
                <w:lang w:eastAsia="el-GR"/>
              </w:rPr>
            </w:pPr>
          </w:p>
          <w:p w:rsidR="00A87B04" w:rsidRPr="00D160E4" w:rsidRDefault="00A87B04" w:rsidP="00A87B04">
            <w:pPr>
              <w:ind w:right="-1"/>
              <w:rPr>
                <w:rFonts w:asciiTheme="minorHAnsi" w:hAnsiTheme="minorHAnsi"/>
                <w:b/>
                <w:bCs/>
                <w:color w:val="000000"/>
                <w:sz w:val="22"/>
                <w:szCs w:val="22"/>
                <w:lang w:eastAsia="el-GR"/>
              </w:rPr>
            </w:pPr>
          </w:p>
        </w:tc>
        <w:tc>
          <w:tcPr>
            <w:tcW w:w="567" w:type="dxa"/>
            <w:shd w:val="clear" w:color="auto" w:fill="auto"/>
            <w:hideMark/>
          </w:tcPr>
          <w:p w:rsidR="00954BAC" w:rsidRPr="00D160E4" w:rsidRDefault="00954BAC" w:rsidP="00004703">
            <w:pPr>
              <w:ind w:right="-1"/>
              <w:rPr>
                <w:rFonts w:asciiTheme="minorHAnsi" w:hAnsiTheme="minorHAnsi"/>
                <w:b/>
                <w:bCs/>
                <w:color w:val="000000"/>
                <w:sz w:val="22"/>
                <w:szCs w:val="22"/>
                <w:lang w:eastAsia="el-GR"/>
              </w:rPr>
            </w:pPr>
          </w:p>
        </w:tc>
        <w:tc>
          <w:tcPr>
            <w:tcW w:w="3402" w:type="dxa"/>
            <w:shd w:val="clear" w:color="auto" w:fill="auto"/>
            <w:hideMark/>
          </w:tcPr>
          <w:p w:rsidR="00954BAC" w:rsidRPr="00D160E4" w:rsidRDefault="00954BAC" w:rsidP="00004703">
            <w:pPr>
              <w:ind w:right="-1"/>
              <w:jc w:val="center"/>
              <w:rPr>
                <w:rFonts w:asciiTheme="minorHAnsi" w:hAnsiTheme="minorHAnsi"/>
                <w:b/>
                <w:bCs/>
                <w:color w:val="000000"/>
                <w:sz w:val="22"/>
                <w:szCs w:val="22"/>
                <w:lang w:eastAsia="el-GR"/>
              </w:rPr>
            </w:pPr>
          </w:p>
        </w:tc>
      </w:tr>
      <w:tr w:rsidR="00954BAC" w:rsidRPr="00D160E4" w:rsidTr="00004703">
        <w:trPr>
          <w:trHeight w:val="1226"/>
        </w:trPr>
        <w:tc>
          <w:tcPr>
            <w:tcW w:w="4268" w:type="dxa"/>
            <w:shd w:val="clear" w:color="auto" w:fill="auto"/>
            <w:hideMark/>
          </w:tcPr>
          <w:p w:rsidR="00954BAC" w:rsidRPr="00D160E4" w:rsidRDefault="00974890" w:rsidP="00004703">
            <w:pPr>
              <w:ind w:right="-1"/>
              <w:jc w:val="center"/>
              <w:rPr>
                <w:rFonts w:asciiTheme="minorHAnsi" w:hAnsiTheme="minorHAnsi"/>
                <w:b/>
                <w:bCs/>
                <w:color w:val="000000"/>
                <w:sz w:val="22"/>
                <w:szCs w:val="22"/>
                <w:lang w:eastAsia="el-GR"/>
              </w:rPr>
            </w:pPr>
            <w:r>
              <w:rPr>
                <w:rFonts w:asciiTheme="minorHAnsi" w:hAnsiTheme="minorHAnsi"/>
                <w:b/>
                <w:bCs/>
                <w:color w:val="000000"/>
                <w:sz w:val="22"/>
                <w:szCs w:val="22"/>
                <w:lang w:eastAsia="el-GR"/>
              </w:rPr>
              <w:t>Η</w:t>
            </w:r>
            <w:r w:rsidR="00954BAC" w:rsidRPr="00D160E4">
              <w:rPr>
                <w:rFonts w:asciiTheme="minorHAnsi" w:hAnsiTheme="minorHAnsi"/>
                <w:b/>
                <w:bCs/>
                <w:color w:val="000000"/>
                <w:sz w:val="22"/>
                <w:szCs w:val="22"/>
                <w:lang w:eastAsia="el-GR"/>
              </w:rPr>
              <w:t xml:space="preserve"> </w:t>
            </w:r>
            <w:r w:rsidR="00B3441F">
              <w:rPr>
                <w:rFonts w:asciiTheme="minorHAnsi" w:hAnsiTheme="minorHAnsi"/>
                <w:b/>
                <w:bCs/>
                <w:color w:val="000000"/>
                <w:sz w:val="22"/>
                <w:szCs w:val="22"/>
                <w:lang w:eastAsia="el-GR"/>
              </w:rPr>
              <w:t>Π</w:t>
            </w:r>
            <w:r w:rsidR="00954BAC" w:rsidRPr="00D160E4">
              <w:rPr>
                <w:rFonts w:asciiTheme="minorHAnsi" w:hAnsiTheme="minorHAnsi"/>
                <w:b/>
                <w:bCs/>
                <w:color w:val="000000"/>
                <w:sz w:val="22"/>
                <w:szCs w:val="22"/>
                <w:lang w:eastAsia="el-GR"/>
              </w:rPr>
              <w:t>ροϊστ</w:t>
            </w:r>
            <w:r>
              <w:rPr>
                <w:rFonts w:asciiTheme="minorHAnsi" w:hAnsiTheme="minorHAnsi"/>
                <w:b/>
                <w:bCs/>
                <w:color w:val="000000"/>
                <w:sz w:val="22"/>
                <w:szCs w:val="22"/>
                <w:lang w:eastAsia="el-GR"/>
              </w:rPr>
              <w:t xml:space="preserve">αμένη </w:t>
            </w:r>
            <w:r w:rsidR="00954BAC" w:rsidRPr="00D160E4">
              <w:rPr>
                <w:rFonts w:asciiTheme="minorHAnsi" w:hAnsiTheme="minorHAnsi"/>
                <w:b/>
                <w:bCs/>
                <w:color w:val="000000"/>
                <w:sz w:val="22"/>
                <w:szCs w:val="22"/>
                <w:lang w:eastAsia="el-GR"/>
              </w:rPr>
              <w:br/>
              <w:t xml:space="preserve">της Γενικής Διεύθυνσης Δημοσιονομικής Πολιτικής και Προϋπολογισμού </w:t>
            </w:r>
          </w:p>
          <w:p w:rsidR="00954BAC" w:rsidRPr="00D160E4" w:rsidRDefault="00954BAC" w:rsidP="00004703">
            <w:pPr>
              <w:ind w:right="-1"/>
              <w:jc w:val="center"/>
              <w:rPr>
                <w:rFonts w:asciiTheme="minorHAnsi" w:hAnsiTheme="minorHAnsi"/>
                <w:b/>
                <w:bCs/>
                <w:color w:val="000000"/>
                <w:sz w:val="22"/>
                <w:szCs w:val="22"/>
                <w:lang w:eastAsia="el-GR"/>
              </w:rPr>
            </w:pPr>
            <w:r w:rsidRPr="00D160E4">
              <w:rPr>
                <w:rFonts w:asciiTheme="minorHAnsi" w:hAnsiTheme="minorHAnsi"/>
                <w:b/>
                <w:bCs/>
                <w:color w:val="000000"/>
                <w:sz w:val="22"/>
                <w:szCs w:val="22"/>
                <w:lang w:eastAsia="el-GR"/>
              </w:rPr>
              <w:t>του Γενικού Λογιστηρίου του Κράτους</w:t>
            </w:r>
          </w:p>
        </w:tc>
        <w:tc>
          <w:tcPr>
            <w:tcW w:w="567" w:type="dxa"/>
            <w:shd w:val="clear" w:color="auto" w:fill="auto"/>
            <w:hideMark/>
          </w:tcPr>
          <w:p w:rsidR="00954BAC" w:rsidRPr="00D160E4" w:rsidRDefault="00954BAC" w:rsidP="00004703">
            <w:pPr>
              <w:ind w:right="-1"/>
              <w:rPr>
                <w:rFonts w:asciiTheme="minorHAnsi" w:hAnsiTheme="minorHAnsi"/>
                <w:b/>
                <w:bCs/>
                <w:color w:val="000000"/>
                <w:sz w:val="22"/>
                <w:szCs w:val="22"/>
                <w:lang w:eastAsia="el-GR"/>
              </w:rPr>
            </w:pPr>
          </w:p>
        </w:tc>
        <w:tc>
          <w:tcPr>
            <w:tcW w:w="3402" w:type="dxa"/>
            <w:shd w:val="clear" w:color="auto" w:fill="auto"/>
            <w:hideMark/>
          </w:tcPr>
          <w:p w:rsidR="00954BAC" w:rsidRPr="00D160E4" w:rsidRDefault="00954BAC" w:rsidP="00004703">
            <w:pPr>
              <w:ind w:right="-1"/>
              <w:jc w:val="center"/>
              <w:rPr>
                <w:rFonts w:asciiTheme="minorHAnsi" w:hAnsiTheme="minorHAnsi"/>
                <w:b/>
                <w:bCs/>
                <w:color w:val="000000"/>
                <w:sz w:val="22"/>
                <w:szCs w:val="22"/>
                <w:lang w:eastAsia="el-GR"/>
              </w:rPr>
            </w:pPr>
            <w:r w:rsidRPr="00D160E4">
              <w:rPr>
                <w:rFonts w:asciiTheme="minorHAnsi" w:hAnsiTheme="minorHAnsi"/>
                <w:b/>
                <w:bCs/>
                <w:color w:val="000000"/>
                <w:sz w:val="22"/>
                <w:szCs w:val="22"/>
                <w:lang w:eastAsia="el-GR"/>
              </w:rPr>
              <w:t xml:space="preserve">Ο </w:t>
            </w:r>
            <w:r w:rsidR="00951312">
              <w:rPr>
                <w:rFonts w:asciiTheme="minorHAnsi" w:hAnsiTheme="minorHAnsi"/>
                <w:b/>
                <w:bCs/>
                <w:color w:val="000000"/>
                <w:sz w:val="22"/>
                <w:szCs w:val="22"/>
                <w:lang w:eastAsia="el-GR"/>
              </w:rPr>
              <w:t xml:space="preserve">Προϊστάμενος της </w:t>
            </w:r>
            <w:r w:rsidRPr="00D160E4">
              <w:rPr>
                <w:rFonts w:asciiTheme="minorHAnsi" w:hAnsiTheme="minorHAnsi"/>
                <w:b/>
                <w:bCs/>
                <w:color w:val="000000"/>
                <w:sz w:val="22"/>
                <w:szCs w:val="22"/>
                <w:lang w:eastAsia="el-GR"/>
              </w:rPr>
              <w:t>Γενικ</w:t>
            </w:r>
            <w:r w:rsidR="00951312">
              <w:rPr>
                <w:rFonts w:asciiTheme="minorHAnsi" w:hAnsiTheme="minorHAnsi"/>
                <w:b/>
                <w:bCs/>
                <w:color w:val="000000"/>
                <w:sz w:val="22"/>
                <w:szCs w:val="22"/>
                <w:lang w:eastAsia="el-GR"/>
              </w:rPr>
              <w:t>ής</w:t>
            </w:r>
            <w:r w:rsidRPr="00D160E4">
              <w:rPr>
                <w:rFonts w:asciiTheme="minorHAnsi" w:hAnsiTheme="minorHAnsi"/>
                <w:b/>
                <w:bCs/>
                <w:color w:val="000000"/>
                <w:sz w:val="22"/>
                <w:szCs w:val="22"/>
                <w:lang w:eastAsia="el-GR"/>
              </w:rPr>
              <w:t xml:space="preserve"> Διε</w:t>
            </w:r>
            <w:r w:rsidR="00951312">
              <w:rPr>
                <w:rFonts w:asciiTheme="minorHAnsi" w:hAnsiTheme="minorHAnsi"/>
                <w:b/>
                <w:bCs/>
                <w:color w:val="000000"/>
                <w:sz w:val="22"/>
                <w:szCs w:val="22"/>
                <w:lang w:eastAsia="el-GR"/>
              </w:rPr>
              <w:t xml:space="preserve">ύθυνσης </w:t>
            </w:r>
            <w:r w:rsidRPr="00D160E4">
              <w:rPr>
                <w:rFonts w:asciiTheme="minorHAnsi" w:hAnsiTheme="minorHAnsi"/>
                <w:b/>
                <w:bCs/>
                <w:color w:val="000000"/>
                <w:sz w:val="22"/>
                <w:szCs w:val="22"/>
                <w:lang w:eastAsia="el-GR"/>
              </w:rPr>
              <w:t xml:space="preserve">Οικονομικών Υπηρεσιών </w:t>
            </w:r>
            <w:r w:rsidRPr="00D160E4">
              <w:rPr>
                <w:rFonts w:asciiTheme="minorHAnsi" w:hAnsiTheme="minorHAnsi"/>
                <w:b/>
                <w:bCs/>
                <w:color w:val="000000"/>
                <w:sz w:val="22"/>
                <w:szCs w:val="22"/>
                <w:lang w:eastAsia="el-GR"/>
              </w:rPr>
              <w:br/>
              <w:t xml:space="preserve">του </w:t>
            </w:r>
            <w:r w:rsidR="00C21671">
              <w:rPr>
                <w:rFonts w:asciiTheme="minorHAnsi" w:hAnsiTheme="minorHAnsi"/>
                <w:b/>
                <w:bCs/>
                <w:color w:val="000000"/>
                <w:sz w:val="22"/>
                <w:szCs w:val="22"/>
                <w:lang w:eastAsia="el-GR"/>
              </w:rPr>
              <w:t xml:space="preserve">Υπουργείου </w:t>
            </w:r>
          </w:p>
          <w:p w:rsidR="00954BAC" w:rsidRPr="00D160E4" w:rsidRDefault="00954BAC" w:rsidP="00004703">
            <w:pPr>
              <w:ind w:right="-1"/>
              <w:jc w:val="center"/>
              <w:rPr>
                <w:rFonts w:asciiTheme="minorHAnsi" w:hAnsiTheme="minorHAnsi"/>
                <w:b/>
                <w:bCs/>
                <w:color w:val="000000"/>
                <w:sz w:val="22"/>
                <w:szCs w:val="22"/>
                <w:lang w:eastAsia="el-GR"/>
              </w:rPr>
            </w:pPr>
            <w:r w:rsidRPr="00D160E4">
              <w:rPr>
                <w:rFonts w:asciiTheme="minorHAnsi" w:hAnsiTheme="minorHAnsi"/>
                <w:b/>
                <w:bCs/>
                <w:color w:val="000000"/>
                <w:sz w:val="22"/>
                <w:szCs w:val="22"/>
                <w:lang w:eastAsia="el-GR"/>
              </w:rPr>
              <w:t>............................</w:t>
            </w:r>
          </w:p>
        </w:tc>
      </w:tr>
      <w:tr w:rsidR="00954BAC" w:rsidRPr="00D160E4" w:rsidTr="00004703">
        <w:trPr>
          <w:trHeight w:val="300"/>
        </w:trPr>
        <w:tc>
          <w:tcPr>
            <w:tcW w:w="4268" w:type="dxa"/>
            <w:shd w:val="clear" w:color="auto" w:fill="auto"/>
            <w:hideMark/>
          </w:tcPr>
          <w:p w:rsidR="00954BAC" w:rsidRDefault="00954BAC" w:rsidP="00004703">
            <w:pPr>
              <w:ind w:right="-1"/>
              <w:jc w:val="center"/>
              <w:rPr>
                <w:rFonts w:asciiTheme="minorHAnsi" w:hAnsiTheme="minorHAnsi"/>
                <w:b/>
                <w:bCs/>
                <w:color w:val="000000"/>
                <w:sz w:val="22"/>
                <w:szCs w:val="22"/>
                <w:lang w:eastAsia="el-GR"/>
              </w:rPr>
            </w:pPr>
          </w:p>
          <w:p w:rsidR="00A87B04" w:rsidRDefault="00A87B04" w:rsidP="00004703">
            <w:pPr>
              <w:ind w:right="-1"/>
              <w:jc w:val="center"/>
              <w:rPr>
                <w:rFonts w:asciiTheme="minorHAnsi" w:hAnsiTheme="minorHAnsi"/>
                <w:b/>
                <w:bCs/>
                <w:color w:val="000000"/>
                <w:sz w:val="22"/>
                <w:szCs w:val="22"/>
                <w:lang w:eastAsia="el-GR"/>
              </w:rPr>
            </w:pPr>
          </w:p>
          <w:p w:rsidR="00A87B04" w:rsidRPr="00D160E4" w:rsidRDefault="00A87B04" w:rsidP="00004703">
            <w:pPr>
              <w:ind w:right="-1"/>
              <w:jc w:val="center"/>
              <w:rPr>
                <w:rFonts w:asciiTheme="minorHAnsi" w:hAnsiTheme="minorHAnsi"/>
                <w:b/>
                <w:bCs/>
                <w:color w:val="000000"/>
                <w:sz w:val="22"/>
                <w:szCs w:val="22"/>
                <w:lang w:eastAsia="el-GR"/>
              </w:rPr>
            </w:pPr>
          </w:p>
        </w:tc>
        <w:tc>
          <w:tcPr>
            <w:tcW w:w="567" w:type="dxa"/>
            <w:shd w:val="clear" w:color="auto" w:fill="auto"/>
            <w:hideMark/>
          </w:tcPr>
          <w:p w:rsidR="00954BAC" w:rsidRPr="00D160E4" w:rsidRDefault="00954BAC" w:rsidP="00004703">
            <w:pPr>
              <w:ind w:right="-1"/>
              <w:rPr>
                <w:rFonts w:asciiTheme="minorHAnsi" w:hAnsiTheme="minorHAnsi"/>
                <w:b/>
                <w:bCs/>
                <w:color w:val="000000"/>
                <w:sz w:val="22"/>
                <w:szCs w:val="22"/>
                <w:lang w:eastAsia="el-GR"/>
              </w:rPr>
            </w:pPr>
          </w:p>
        </w:tc>
        <w:tc>
          <w:tcPr>
            <w:tcW w:w="3402" w:type="dxa"/>
            <w:shd w:val="clear" w:color="auto" w:fill="auto"/>
            <w:hideMark/>
          </w:tcPr>
          <w:p w:rsidR="00954BAC" w:rsidRPr="00D160E4" w:rsidRDefault="00954BAC" w:rsidP="00004703">
            <w:pPr>
              <w:ind w:right="-1"/>
              <w:jc w:val="center"/>
              <w:rPr>
                <w:rFonts w:asciiTheme="minorHAnsi" w:hAnsiTheme="minorHAnsi"/>
                <w:b/>
                <w:bCs/>
                <w:color w:val="000000"/>
                <w:sz w:val="22"/>
                <w:szCs w:val="22"/>
                <w:lang w:eastAsia="el-GR"/>
              </w:rPr>
            </w:pPr>
          </w:p>
        </w:tc>
      </w:tr>
      <w:tr w:rsidR="00954BAC" w:rsidRPr="00D160E4" w:rsidTr="00004703">
        <w:trPr>
          <w:trHeight w:val="300"/>
        </w:trPr>
        <w:tc>
          <w:tcPr>
            <w:tcW w:w="4268" w:type="dxa"/>
            <w:shd w:val="clear" w:color="auto" w:fill="auto"/>
            <w:hideMark/>
          </w:tcPr>
          <w:p w:rsidR="00954BAC" w:rsidRPr="00D160E4" w:rsidRDefault="00C21671" w:rsidP="00004703">
            <w:pPr>
              <w:ind w:right="-1"/>
              <w:jc w:val="center"/>
              <w:rPr>
                <w:rFonts w:asciiTheme="minorHAnsi" w:hAnsiTheme="minorHAnsi"/>
                <w:b/>
                <w:bCs/>
                <w:color w:val="000000"/>
                <w:sz w:val="22"/>
                <w:szCs w:val="22"/>
                <w:lang w:eastAsia="el-GR"/>
              </w:rPr>
            </w:pPr>
            <w:r>
              <w:rPr>
                <w:rFonts w:asciiTheme="minorHAnsi" w:hAnsiTheme="minorHAnsi"/>
                <w:b/>
                <w:bCs/>
                <w:color w:val="000000"/>
                <w:sz w:val="22"/>
                <w:szCs w:val="22"/>
                <w:lang w:eastAsia="el-GR"/>
              </w:rPr>
              <w:t>……………………………………..</w:t>
            </w:r>
          </w:p>
        </w:tc>
        <w:tc>
          <w:tcPr>
            <w:tcW w:w="567" w:type="dxa"/>
            <w:shd w:val="clear" w:color="auto" w:fill="auto"/>
            <w:hideMark/>
          </w:tcPr>
          <w:p w:rsidR="00954BAC" w:rsidRPr="00D160E4" w:rsidRDefault="00954BAC" w:rsidP="00004703">
            <w:pPr>
              <w:ind w:right="-1"/>
              <w:rPr>
                <w:rFonts w:asciiTheme="minorHAnsi" w:hAnsiTheme="minorHAnsi"/>
                <w:b/>
                <w:bCs/>
                <w:color w:val="000000"/>
                <w:sz w:val="22"/>
                <w:szCs w:val="22"/>
                <w:lang w:eastAsia="el-GR"/>
              </w:rPr>
            </w:pPr>
          </w:p>
        </w:tc>
        <w:tc>
          <w:tcPr>
            <w:tcW w:w="3402" w:type="dxa"/>
            <w:shd w:val="clear" w:color="auto" w:fill="auto"/>
            <w:hideMark/>
          </w:tcPr>
          <w:p w:rsidR="00954BAC" w:rsidRPr="00D160E4" w:rsidRDefault="00954BAC" w:rsidP="00004703">
            <w:pPr>
              <w:ind w:right="-1"/>
              <w:jc w:val="center"/>
              <w:rPr>
                <w:rFonts w:asciiTheme="minorHAnsi" w:hAnsiTheme="minorHAnsi"/>
                <w:b/>
                <w:bCs/>
                <w:color w:val="000000"/>
                <w:sz w:val="22"/>
                <w:szCs w:val="22"/>
                <w:lang w:eastAsia="el-GR"/>
              </w:rPr>
            </w:pPr>
            <w:r w:rsidRPr="00D160E4">
              <w:rPr>
                <w:rFonts w:asciiTheme="minorHAnsi" w:hAnsiTheme="minorHAnsi"/>
                <w:b/>
                <w:bCs/>
                <w:color w:val="000000"/>
                <w:sz w:val="22"/>
                <w:szCs w:val="22"/>
                <w:lang w:eastAsia="el-GR"/>
              </w:rPr>
              <w:t>.......................................</w:t>
            </w:r>
          </w:p>
        </w:tc>
      </w:tr>
    </w:tbl>
    <w:p w:rsidR="00954BAC" w:rsidRDefault="00954BAC" w:rsidP="008367D0">
      <w:pPr>
        <w:suppressAutoHyphens w:val="0"/>
        <w:rPr>
          <w:rFonts w:asciiTheme="minorHAnsi" w:hAnsiTheme="minorHAnsi"/>
          <w:sz w:val="22"/>
          <w:szCs w:val="22"/>
        </w:rPr>
      </w:pPr>
    </w:p>
    <w:p w:rsidR="00465278" w:rsidRDefault="00465278" w:rsidP="008367D0">
      <w:pPr>
        <w:suppressAutoHyphens w:val="0"/>
        <w:rPr>
          <w:rFonts w:asciiTheme="minorHAnsi" w:hAnsiTheme="minorHAnsi"/>
          <w:sz w:val="22"/>
          <w:szCs w:val="22"/>
        </w:rPr>
      </w:pPr>
    </w:p>
    <w:p w:rsidR="00FF4161" w:rsidRDefault="00FF4161" w:rsidP="00465278">
      <w:pPr>
        <w:pStyle w:val="1"/>
        <w:numPr>
          <w:ilvl w:val="0"/>
          <w:numId w:val="0"/>
        </w:numPr>
        <w:suppressAutoHyphens w:val="0"/>
        <w:spacing w:line="276" w:lineRule="auto"/>
        <w:rPr>
          <w:rFonts w:asciiTheme="minorHAnsi" w:hAnsiTheme="minorHAnsi"/>
          <w:szCs w:val="22"/>
        </w:rPr>
        <w:sectPr w:rsidR="00FF4161" w:rsidSect="0095446D">
          <w:footnotePr>
            <w:numRestart w:val="eachSect"/>
          </w:footnotePr>
          <w:pgSz w:w="11906" w:h="16838"/>
          <w:pgMar w:top="1108" w:right="1134" w:bottom="1134" w:left="1418" w:header="720" w:footer="709" w:gutter="0"/>
          <w:cols w:space="720"/>
          <w:docGrid w:linePitch="360"/>
        </w:sectPr>
      </w:pPr>
    </w:p>
    <w:p w:rsidR="00FF4161" w:rsidRDefault="00FF4161" w:rsidP="00FF4161">
      <w:pPr>
        <w:rPr>
          <w:sz w:val="16"/>
        </w:rPr>
      </w:pPr>
    </w:p>
    <w:p w:rsidR="00FF4161" w:rsidRDefault="00FF4161" w:rsidP="00FF4161">
      <w:pPr>
        <w:rPr>
          <w:sz w:val="16"/>
        </w:rPr>
      </w:pPr>
    </w:p>
    <w:tbl>
      <w:tblPr>
        <w:tblW w:w="0" w:type="auto"/>
        <w:tblInd w:w="93" w:type="dxa"/>
        <w:tblLook w:val="04A0"/>
      </w:tblPr>
      <w:tblGrid>
        <w:gridCol w:w="458"/>
        <w:gridCol w:w="1113"/>
        <w:gridCol w:w="1322"/>
        <w:gridCol w:w="610"/>
        <w:gridCol w:w="1310"/>
        <w:gridCol w:w="998"/>
        <w:gridCol w:w="1073"/>
        <w:gridCol w:w="1421"/>
        <w:gridCol w:w="1489"/>
        <w:gridCol w:w="1557"/>
        <w:gridCol w:w="1365"/>
        <w:gridCol w:w="1926"/>
        <w:gridCol w:w="1395"/>
        <w:gridCol w:w="1143"/>
        <w:gridCol w:w="1647"/>
        <w:gridCol w:w="1220"/>
        <w:gridCol w:w="1170"/>
        <w:gridCol w:w="1280"/>
      </w:tblGrid>
      <w:tr w:rsidR="00FF4161" w:rsidRPr="00AB1C61" w:rsidTr="0013168F">
        <w:trPr>
          <w:trHeight w:val="315"/>
        </w:trPr>
        <w:tc>
          <w:tcPr>
            <w:tcW w:w="0" w:type="auto"/>
            <w:gridSpan w:val="18"/>
            <w:tcBorders>
              <w:top w:val="nil"/>
              <w:left w:val="nil"/>
              <w:bottom w:val="nil"/>
              <w:right w:val="nil"/>
            </w:tcBorders>
            <w:shd w:val="clear" w:color="auto" w:fill="auto"/>
            <w:noWrap/>
            <w:vAlign w:val="bottom"/>
            <w:hideMark/>
          </w:tcPr>
          <w:p w:rsidR="00FF4161" w:rsidRPr="00C110B4" w:rsidRDefault="00FF4161" w:rsidP="00FF4161">
            <w:pPr>
              <w:pStyle w:val="1"/>
              <w:tabs>
                <w:tab w:val="left" w:pos="432"/>
              </w:tabs>
              <w:spacing w:line="276" w:lineRule="auto"/>
              <w:jc w:val="center"/>
              <w:rPr>
                <w:rFonts w:asciiTheme="majorHAnsi" w:hAnsiTheme="majorHAnsi"/>
                <w:lang w:eastAsia="el-GR"/>
              </w:rPr>
            </w:pPr>
            <w:bookmarkStart w:id="63" w:name="_Toc30679199"/>
            <w:r w:rsidRPr="00FF4161">
              <w:t>ΕΝΤΥΠΟ Π5</w:t>
            </w:r>
            <w:bookmarkEnd w:id="63"/>
          </w:p>
        </w:tc>
      </w:tr>
      <w:tr w:rsidR="00FF4161" w:rsidRPr="00AB1C61" w:rsidTr="0013168F">
        <w:trPr>
          <w:trHeight w:val="315"/>
        </w:trPr>
        <w:tc>
          <w:tcPr>
            <w:tcW w:w="0" w:type="auto"/>
            <w:gridSpan w:val="18"/>
            <w:tcBorders>
              <w:top w:val="nil"/>
              <w:left w:val="nil"/>
              <w:bottom w:val="nil"/>
              <w:right w:val="nil"/>
            </w:tcBorders>
            <w:shd w:val="clear" w:color="auto" w:fill="auto"/>
            <w:noWrap/>
            <w:vAlign w:val="bottom"/>
            <w:hideMark/>
          </w:tcPr>
          <w:p w:rsidR="00FF4161" w:rsidRPr="00AB1C61" w:rsidRDefault="00FF4161" w:rsidP="0013168F">
            <w:pPr>
              <w:pStyle w:val="1"/>
              <w:tabs>
                <w:tab w:val="left" w:pos="432"/>
              </w:tabs>
              <w:spacing w:line="276" w:lineRule="auto"/>
              <w:jc w:val="center"/>
              <w:rPr>
                <w:rFonts w:ascii="Calibri" w:hAnsi="Calibri"/>
                <w:color w:val="000000"/>
                <w:szCs w:val="22"/>
                <w:lang w:eastAsia="el-GR"/>
              </w:rPr>
            </w:pPr>
            <w:bookmarkStart w:id="64" w:name="_Toc30679200"/>
            <w:r w:rsidRPr="0013168F">
              <w:t>Επισκόπηση δαπανών 2020</w:t>
            </w:r>
            <w:bookmarkEnd w:id="64"/>
          </w:p>
        </w:tc>
      </w:tr>
      <w:tr w:rsidR="00FF4161" w:rsidRPr="00AB1C61" w:rsidTr="0013168F">
        <w:trPr>
          <w:trHeight w:val="315"/>
        </w:trPr>
        <w:tc>
          <w:tcPr>
            <w:tcW w:w="0" w:type="auto"/>
            <w:gridSpan w:val="18"/>
            <w:tcBorders>
              <w:top w:val="nil"/>
              <w:left w:val="nil"/>
              <w:bottom w:val="nil"/>
              <w:right w:val="nil"/>
            </w:tcBorders>
            <w:shd w:val="clear" w:color="auto" w:fill="auto"/>
            <w:noWrap/>
            <w:vAlign w:val="bottom"/>
            <w:hideMark/>
          </w:tcPr>
          <w:p w:rsidR="00FF4161" w:rsidRPr="00AB1C61" w:rsidRDefault="00FF4161" w:rsidP="0013168F">
            <w:pPr>
              <w:rPr>
                <w:rFonts w:ascii="Calibri" w:hAnsi="Calibri"/>
                <w:color w:val="000000"/>
                <w:sz w:val="22"/>
                <w:szCs w:val="22"/>
                <w:lang w:eastAsia="el-GR"/>
              </w:rPr>
            </w:pPr>
            <w:r w:rsidRPr="00AB1C61">
              <w:rPr>
                <w:rFonts w:ascii="Calibri" w:hAnsi="Calibri"/>
                <w:b/>
                <w:bCs/>
                <w:lang w:eastAsia="el-GR"/>
              </w:rPr>
              <w:t>ΥΠΟΥΡΓΕΙΟ ______________________</w:t>
            </w:r>
          </w:p>
        </w:tc>
      </w:tr>
      <w:tr w:rsidR="00FF4161" w:rsidRPr="00AB1C61" w:rsidTr="0013168F">
        <w:trPr>
          <w:trHeight w:val="315"/>
        </w:trPr>
        <w:tc>
          <w:tcPr>
            <w:tcW w:w="0" w:type="auto"/>
            <w:gridSpan w:val="18"/>
            <w:tcBorders>
              <w:top w:val="nil"/>
              <w:left w:val="nil"/>
              <w:bottom w:val="nil"/>
              <w:right w:val="nil"/>
            </w:tcBorders>
            <w:shd w:val="clear" w:color="auto" w:fill="auto"/>
            <w:noWrap/>
            <w:vAlign w:val="center"/>
            <w:hideMark/>
          </w:tcPr>
          <w:p w:rsidR="00FF4161" w:rsidRPr="00AB1C61" w:rsidRDefault="00FF4161" w:rsidP="0013168F">
            <w:pPr>
              <w:rPr>
                <w:rFonts w:ascii="Calibri" w:hAnsi="Calibri"/>
                <w:color w:val="000000"/>
                <w:sz w:val="22"/>
                <w:szCs w:val="22"/>
                <w:lang w:eastAsia="el-GR"/>
              </w:rPr>
            </w:pPr>
            <w:r w:rsidRPr="00AB1C61">
              <w:rPr>
                <w:rFonts w:ascii="Calibri" w:hAnsi="Calibri"/>
                <w:b/>
                <w:bCs/>
                <w:lang w:eastAsia="el-GR"/>
              </w:rPr>
              <w:t>Παρακολούθηση δράσεων εξοικονόμησης δαπανών</w:t>
            </w:r>
          </w:p>
        </w:tc>
      </w:tr>
      <w:tr w:rsidR="005240D5" w:rsidRPr="00AB1C61" w:rsidTr="0013168F">
        <w:trPr>
          <w:trHeight w:val="315"/>
        </w:trPr>
        <w:tc>
          <w:tcPr>
            <w:tcW w:w="0" w:type="auto"/>
            <w:vMerge w:val="restart"/>
            <w:tcBorders>
              <w:top w:val="single" w:sz="8" w:space="0" w:color="auto"/>
              <w:left w:val="single" w:sz="8" w:space="0" w:color="auto"/>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Αρ.</w:t>
            </w:r>
          </w:p>
        </w:tc>
        <w:tc>
          <w:tcPr>
            <w:tcW w:w="0" w:type="auto"/>
            <w:vMerge w:val="restart"/>
            <w:tcBorders>
              <w:top w:val="single" w:sz="8" w:space="0" w:color="auto"/>
              <w:left w:val="single" w:sz="8" w:space="0" w:color="auto"/>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 xml:space="preserve">Υπουργείο/ ΝΠ/ ΔΕΚΟ                                                      </w:t>
            </w:r>
          </w:p>
        </w:tc>
        <w:tc>
          <w:tcPr>
            <w:tcW w:w="0" w:type="auto"/>
            <w:vMerge w:val="restart"/>
            <w:tcBorders>
              <w:top w:val="single" w:sz="8" w:space="0" w:color="auto"/>
              <w:left w:val="single" w:sz="8" w:space="0" w:color="auto"/>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Ειδικός Φορέας Βάσει Διοικητικής Ταξινόμησης</w:t>
            </w:r>
          </w:p>
        </w:tc>
        <w:tc>
          <w:tcPr>
            <w:tcW w:w="0" w:type="auto"/>
            <w:vMerge w:val="restart"/>
            <w:tcBorders>
              <w:top w:val="single" w:sz="8" w:space="0" w:color="auto"/>
              <w:left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 </w:t>
            </w:r>
          </w:p>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lang w:eastAsia="el-GR"/>
              </w:rPr>
              <w:t>ΑΛΕ</w:t>
            </w:r>
          </w:p>
        </w:tc>
        <w:tc>
          <w:tcPr>
            <w:tcW w:w="0" w:type="auto"/>
            <w:vMerge w:val="restart"/>
            <w:tcBorders>
              <w:top w:val="single" w:sz="8" w:space="0" w:color="auto"/>
              <w:left w:val="single" w:sz="8" w:space="0" w:color="auto"/>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Υποτομέας Γενικής Κυβέρνησης Που Αφορά Η Δράση</w:t>
            </w:r>
          </w:p>
        </w:tc>
        <w:tc>
          <w:tcPr>
            <w:tcW w:w="0" w:type="auto"/>
            <w:vMerge w:val="restart"/>
            <w:tcBorders>
              <w:top w:val="single" w:sz="8" w:space="0" w:color="auto"/>
              <w:left w:val="nil"/>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Ονομασία Δράσης</w:t>
            </w:r>
          </w:p>
        </w:tc>
        <w:tc>
          <w:tcPr>
            <w:tcW w:w="0" w:type="auto"/>
            <w:vMerge w:val="restart"/>
            <w:tcBorders>
              <w:top w:val="single" w:sz="8" w:space="0" w:color="auto"/>
              <w:left w:val="single" w:sz="8" w:space="0" w:color="auto"/>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 xml:space="preserve">Γενική Κατηγορία Δαπάνης </w:t>
            </w:r>
            <w:r w:rsidRPr="00AB1C61">
              <w:rPr>
                <w:rFonts w:ascii="Calibri" w:hAnsi="Calibri"/>
                <w:bCs/>
                <w:color w:val="C00000"/>
                <w:sz w:val="18"/>
                <w:lang w:eastAsia="el-GR"/>
              </w:rPr>
              <w:t xml:space="preserve">     </w:t>
            </w:r>
          </w:p>
        </w:tc>
        <w:tc>
          <w:tcPr>
            <w:tcW w:w="0" w:type="auto"/>
            <w:vMerge w:val="restart"/>
            <w:tcBorders>
              <w:top w:val="single" w:sz="8" w:space="0" w:color="auto"/>
              <w:left w:val="single" w:sz="8" w:space="0" w:color="auto"/>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Σύντομη περιγραφή εξοικονόμησης</w:t>
            </w:r>
          </w:p>
        </w:tc>
        <w:tc>
          <w:tcPr>
            <w:tcW w:w="0" w:type="auto"/>
            <w:vMerge w:val="restart"/>
            <w:tcBorders>
              <w:top w:val="single" w:sz="8" w:space="0" w:color="auto"/>
              <w:left w:val="single" w:sz="8" w:space="0" w:color="auto"/>
              <w:bottom w:val="nil"/>
              <w:right w:val="nil"/>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Ύψος συγκεκριμένης δαπάνης πριν την εξοικονόμηση</w:t>
            </w:r>
          </w:p>
        </w:tc>
        <w:tc>
          <w:tcPr>
            <w:tcW w:w="0" w:type="auto"/>
            <w:gridSpan w:val="3"/>
            <w:tcBorders>
              <w:top w:val="single" w:sz="8" w:space="0" w:color="auto"/>
              <w:left w:val="single" w:sz="8" w:space="0" w:color="auto"/>
              <w:bottom w:val="single" w:sz="8" w:space="0" w:color="auto"/>
              <w:right w:val="single" w:sz="8" w:space="0" w:color="000000"/>
            </w:tcBorders>
            <w:shd w:val="clear" w:color="000000" w:fill="EAF1DD"/>
            <w:vAlign w:val="center"/>
            <w:hideMark/>
          </w:tcPr>
          <w:p w:rsidR="00FF4161" w:rsidRPr="00AB1C61" w:rsidRDefault="00FF4161" w:rsidP="0013168F">
            <w:pPr>
              <w:jc w:val="center"/>
              <w:rPr>
                <w:rFonts w:ascii="Calibri" w:hAnsi="Calibri"/>
                <w:bCs/>
                <w:sz w:val="18"/>
                <w:lang w:eastAsia="el-GR"/>
              </w:rPr>
            </w:pPr>
            <w:r w:rsidRPr="00AB1C61">
              <w:rPr>
                <w:rFonts w:ascii="Calibri" w:hAnsi="Calibri"/>
                <w:bCs/>
                <w:sz w:val="18"/>
                <w:lang w:eastAsia="el-GR"/>
              </w:rPr>
              <w:t>2020</w:t>
            </w:r>
          </w:p>
        </w:tc>
        <w:tc>
          <w:tcPr>
            <w:tcW w:w="0" w:type="auto"/>
            <w:vMerge w:val="restart"/>
            <w:tcBorders>
              <w:top w:val="single" w:sz="8" w:space="0" w:color="auto"/>
              <w:left w:val="single" w:sz="8" w:space="0" w:color="auto"/>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Ημερ. έναρξης εξοικονόμησης</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Υπεύθυνος Υλοποίησης</w:t>
            </w:r>
          </w:p>
        </w:tc>
        <w:tc>
          <w:tcPr>
            <w:tcW w:w="0" w:type="auto"/>
            <w:vMerge w:val="restart"/>
            <w:tcBorders>
              <w:top w:val="single" w:sz="8" w:space="0" w:color="auto"/>
              <w:left w:val="nil"/>
              <w:right w:val="single" w:sz="8" w:space="0" w:color="auto"/>
            </w:tcBorders>
            <w:shd w:val="clear" w:color="000000" w:fill="EAF1DD"/>
            <w:vAlign w:val="center"/>
            <w:hideMark/>
          </w:tcPr>
          <w:p w:rsidR="00FF4161" w:rsidRPr="00AB1C61" w:rsidRDefault="00FF4161" w:rsidP="0013168F">
            <w:pPr>
              <w:jc w:val="center"/>
              <w:rPr>
                <w:rFonts w:ascii="Calibri" w:hAnsi="Calibri"/>
                <w:bCs/>
                <w:sz w:val="18"/>
                <w:lang w:eastAsia="el-GR"/>
              </w:rPr>
            </w:pPr>
            <w:r w:rsidRPr="00AB1C61">
              <w:rPr>
                <w:rFonts w:ascii="Calibri" w:hAnsi="Calibri"/>
                <w:bCs/>
                <w:sz w:val="18"/>
                <w:lang w:eastAsia="el-GR"/>
              </w:rPr>
              <w:t> </w:t>
            </w:r>
          </w:p>
          <w:p w:rsidR="00FF4161" w:rsidRPr="00AB1C61" w:rsidRDefault="00FF4161" w:rsidP="0013168F">
            <w:pPr>
              <w:jc w:val="center"/>
              <w:rPr>
                <w:rFonts w:ascii="Calibri" w:hAnsi="Calibri"/>
                <w:bCs/>
                <w:sz w:val="18"/>
                <w:lang w:eastAsia="el-GR"/>
              </w:rPr>
            </w:pPr>
            <w:r w:rsidRPr="00AB1C61">
              <w:rPr>
                <w:rFonts w:ascii="Calibri" w:hAnsi="Calibri"/>
                <w:bCs/>
                <w:color w:val="000000"/>
                <w:sz w:val="18"/>
                <w:lang w:eastAsia="el-GR"/>
              </w:rPr>
              <w:t>Αναφορά πραγματοποίησης Δράσης</w:t>
            </w:r>
          </w:p>
        </w:tc>
        <w:tc>
          <w:tcPr>
            <w:tcW w:w="0" w:type="auto"/>
            <w:vMerge w:val="restart"/>
            <w:tcBorders>
              <w:top w:val="single" w:sz="8" w:space="0" w:color="auto"/>
              <w:left w:val="nil"/>
              <w:right w:val="single" w:sz="8" w:space="0" w:color="auto"/>
            </w:tcBorders>
            <w:shd w:val="clear" w:color="000000" w:fill="EAF1DD"/>
            <w:vAlign w:val="center"/>
            <w:hideMark/>
          </w:tcPr>
          <w:p w:rsidR="00FF4161" w:rsidRPr="00AB1C61" w:rsidRDefault="00FF4161" w:rsidP="0013168F">
            <w:pPr>
              <w:jc w:val="center"/>
              <w:rPr>
                <w:rFonts w:ascii="Calibri" w:hAnsi="Calibri"/>
                <w:bCs/>
                <w:sz w:val="18"/>
                <w:lang w:eastAsia="el-GR"/>
              </w:rPr>
            </w:pPr>
            <w:r w:rsidRPr="00AB1C61">
              <w:rPr>
                <w:rFonts w:ascii="Calibri" w:hAnsi="Calibri"/>
                <w:bCs/>
                <w:sz w:val="18"/>
                <w:lang w:eastAsia="el-GR"/>
              </w:rPr>
              <w:t> </w:t>
            </w:r>
          </w:p>
          <w:p w:rsidR="00FF4161" w:rsidRPr="00AB1C61" w:rsidRDefault="00FF4161" w:rsidP="0013168F">
            <w:pPr>
              <w:jc w:val="center"/>
              <w:rPr>
                <w:rFonts w:ascii="Calibri" w:hAnsi="Calibri"/>
                <w:bCs/>
                <w:sz w:val="18"/>
                <w:lang w:eastAsia="el-GR"/>
              </w:rPr>
            </w:pPr>
            <w:r w:rsidRPr="00AB1C61">
              <w:rPr>
                <w:rFonts w:ascii="Calibri" w:hAnsi="Calibri"/>
                <w:bCs/>
                <w:color w:val="000000"/>
                <w:sz w:val="18"/>
                <w:lang w:eastAsia="el-GR"/>
              </w:rPr>
              <w:t>Αιτιολόγηση τυχόν αποκλίσεων</w:t>
            </w:r>
          </w:p>
        </w:tc>
        <w:tc>
          <w:tcPr>
            <w:tcW w:w="0" w:type="auto"/>
            <w:vMerge w:val="restart"/>
            <w:tcBorders>
              <w:top w:val="single" w:sz="8" w:space="0" w:color="auto"/>
              <w:left w:val="nil"/>
              <w:right w:val="single" w:sz="8" w:space="0" w:color="auto"/>
            </w:tcBorders>
            <w:shd w:val="clear" w:color="000000" w:fill="EAF1DD"/>
            <w:vAlign w:val="center"/>
            <w:hideMark/>
          </w:tcPr>
          <w:p w:rsidR="00FF4161" w:rsidRPr="00AB1C61" w:rsidRDefault="00FF4161" w:rsidP="0013168F">
            <w:pPr>
              <w:jc w:val="center"/>
              <w:rPr>
                <w:rFonts w:ascii="Calibri" w:hAnsi="Calibri"/>
                <w:bCs/>
                <w:sz w:val="18"/>
                <w:lang w:eastAsia="el-GR"/>
              </w:rPr>
            </w:pPr>
            <w:r w:rsidRPr="00AB1C61">
              <w:rPr>
                <w:rFonts w:ascii="Calibri" w:hAnsi="Calibri"/>
                <w:bCs/>
                <w:sz w:val="18"/>
                <w:lang w:eastAsia="el-GR"/>
              </w:rPr>
              <w:t> </w:t>
            </w:r>
          </w:p>
          <w:p w:rsidR="00FF4161" w:rsidRPr="00AB1C61" w:rsidRDefault="00FF4161" w:rsidP="0013168F">
            <w:pPr>
              <w:jc w:val="center"/>
              <w:rPr>
                <w:rFonts w:ascii="Calibri" w:hAnsi="Calibri"/>
                <w:bCs/>
                <w:sz w:val="18"/>
                <w:lang w:eastAsia="el-GR"/>
              </w:rPr>
            </w:pPr>
            <w:r w:rsidRPr="00AB1C61">
              <w:rPr>
                <w:rFonts w:ascii="Calibri" w:hAnsi="Calibri"/>
                <w:bCs/>
                <w:color w:val="000000"/>
                <w:sz w:val="18"/>
                <w:lang w:eastAsia="el-GR"/>
              </w:rPr>
              <w:t>Ενέργειες που θα κάνει ο φορέας για την επίτευξη του στόχου</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Παρατηρήσεις</w:t>
            </w:r>
          </w:p>
        </w:tc>
      </w:tr>
      <w:tr w:rsidR="00FF4161" w:rsidRPr="00AB1C61" w:rsidTr="0013168F">
        <w:trPr>
          <w:trHeight w:val="1560"/>
        </w:trPr>
        <w:tc>
          <w:tcPr>
            <w:tcW w:w="0" w:type="auto"/>
            <w:vMerge/>
            <w:tcBorders>
              <w:top w:val="single" w:sz="8" w:space="0" w:color="auto"/>
              <w:left w:val="single" w:sz="8" w:space="0" w:color="auto"/>
              <w:bottom w:val="nil"/>
              <w:right w:val="single" w:sz="8" w:space="0" w:color="auto"/>
            </w:tcBorders>
            <w:vAlign w:val="center"/>
            <w:hideMark/>
          </w:tcPr>
          <w:p w:rsidR="00FF4161" w:rsidRPr="00AB1C61" w:rsidRDefault="00FF4161" w:rsidP="0013168F">
            <w:pPr>
              <w:rPr>
                <w:rFonts w:ascii="Calibri" w:hAnsi="Calibri"/>
                <w:b/>
                <w:bCs/>
                <w:color w:val="000000"/>
                <w:lang w:eastAsia="el-GR"/>
              </w:rPr>
            </w:pPr>
          </w:p>
        </w:tc>
        <w:tc>
          <w:tcPr>
            <w:tcW w:w="0" w:type="auto"/>
            <w:vMerge/>
            <w:tcBorders>
              <w:top w:val="single" w:sz="8" w:space="0" w:color="auto"/>
              <w:left w:val="single" w:sz="8" w:space="0" w:color="auto"/>
              <w:bottom w:val="nil"/>
              <w:right w:val="single" w:sz="8" w:space="0" w:color="auto"/>
            </w:tcBorders>
            <w:vAlign w:val="center"/>
            <w:hideMark/>
          </w:tcPr>
          <w:p w:rsidR="00FF4161" w:rsidRPr="00AB1C61" w:rsidRDefault="00FF4161" w:rsidP="0013168F">
            <w:pPr>
              <w:rPr>
                <w:rFonts w:ascii="Calibri" w:hAnsi="Calibri"/>
                <w:b/>
                <w:bCs/>
                <w:color w:val="000000"/>
                <w:lang w:eastAsia="el-GR"/>
              </w:rPr>
            </w:pPr>
          </w:p>
        </w:tc>
        <w:tc>
          <w:tcPr>
            <w:tcW w:w="0" w:type="auto"/>
            <w:vMerge/>
            <w:tcBorders>
              <w:top w:val="single" w:sz="8" w:space="0" w:color="auto"/>
              <w:left w:val="single" w:sz="8" w:space="0" w:color="auto"/>
              <w:bottom w:val="nil"/>
              <w:right w:val="single" w:sz="8" w:space="0" w:color="auto"/>
            </w:tcBorders>
            <w:vAlign w:val="center"/>
            <w:hideMark/>
          </w:tcPr>
          <w:p w:rsidR="00FF4161" w:rsidRPr="00AB1C61" w:rsidRDefault="00FF4161" w:rsidP="0013168F">
            <w:pPr>
              <w:rPr>
                <w:rFonts w:ascii="Calibri" w:hAnsi="Calibri"/>
                <w:b/>
                <w:bCs/>
                <w:color w:val="000000"/>
                <w:lang w:eastAsia="el-GR"/>
              </w:rPr>
            </w:pPr>
          </w:p>
        </w:tc>
        <w:tc>
          <w:tcPr>
            <w:tcW w:w="0" w:type="auto"/>
            <w:vMerge/>
            <w:tcBorders>
              <w:left w:val="nil"/>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
                <w:bCs/>
                <w:color w:val="000000"/>
                <w:lang w:eastAsia="el-GR"/>
              </w:rPr>
            </w:pPr>
          </w:p>
        </w:tc>
        <w:tc>
          <w:tcPr>
            <w:tcW w:w="0" w:type="auto"/>
            <w:vMerge/>
            <w:tcBorders>
              <w:top w:val="single" w:sz="8" w:space="0" w:color="auto"/>
              <w:left w:val="single" w:sz="8" w:space="0" w:color="auto"/>
              <w:bottom w:val="nil"/>
              <w:right w:val="single" w:sz="8" w:space="0" w:color="auto"/>
            </w:tcBorders>
            <w:vAlign w:val="center"/>
            <w:hideMark/>
          </w:tcPr>
          <w:p w:rsidR="00FF4161" w:rsidRPr="00AB1C61" w:rsidRDefault="00FF4161" w:rsidP="0013168F">
            <w:pPr>
              <w:rPr>
                <w:rFonts w:ascii="Calibri" w:hAnsi="Calibri"/>
                <w:b/>
                <w:bCs/>
                <w:color w:val="000000"/>
                <w:lang w:eastAsia="el-GR"/>
              </w:rPr>
            </w:pPr>
          </w:p>
        </w:tc>
        <w:tc>
          <w:tcPr>
            <w:tcW w:w="0" w:type="auto"/>
            <w:vMerge/>
            <w:tcBorders>
              <w:top w:val="single" w:sz="8" w:space="0" w:color="auto"/>
              <w:left w:val="nil"/>
              <w:bottom w:val="nil"/>
              <w:right w:val="single" w:sz="8" w:space="0" w:color="auto"/>
            </w:tcBorders>
            <w:vAlign w:val="center"/>
            <w:hideMark/>
          </w:tcPr>
          <w:p w:rsidR="00FF4161" w:rsidRPr="00AB1C61" w:rsidRDefault="00FF4161" w:rsidP="0013168F">
            <w:pPr>
              <w:rPr>
                <w:rFonts w:ascii="Calibri" w:hAnsi="Calibri"/>
                <w:b/>
                <w:bCs/>
                <w:color w:val="000000"/>
                <w:lang w:eastAsia="el-GR"/>
              </w:rPr>
            </w:pPr>
          </w:p>
        </w:tc>
        <w:tc>
          <w:tcPr>
            <w:tcW w:w="0" w:type="auto"/>
            <w:vMerge/>
            <w:tcBorders>
              <w:top w:val="single" w:sz="8" w:space="0" w:color="auto"/>
              <w:left w:val="single" w:sz="8" w:space="0" w:color="auto"/>
              <w:bottom w:val="nil"/>
              <w:right w:val="single" w:sz="8" w:space="0" w:color="auto"/>
            </w:tcBorders>
            <w:vAlign w:val="center"/>
            <w:hideMark/>
          </w:tcPr>
          <w:p w:rsidR="00FF4161" w:rsidRPr="00AB1C61" w:rsidRDefault="00FF4161" w:rsidP="0013168F">
            <w:pPr>
              <w:rPr>
                <w:rFonts w:ascii="Calibri" w:hAnsi="Calibri"/>
                <w:b/>
                <w:bCs/>
                <w:color w:val="000000"/>
                <w:lang w:eastAsia="el-GR"/>
              </w:rPr>
            </w:pPr>
          </w:p>
        </w:tc>
        <w:tc>
          <w:tcPr>
            <w:tcW w:w="0" w:type="auto"/>
            <w:vMerge/>
            <w:tcBorders>
              <w:top w:val="single" w:sz="8" w:space="0" w:color="auto"/>
              <w:left w:val="single" w:sz="8" w:space="0" w:color="auto"/>
              <w:bottom w:val="nil"/>
              <w:right w:val="single" w:sz="8" w:space="0" w:color="auto"/>
            </w:tcBorders>
            <w:vAlign w:val="center"/>
            <w:hideMark/>
          </w:tcPr>
          <w:p w:rsidR="00FF4161" w:rsidRPr="00AB1C61" w:rsidRDefault="00FF4161" w:rsidP="0013168F">
            <w:pPr>
              <w:rPr>
                <w:rFonts w:ascii="Calibri" w:hAnsi="Calibri"/>
                <w:b/>
                <w:bCs/>
                <w:color w:val="000000"/>
                <w:lang w:eastAsia="el-GR"/>
              </w:rPr>
            </w:pPr>
          </w:p>
        </w:tc>
        <w:tc>
          <w:tcPr>
            <w:tcW w:w="0" w:type="auto"/>
            <w:vMerge/>
            <w:tcBorders>
              <w:top w:val="single" w:sz="8" w:space="0" w:color="auto"/>
              <w:left w:val="single" w:sz="8" w:space="0" w:color="auto"/>
              <w:bottom w:val="nil"/>
              <w:right w:val="nil"/>
            </w:tcBorders>
            <w:vAlign w:val="center"/>
            <w:hideMark/>
          </w:tcPr>
          <w:p w:rsidR="00FF4161" w:rsidRPr="00AB1C61" w:rsidRDefault="00FF4161" w:rsidP="0013168F">
            <w:pPr>
              <w:rPr>
                <w:rFonts w:ascii="Calibri" w:hAnsi="Calibri"/>
                <w:b/>
                <w:bCs/>
                <w:color w:val="000000"/>
                <w:lang w:eastAsia="el-GR"/>
              </w:rPr>
            </w:pPr>
          </w:p>
        </w:tc>
        <w:tc>
          <w:tcPr>
            <w:tcW w:w="0" w:type="auto"/>
            <w:tcBorders>
              <w:top w:val="nil"/>
              <w:left w:val="single" w:sz="8" w:space="0" w:color="auto"/>
              <w:bottom w:val="nil"/>
              <w:right w:val="single" w:sz="8" w:space="0" w:color="auto"/>
            </w:tcBorders>
            <w:shd w:val="clear" w:color="000000" w:fill="D8D8D8"/>
            <w:vAlign w:val="center"/>
            <w:hideMark/>
          </w:tcPr>
          <w:p w:rsidR="00FF4161" w:rsidRPr="005240D5" w:rsidRDefault="00FF4161" w:rsidP="0013168F">
            <w:pPr>
              <w:jc w:val="center"/>
              <w:rPr>
                <w:rFonts w:ascii="Calibri" w:hAnsi="Calibri"/>
                <w:bCs/>
                <w:color w:val="000000"/>
                <w:sz w:val="20"/>
                <w:lang w:eastAsia="el-GR"/>
              </w:rPr>
            </w:pPr>
            <w:r w:rsidRPr="005240D5">
              <w:rPr>
                <w:rFonts w:ascii="Calibri" w:hAnsi="Calibri"/>
                <w:bCs/>
                <w:color w:val="000000"/>
                <w:sz w:val="20"/>
                <w:lang w:eastAsia="el-GR"/>
              </w:rPr>
              <w:t>Ετήσιος Στόχος εξοικονόμησης 2020</w:t>
            </w:r>
          </w:p>
        </w:tc>
        <w:tc>
          <w:tcPr>
            <w:tcW w:w="0" w:type="auto"/>
            <w:tcBorders>
              <w:top w:val="nil"/>
              <w:left w:val="nil"/>
              <w:bottom w:val="nil"/>
              <w:right w:val="single" w:sz="8" w:space="0" w:color="auto"/>
            </w:tcBorders>
            <w:shd w:val="clear" w:color="000000" w:fill="D8D8D8"/>
            <w:vAlign w:val="center"/>
            <w:hideMark/>
          </w:tcPr>
          <w:p w:rsidR="00FF4161" w:rsidRPr="005240D5" w:rsidRDefault="00FF4161" w:rsidP="0013168F">
            <w:pPr>
              <w:jc w:val="center"/>
              <w:rPr>
                <w:rFonts w:ascii="Calibri" w:hAnsi="Calibri"/>
                <w:bCs/>
                <w:color w:val="000000"/>
                <w:sz w:val="20"/>
                <w:lang w:eastAsia="el-GR"/>
              </w:rPr>
            </w:pPr>
            <w:r w:rsidRPr="005240D5">
              <w:rPr>
                <w:rFonts w:ascii="Calibri" w:hAnsi="Calibri"/>
                <w:bCs/>
                <w:color w:val="000000"/>
                <w:sz w:val="20"/>
                <w:lang w:eastAsia="el-GR"/>
              </w:rPr>
              <w:t>Απολογισμός Ιαν.-Μάρτιος</w:t>
            </w:r>
          </w:p>
        </w:tc>
        <w:tc>
          <w:tcPr>
            <w:tcW w:w="0" w:type="auto"/>
            <w:tcBorders>
              <w:top w:val="nil"/>
              <w:left w:val="nil"/>
              <w:bottom w:val="nil"/>
              <w:right w:val="single" w:sz="8" w:space="0" w:color="auto"/>
            </w:tcBorders>
            <w:shd w:val="clear" w:color="000000" w:fill="D8D8D8"/>
            <w:vAlign w:val="center"/>
            <w:hideMark/>
          </w:tcPr>
          <w:p w:rsidR="00FF4161" w:rsidRPr="005240D5" w:rsidRDefault="00FF4161" w:rsidP="0013168F">
            <w:pPr>
              <w:jc w:val="center"/>
              <w:rPr>
                <w:rFonts w:ascii="Calibri" w:hAnsi="Calibri"/>
                <w:bCs/>
                <w:color w:val="000000"/>
                <w:sz w:val="20"/>
                <w:lang w:eastAsia="el-GR"/>
              </w:rPr>
            </w:pPr>
            <w:r w:rsidRPr="005240D5">
              <w:rPr>
                <w:rFonts w:ascii="Calibri" w:hAnsi="Calibri"/>
                <w:bCs/>
                <w:color w:val="000000"/>
                <w:sz w:val="20"/>
                <w:lang w:eastAsia="el-GR"/>
              </w:rPr>
              <w:t>Εκτίμηση πραγματοποιήσεων έτους</w:t>
            </w:r>
          </w:p>
        </w:tc>
        <w:tc>
          <w:tcPr>
            <w:tcW w:w="0" w:type="auto"/>
            <w:vMerge/>
            <w:tcBorders>
              <w:top w:val="single" w:sz="8" w:space="0" w:color="auto"/>
              <w:left w:val="single" w:sz="8" w:space="0" w:color="auto"/>
              <w:bottom w:val="nil"/>
              <w:right w:val="single" w:sz="8" w:space="0" w:color="auto"/>
            </w:tcBorders>
            <w:vAlign w:val="center"/>
            <w:hideMark/>
          </w:tcPr>
          <w:p w:rsidR="00FF4161" w:rsidRPr="00AB1C61" w:rsidRDefault="00FF4161" w:rsidP="0013168F">
            <w:pPr>
              <w:rPr>
                <w:rFonts w:ascii="Calibri" w:hAnsi="Calibri"/>
                <w:b/>
                <w:bCs/>
                <w:color w:val="000000"/>
                <w:lang w:eastAsia="el-GR"/>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F4161" w:rsidRPr="00AB1C61" w:rsidRDefault="00FF4161" w:rsidP="0013168F">
            <w:pPr>
              <w:rPr>
                <w:rFonts w:ascii="Calibri" w:hAnsi="Calibri"/>
                <w:b/>
                <w:bCs/>
                <w:color w:val="000000"/>
                <w:lang w:eastAsia="el-GR"/>
              </w:rPr>
            </w:pPr>
          </w:p>
        </w:tc>
        <w:tc>
          <w:tcPr>
            <w:tcW w:w="0" w:type="auto"/>
            <w:vMerge/>
            <w:tcBorders>
              <w:left w:val="nil"/>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p>
        </w:tc>
        <w:tc>
          <w:tcPr>
            <w:tcW w:w="0" w:type="auto"/>
            <w:vMerge/>
            <w:tcBorders>
              <w:left w:val="nil"/>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p>
        </w:tc>
        <w:tc>
          <w:tcPr>
            <w:tcW w:w="0" w:type="auto"/>
            <w:vMerge/>
            <w:tcBorders>
              <w:left w:val="nil"/>
              <w:bottom w:val="nil"/>
              <w:right w:val="single" w:sz="8" w:space="0" w:color="auto"/>
            </w:tcBorders>
            <w:shd w:val="clear" w:color="000000" w:fill="EAF1DD"/>
            <w:vAlign w:val="center"/>
            <w:hideMark/>
          </w:tcPr>
          <w:p w:rsidR="00FF4161" w:rsidRPr="00AB1C61" w:rsidRDefault="00FF4161" w:rsidP="0013168F">
            <w:pPr>
              <w:jc w:val="center"/>
              <w:rPr>
                <w:rFonts w:ascii="Calibri" w:hAnsi="Calibri"/>
                <w:bCs/>
                <w:color w:val="000000"/>
                <w:sz w:val="18"/>
                <w:lang w:eastAsia="el-GR"/>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F4161" w:rsidRPr="00AB1C61" w:rsidRDefault="00FF4161" w:rsidP="0013168F">
            <w:pPr>
              <w:rPr>
                <w:rFonts w:ascii="Calibri" w:hAnsi="Calibri"/>
                <w:b/>
                <w:bCs/>
                <w:color w:val="000000"/>
                <w:lang w:eastAsia="el-GR"/>
              </w:rPr>
            </w:pPr>
          </w:p>
        </w:tc>
      </w:tr>
      <w:tr w:rsidR="00FF4161" w:rsidRPr="00AB1C61" w:rsidTr="0013168F">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bCs/>
                <w:color w:val="000000"/>
                <w:sz w:val="18"/>
                <w:lang w:eastAsia="el-GR"/>
              </w:rPr>
            </w:pPr>
            <w:r w:rsidRPr="00AB1C61">
              <w:rPr>
                <w:rFonts w:ascii="Calibri" w:hAnsi="Calibri"/>
                <w:bCs/>
                <w:color w:val="000000"/>
                <w:sz w:val="18"/>
                <w:lang w:eastAsia="el-GR"/>
              </w:rPr>
              <w:t>18</w:t>
            </w:r>
          </w:p>
        </w:tc>
      </w:tr>
      <w:tr w:rsidR="00FF4161" w:rsidRPr="00AB1C61" w:rsidTr="0013168F">
        <w:trPr>
          <w:trHeight w:val="360"/>
        </w:trPr>
        <w:tc>
          <w:tcPr>
            <w:tcW w:w="0" w:type="auto"/>
            <w:gridSpan w:val="8"/>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rPr>
                <w:rFonts w:ascii="Calibri" w:hAnsi="Calibri"/>
                <w:b/>
                <w:bCs/>
                <w:color w:val="000000"/>
                <w:lang w:eastAsia="el-GR"/>
              </w:rPr>
            </w:pPr>
            <w:r w:rsidRPr="00AB1C61">
              <w:rPr>
                <w:rFonts w:ascii="Calibri" w:hAnsi="Calibri"/>
                <w:b/>
                <w:bCs/>
                <w:color w:val="000000"/>
                <w:lang w:eastAsia="el-GR"/>
              </w:rPr>
              <w:t xml:space="preserve">            ΣΥΝΟΛΟ ΕΞΟΙΚΟΝΟΜΗΣΗΣ</w:t>
            </w:r>
          </w:p>
        </w:tc>
        <w:tc>
          <w:tcPr>
            <w:tcW w:w="0" w:type="auto"/>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jc w:val="right"/>
              <w:rPr>
                <w:rFonts w:ascii="Calibri" w:hAnsi="Calibri"/>
                <w:b/>
                <w:bCs/>
                <w:color w:val="000000"/>
                <w:sz w:val="18"/>
                <w:lang w:eastAsia="el-GR"/>
              </w:rPr>
            </w:pPr>
            <w:r w:rsidRPr="00AB1C61">
              <w:rPr>
                <w:rFonts w:ascii="Calibri" w:hAnsi="Calibri"/>
                <w:b/>
                <w:bCs/>
                <w:color w:val="000000"/>
                <w:sz w:val="18"/>
                <w:lang w:eastAsia="el-GR"/>
              </w:rPr>
              <w:t>0,00</w:t>
            </w:r>
          </w:p>
        </w:tc>
        <w:tc>
          <w:tcPr>
            <w:tcW w:w="0" w:type="auto"/>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jc w:val="right"/>
              <w:rPr>
                <w:rFonts w:ascii="Calibri" w:hAnsi="Calibri"/>
                <w:b/>
                <w:bCs/>
                <w:color w:val="000000"/>
                <w:sz w:val="18"/>
                <w:lang w:eastAsia="el-GR"/>
              </w:rPr>
            </w:pPr>
            <w:r w:rsidRPr="00AB1C61">
              <w:rPr>
                <w:rFonts w:ascii="Calibri" w:hAnsi="Calibri"/>
                <w:b/>
                <w:bCs/>
                <w:color w:val="000000"/>
                <w:sz w:val="18"/>
                <w:lang w:eastAsia="el-GR"/>
              </w:rPr>
              <w:t>0,00</w:t>
            </w:r>
          </w:p>
        </w:tc>
        <w:tc>
          <w:tcPr>
            <w:tcW w:w="0" w:type="auto"/>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jc w:val="right"/>
              <w:rPr>
                <w:rFonts w:ascii="Calibri" w:hAnsi="Calibri"/>
                <w:b/>
                <w:bCs/>
                <w:color w:val="000000"/>
                <w:sz w:val="18"/>
                <w:lang w:eastAsia="el-GR"/>
              </w:rPr>
            </w:pPr>
            <w:r w:rsidRPr="00AB1C61">
              <w:rPr>
                <w:rFonts w:ascii="Calibri" w:hAnsi="Calibri"/>
                <w:b/>
                <w:bCs/>
                <w:color w:val="000000"/>
                <w:sz w:val="18"/>
                <w:lang w:eastAsia="el-GR"/>
              </w:rPr>
              <w:t>0,00</w:t>
            </w:r>
          </w:p>
        </w:tc>
        <w:tc>
          <w:tcPr>
            <w:tcW w:w="0" w:type="auto"/>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jc w:val="right"/>
              <w:rPr>
                <w:rFonts w:ascii="Calibri" w:hAnsi="Calibri"/>
                <w:b/>
                <w:bCs/>
                <w:color w:val="000000"/>
                <w:sz w:val="18"/>
                <w:lang w:eastAsia="el-GR"/>
              </w:rPr>
            </w:pPr>
            <w:r w:rsidRPr="00AB1C61">
              <w:rPr>
                <w:rFonts w:ascii="Calibri" w:hAnsi="Calibri"/>
                <w:b/>
                <w:bCs/>
                <w:color w:val="000000"/>
                <w:sz w:val="18"/>
                <w:lang w:eastAsia="el-GR"/>
              </w:rPr>
              <w:t>0,00</w:t>
            </w:r>
          </w:p>
        </w:tc>
        <w:tc>
          <w:tcPr>
            <w:tcW w:w="0" w:type="auto"/>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rPr>
                <w:rFonts w:ascii="Calibri" w:hAnsi="Calibri"/>
                <w:b/>
                <w:bCs/>
                <w:color w:val="000000"/>
                <w:sz w:val="18"/>
                <w:lang w:eastAsia="el-GR"/>
              </w:rPr>
            </w:pPr>
            <w:r w:rsidRPr="00AB1C61">
              <w:rPr>
                <w:rFonts w:ascii="Calibri" w:hAnsi="Calibri"/>
                <w:b/>
                <w:bCs/>
                <w:color w:val="000000"/>
                <w:sz w:val="18"/>
                <w:lang w:eastAsia="el-GR"/>
              </w:rPr>
              <w:t> </w:t>
            </w:r>
          </w:p>
        </w:tc>
        <w:tc>
          <w:tcPr>
            <w:tcW w:w="0" w:type="auto"/>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rPr>
                <w:rFonts w:ascii="Calibri" w:hAnsi="Calibri"/>
                <w:b/>
                <w:bCs/>
                <w:color w:val="000000"/>
                <w:sz w:val="18"/>
                <w:lang w:eastAsia="el-GR"/>
              </w:rPr>
            </w:pPr>
            <w:r w:rsidRPr="00AB1C61">
              <w:rPr>
                <w:rFonts w:ascii="Calibri" w:hAnsi="Calibri"/>
                <w:b/>
                <w:bCs/>
                <w:color w:val="000000"/>
                <w:sz w:val="18"/>
                <w:lang w:eastAsia="el-GR"/>
              </w:rPr>
              <w:t> </w:t>
            </w:r>
          </w:p>
        </w:tc>
        <w:tc>
          <w:tcPr>
            <w:tcW w:w="0" w:type="auto"/>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rPr>
                <w:rFonts w:ascii="Calibri" w:hAnsi="Calibri"/>
                <w:b/>
                <w:bCs/>
                <w:color w:val="000000"/>
                <w:sz w:val="18"/>
                <w:lang w:eastAsia="el-GR"/>
              </w:rPr>
            </w:pPr>
            <w:r w:rsidRPr="00AB1C61">
              <w:rPr>
                <w:rFonts w:ascii="Calibri" w:hAnsi="Calibri"/>
                <w:b/>
                <w:bCs/>
                <w:color w:val="000000"/>
                <w:sz w:val="18"/>
                <w:lang w:eastAsia="el-GR"/>
              </w:rPr>
              <w:t> </w:t>
            </w:r>
          </w:p>
        </w:tc>
        <w:tc>
          <w:tcPr>
            <w:tcW w:w="0" w:type="auto"/>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rPr>
                <w:rFonts w:ascii="Calibri" w:hAnsi="Calibri"/>
                <w:b/>
                <w:bCs/>
                <w:color w:val="000000"/>
                <w:sz w:val="18"/>
                <w:lang w:eastAsia="el-GR"/>
              </w:rPr>
            </w:pPr>
            <w:r w:rsidRPr="00AB1C61">
              <w:rPr>
                <w:rFonts w:ascii="Calibri" w:hAnsi="Calibri"/>
                <w:b/>
                <w:bCs/>
                <w:color w:val="000000"/>
                <w:sz w:val="18"/>
                <w:lang w:eastAsia="el-GR"/>
              </w:rPr>
              <w:t> </w:t>
            </w:r>
          </w:p>
        </w:tc>
        <w:tc>
          <w:tcPr>
            <w:tcW w:w="0" w:type="auto"/>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rPr>
                <w:rFonts w:ascii="Calibri" w:hAnsi="Calibri"/>
                <w:b/>
                <w:bCs/>
                <w:color w:val="000000"/>
                <w:sz w:val="18"/>
                <w:lang w:eastAsia="el-GR"/>
              </w:rPr>
            </w:pPr>
            <w:r w:rsidRPr="00AB1C61">
              <w:rPr>
                <w:rFonts w:ascii="Calibri" w:hAnsi="Calibri"/>
                <w:b/>
                <w:bCs/>
                <w:color w:val="000000"/>
                <w:sz w:val="18"/>
                <w:lang w:eastAsia="el-GR"/>
              </w:rPr>
              <w:t> </w:t>
            </w:r>
          </w:p>
        </w:tc>
        <w:tc>
          <w:tcPr>
            <w:tcW w:w="0" w:type="auto"/>
            <w:tcBorders>
              <w:top w:val="single" w:sz="4" w:space="0" w:color="auto"/>
              <w:left w:val="single" w:sz="4" w:space="0" w:color="auto"/>
              <w:bottom w:val="single" w:sz="4" w:space="0" w:color="auto"/>
              <w:right w:val="single" w:sz="4" w:space="0" w:color="auto"/>
            </w:tcBorders>
            <w:shd w:val="clear" w:color="000000" w:fill="95B3D7"/>
            <w:vAlign w:val="center"/>
            <w:hideMark/>
          </w:tcPr>
          <w:p w:rsidR="00FF4161" w:rsidRPr="00AB1C61" w:rsidRDefault="00FF4161" w:rsidP="0013168F">
            <w:pPr>
              <w:rPr>
                <w:rFonts w:ascii="Calibri" w:hAnsi="Calibri"/>
                <w:b/>
                <w:bCs/>
                <w:color w:val="000000"/>
                <w:sz w:val="18"/>
                <w:lang w:eastAsia="el-GR"/>
              </w:rPr>
            </w:pPr>
            <w:r w:rsidRPr="00AB1C61">
              <w:rPr>
                <w:rFonts w:ascii="Calibri" w:hAnsi="Calibri"/>
                <w:b/>
                <w:bCs/>
                <w:color w:val="000000"/>
                <w:sz w:val="18"/>
                <w:lang w:eastAsia="el-GR"/>
              </w:rPr>
              <w:t> </w:t>
            </w:r>
          </w:p>
        </w:tc>
      </w:tr>
      <w:tr w:rsidR="00FF4161" w:rsidRPr="00AB1C61" w:rsidTr="0013168F">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sz w:val="16"/>
                <w:szCs w:val="16"/>
                <w:lang w:eastAsia="el-GR"/>
              </w:rPr>
            </w:pPr>
            <w:r w:rsidRPr="00AB1C61">
              <w:rPr>
                <w:rFonts w:ascii="Calibri" w:hAnsi="Calibri"/>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F4161" w:rsidRPr="00AB1C61" w:rsidRDefault="00FF4161" w:rsidP="0013168F">
            <w:pPr>
              <w:jc w:val="center"/>
              <w:rPr>
                <w:rFonts w:ascii="Calibri" w:hAnsi="Calibri"/>
                <w:sz w:val="16"/>
                <w:szCs w:val="16"/>
                <w:lang w:eastAsia="el-GR"/>
              </w:rPr>
            </w:pPr>
            <w:r w:rsidRPr="00AB1C61">
              <w:rPr>
                <w:rFonts w:ascii="Calibri" w:hAnsi="Calibri"/>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r>
      <w:tr w:rsidR="00FF4161" w:rsidRPr="00AB1C61" w:rsidTr="0013168F">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F4161" w:rsidRPr="00AB1C61" w:rsidRDefault="00FF4161" w:rsidP="0013168F">
            <w:pPr>
              <w:jc w:val="center"/>
              <w:rPr>
                <w:rFonts w:ascii="Calibri" w:hAnsi="Calibri"/>
                <w:sz w:val="16"/>
                <w:szCs w:val="16"/>
                <w:lang w:eastAsia="el-GR"/>
              </w:rPr>
            </w:pPr>
            <w:r w:rsidRPr="00AB1C61">
              <w:rPr>
                <w:rFonts w:ascii="Calibri" w:hAnsi="Calibri"/>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r>
      <w:tr w:rsidR="00FF4161" w:rsidRPr="00AB1C61" w:rsidTr="0013168F">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F4161" w:rsidRPr="00AB1C61" w:rsidRDefault="00FF4161" w:rsidP="0013168F">
            <w:pPr>
              <w:jc w:val="center"/>
              <w:rPr>
                <w:rFonts w:ascii="Calibri" w:hAnsi="Calibri"/>
                <w:sz w:val="16"/>
                <w:szCs w:val="16"/>
                <w:lang w:eastAsia="el-GR"/>
              </w:rPr>
            </w:pPr>
            <w:r w:rsidRPr="00AB1C61">
              <w:rPr>
                <w:rFonts w:ascii="Calibri" w:hAnsi="Calibri"/>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r>
      <w:tr w:rsidR="00FF4161" w:rsidRPr="00AB1C61" w:rsidTr="0013168F">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F4161" w:rsidRPr="00AB1C61" w:rsidRDefault="00FF4161" w:rsidP="0013168F">
            <w:pPr>
              <w:jc w:val="center"/>
              <w:rPr>
                <w:rFonts w:ascii="Calibri" w:hAnsi="Calibri"/>
                <w:sz w:val="16"/>
                <w:szCs w:val="16"/>
                <w:lang w:eastAsia="el-GR"/>
              </w:rPr>
            </w:pPr>
            <w:r w:rsidRPr="00AB1C61">
              <w:rPr>
                <w:rFonts w:ascii="Calibri" w:hAnsi="Calibri"/>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16"/>
                <w:szCs w:val="16"/>
                <w:lang w:eastAsia="el-GR"/>
              </w:rPr>
            </w:pPr>
            <w:r w:rsidRPr="00AB1C61">
              <w:rPr>
                <w:rFonts w:ascii="Calibri" w:hAnsi="Calibri"/>
                <w:color w:val="000000"/>
                <w:sz w:val="16"/>
                <w:szCs w:val="16"/>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FF4161" w:rsidRPr="00AB1C61" w:rsidRDefault="00FF4161" w:rsidP="0013168F">
            <w:pPr>
              <w:jc w:val="center"/>
              <w:rPr>
                <w:rFonts w:ascii="Calibri" w:hAnsi="Calibri"/>
                <w:color w:val="000000"/>
                <w:sz w:val="22"/>
                <w:szCs w:val="22"/>
                <w:lang w:eastAsia="el-GR"/>
              </w:rPr>
            </w:pPr>
            <w:r w:rsidRPr="00AB1C61">
              <w:rPr>
                <w:rFonts w:ascii="Calibri" w:hAnsi="Calibri"/>
                <w:color w:val="000000"/>
                <w:sz w:val="22"/>
                <w:szCs w:val="22"/>
                <w:lang w:eastAsia="el-GR"/>
              </w:rPr>
              <w:t> </w:t>
            </w:r>
          </w:p>
        </w:tc>
      </w:tr>
    </w:tbl>
    <w:p w:rsidR="00FF4161" w:rsidRPr="00FB0E0B" w:rsidRDefault="00FF4161" w:rsidP="00FF4161">
      <w:pPr>
        <w:rPr>
          <w:sz w:val="16"/>
        </w:rPr>
      </w:pPr>
    </w:p>
    <w:p w:rsidR="00FF4161" w:rsidRPr="00FB0E0B" w:rsidRDefault="00FF4161" w:rsidP="00FF4161">
      <w:pPr>
        <w:rPr>
          <w:rFonts w:ascii="Arial" w:hAnsi="Arial" w:cs="Arial"/>
          <w:lang w:eastAsia="el-GR"/>
        </w:rPr>
      </w:pPr>
    </w:p>
    <w:p w:rsidR="00FF4161" w:rsidRPr="00CC0895" w:rsidRDefault="00FF4161" w:rsidP="00FF4161">
      <w:pPr>
        <w:rPr>
          <w:rFonts w:asciiTheme="minorHAnsi" w:hAnsiTheme="minorHAnsi"/>
          <w:b/>
          <w:sz w:val="20"/>
          <w:szCs w:val="22"/>
        </w:rPr>
      </w:pPr>
      <w:r w:rsidRPr="00CC0895">
        <w:rPr>
          <w:rFonts w:asciiTheme="minorHAnsi" w:hAnsiTheme="minorHAnsi"/>
          <w:b/>
          <w:sz w:val="20"/>
          <w:szCs w:val="22"/>
        </w:rPr>
        <w:t>ΣΗΜΕΙΩΣΕΙΣ:</w:t>
      </w:r>
    </w:p>
    <w:p w:rsidR="00FF4161" w:rsidRPr="00CC0895" w:rsidRDefault="00FF4161" w:rsidP="00FF4161">
      <w:pPr>
        <w:rPr>
          <w:rFonts w:asciiTheme="minorHAnsi" w:hAnsiTheme="minorHAnsi"/>
          <w:sz w:val="20"/>
          <w:szCs w:val="22"/>
        </w:rPr>
      </w:pPr>
      <w:r w:rsidRPr="00CC0895">
        <w:rPr>
          <w:rFonts w:asciiTheme="minorHAnsi" w:hAnsiTheme="minorHAnsi"/>
          <w:sz w:val="20"/>
          <w:szCs w:val="22"/>
        </w:rPr>
        <w:t>1.Στη στήλη (3): συμπληρώνεται η ονομασία του Ειδικού Φορέα του Υπουργείου, εφόσον πρόκειται για Κεντρική Διοίκηση.</w:t>
      </w:r>
    </w:p>
    <w:p w:rsidR="00FF4161" w:rsidRPr="00CC0895" w:rsidRDefault="00FF4161" w:rsidP="00FF4161">
      <w:pPr>
        <w:rPr>
          <w:rFonts w:asciiTheme="minorHAnsi" w:hAnsiTheme="minorHAnsi"/>
          <w:sz w:val="20"/>
          <w:szCs w:val="22"/>
        </w:rPr>
      </w:pPr>
      <w:r w:rsidRPr="00CC0895">
        <w:rPr>
          <w:rFonts w:asciiTheme="minorHAnsi" w:hAnsiTheme="minorHAnsi"/>
          <w:sz w:val="20"/>
          <w:szCs w:val="22"/>
        </w:rPr>
        <w:t>2.Στη στήλη (11): συμπληρώνεται απολογισμός εκτέλεσης Ιανουαρίου – Μαρτίου 2020 και μετά την αποστολή του πρώτου τριμηνιαίου απολογισμού,  θα αποστέλλεται σε τριμηνιαία βάση (Ιαν.-Ιούν., Ιαν-Σεπτ., έτος).</w:t>
      </w:r>
    </w:p>
    <w:p w:rsidR="00FF4161" w:rsidRPr="00CC0895" w:rsidRDefault="00FF4161" w:rsidP="00FF4161">
      <w:pPr>
        <w:rPr>
          <w:rFonts w:asciiTheme="minorHAnsi" w:hAnsiTheme="minorHAnsi"/>
          <w:sz w:val="20"/>
          <w:szCs w:val="22"/>
        </w:rPr>
      </w:pPr>
      <w:r w:rsidRPr="00CC0895">
        <w:rPr>
          <w:rFonts w:asciiTheme="minorHAnsi" w:hAnsiTheme="minorHAnsi"/>
          <w:sz w:val="20"/>
          <w:szCs w:val="22"/>
        </w:rPr>
        <w:t>3. Η στήλη (13): θα συμπληρωθεί με την πραγματική ημερομηνία έναρξης της εξοικονόμησης, δηλαδή της απόδοσης της δράσης</w:t>
      </w:r>
    </w:p>
    <w:p w:rsidR="00FF4161" w:rsidRPr="00CC0895" w:rsidRDefault="00FF4161" w:rsidP="00FF4161">
      <w:pPr>
        <w:rPr>
          <w:rFonts w:asciiTheme="minorHAnsi" w:hAnsiTheme="minorHAnsi"/>
          <w:sz w:val="20"/>
          <w:szCs w:val="22"/>
        </w:rPr>
      </w:pPr>
      <w:r w:rsidRPr="00CC0895">
        <w:rPr>
          <w:rFonts w:asciiTheme="minorHAnsi" w:hAnsiTheme="minorHAnsi"/>
          <w:sz w:val="20"/>
          <w:szCs w:val="22"/>
        </w:rPr>
        <w:t>4. Στη στήλη (15): συμπληρώνεται σύντομη περιγραφή αναφορικά με την πορεία υλοποίησης της δράσης.</w:t>
      </w:r>
    </w:p>
    <w:p w:rsidR="00FF4161" w:rsidRPr="00FF4161" w:rsidRDefault="00FF4161" w:rsidP="00FF4161">
      <w:pPr>
        <w:rPr>
          <w:rFonts w:asciiTheme="majorHAnsi" w:hAnsiTheme="majorHAnsi"/>
          <w:sz w:val="20"/>
          <w:szCs w:val="22"/>
        </w:rPr>
      </w:pPr>
      <w:r w:rsidRPr="00CC0895">
        <w:rPr>
          <w:rFonts w:asciiTheme="minorHAnsi" w:hAnsiTheme="minorHAnsi"/>
          <w:sz w:val="20"/>
          <w:szCs w:val="22"/>
        </w:rPr>
        <w:t>5. Στήλη (17): Σε περίπτωση αποκλίσεων, ο φορέας περιγράφει τις ενέργειες στις οποίες θα προβεί προκειμένου να τηρηθούν οι στόχοι εξοικονόμησης που έχουν συμφωνηθεί</w:t>
      </w:r>
    </w:p>
    <w:p w:rsidR="00FF4161" w:rsidRPr="00FF4161" w:rsidRDefault="00FF4161" w:rsidP="00FF4161">
      <w:pPr>
        <w:rPr>
          <w:rFonts w:asciiTheme="majorHAnsi" w:hAnsiTheme="majorHAnsi"/>
        </w:rPr>
      </w:pPr>
    </w:p>
    <w:p w:rsidR="00FF4161" w:rsidRPr="00FF4161" w:rsidRDefault="00FF4161" w:rsidP="00FF4161">
      <w:pPr>
        <w:spacing w:after="200" w:line="276" w:lineRule="auto"/>
        <w:rPr>
          <w:rFonts w:asciiTheme="majorHAnsi" w:hAnsiTheme="majorHAnsi"/>
        </w:rPr>
      </w:pPr>
      <w:r w:rsidRPr="00FF4161">
        <w:rPr>
          <w:rFonts w:asciiTheme="majorHAnsi" w:hAnsiTheme="majorHAnsi"/>
        </w:rPr>
        <w:br w:type="page"/>
      </w:r>
    </w:p>
    <w:tbl>
      <w:tblPr>
        <w:tblW w:w="22497" w:type="dxa"/>
        <w:tblInd w:w="93" w:type="dxa"/>
        <w:tblLook w:val="04A0"/>
      </w:tblPr>
      <w:tblGrid>
        <w:gridCol w:w="553"/>
        <w:gridCol w:w="1585"/>
        <w:gridCol w:w="1030"/>
        <w:gridCol w:w="1089"/>
        <w:gridCol w:w="1499"/>
        <w:gridCol w:w="1367"/>
        <w:gridCol w:w="1063"/>
        <w:gridCol w:w="1279"/>
        <w:gridCol w:w="1060"/>
        <w:gridCol w:w="968"/>
        <w:gridCol w:w="1063"/>
        <w:gridCol w:w="1279"/>
        <w:gridCol w:w="1060"/>
        <w:gridCol w:w="1217"/>
        <w:gridCol w:w="1563"/>
        <w:gridCol w:w="1664"/>
        <w:gridCol w:w="1563"/>
        <w:gridCol w:w="1595"/>
      </w:tblGrid>
      <w:tr w:rsidR="00FF4161" w:rsidRPr="00FB0E0B" w:rsidTr="0013168F">
        <w:trPr>
          <w:trHeight w:val="315"/>
        </w:trPr>
        <w:tc>
          <w:tcPr>
            <w:tcW w:w="553" w:type="dxa"/>
            <w:tcBorders>
              <w:top w:val="nil"/>
              <w:left w:val="nil"/>
              <w:bottom w:val="nil"/>
              <w:right w:val="nil"/>
            </w:tcBorders>
            <w:shd w:val="clear" w:color="auto" w:fill="auto"/>
            <w:noWrap/>
            <w:vAlign w:val="center"/>
            <w:hideMark/>
          </w:tcPr>
          <w:p w:rsidR="00FF4161" w:rsidRPr="00FB0E0B" w:rsidRDefault="00FF4161" w:rsidP="0013168F">
            <w:pPr>
              <w:pStyle w:val="1"/>
              <w:jc w:val="center"/>
              <w:rPr>
                <w:lang w:eastAsia="el-GR"/>
              </w:rPr>
            </w:pPr>
          </w:p>
        </w:tc>
        <w:tc>
          <w:tcPr>
            <w:tcW w:w="21944" w:type="dxa"/>
            <w:gridSpan w:val="17"/>
            <w:tcBorders>
              <w:top w:val="nil"/>
              <w:left w:val="nil"/>
              <w:bottom w:val="nil"/>
              <w:right w:val="nil"/>
            </w:tcBorders>
            <w:shd w:val="clear" w:color="auto" w:fill="auto"/>
            <w:noWrap/>
            <w:vAlign w:val="center"/>
            <w:hideMark/>
          </w:tcPr>
          <w:p w:rsidR="00FF4161" w:rsidRPr="0013168F" w:rsidRDefault="00FF4161" w:rsidP="0013168F">
            <w:pPr>
              <w:pStyle w:val="1"/>
              <w:jc w:val="center"/>
              <w:rPr>
                <w:rFonts w:asciiTheme="minorHAnsi" w:hAnsiTheme="minorHAnsi"/>
                <w:lang w:eastAsia="el-GR"/>
              </w:rPr>
            </w:pPr>
            <w:bookmarkStart w:id="65" w:name="_Toc30679201"/>
            <w:r w:rsidRPr="0013168F">
              <w:rPr>
                <w:rFonts w:asciiTheme="minorHAnsi" w:hAnsiTheme="minorHAnsi"/>
                <w:lang w:eastAsia="el-GR"/>
              </w:rPr>
              <w:t>ΕΝΤΥΠΟ Π6</w:t>
            </w:r>
            <w:bookmarkEnd w:id="65"/>
          </w:p>
        </w:tc>
      </w:tr>
      <w:tr w:rsidR="00FF4161" w:rsidRPr="00FB0E0B" w:rsidTr="0013168F">
        <w:trPr>
          <w:trHeight w:val="315"/>
        </w:trPr>
        <w:tc>
          <w:tcPr>
            <w:tcW w:w="553" w:type="dxa"/>
            <w:tcBorders>
              <w:top w:val="nil"/>
              <w:left w:val="nil"/>
              <w:bottom w:val="nil"/>
              <w:right w:val="nil"/>
            </w:tcBorders>
            <w:shd w:val="clear" w:color="auto" w:fill="auto"/>
            <w:noWrap/>
            <w:vAlign w:val="center"/>
            <w:hideMark/>
          </w:tcPr>
          <w:p w:rsidR="00FF4161" w:rsidRPr="00E51068" w:rsidRDefault="00FF4161" w:rsidP="0013168F">
            <w:pPr>
              <w:rPr>
                <w:rFonts w:asciiTheme="majorHAnsi" w:hAnsiTheme="majorHAnsi" w:cs="Arial"/>
                <w:lang w:eastAsia="el-GR"/>
              </w:rPr>
            </w:pPr>
          </w:p>
        </w:tc>
        <w:tc>
          <w:tcPr>
            <w:tcW w:w="21944" w:type="dxa"/>
            <w:gridSpan w:val="17"/>
            <w:tcBorders>
              <w:top w:val="nil"/>
              <w:left w:val="nil"/>
              <w:bottom w:val="nil"/>
              <w:right w:val="nil"/>
            </w:tcBorders>
            <w:shd w:val="clear" w:color="auto" w:fill="auto"/>
            <w:noWrap/>
            <w:vAlign w:val="center"/>
            <w:hideMark/>
          </w:tcPr>
          <w:p w:rsidR="00FF4161" w:rsidRPr="00E51068" w:rsidRDefault="0013168F" w:rsidP="0013168F">
            <w:pPr>
              <w:pStyle w:val="1"/>
              <w:jc w:val="center"/>
              <w:rPr>
                <w:rFonts w:asciiTheme="majorHAnsi" w:hAnsiTheme="majorHAnsi" w:cs="Arial"/>
                <w:sz w:val="24"/>
                <w:szCs w:val="24"/>
                <w:lang w:eastAsia="el-GR"/>
              </w:rPr>
            </w:pPr>
            <w:bookmarkStart w:id="66" w:name="_Toc30679202"/>
            <w:r w:rsidRPr="0013168F">
              <w:rPr>
                <w:rFonts w:asciiTheme="minorHAnsi" w:hAnsiTheme="minorHAnsi"/>
                <w:lang w:eastAsia="el-GR"/>
              </w:rPr>
              <w:t>Στοιχεία διορισμών / προσλήψεων</w:t>
            </w:r>
            <w:bookmarkEnd w:id="66"/>
          </w:p>
        </w:tc>
      </w:tr>
      <w:tr w:rsidR="00FF4161" w:rsidRPr="00FB0E0B" w:rsidTr="0013168F">
        <w:trPr>
          <w:trHeight w:val="315"/>
        </w:trPr>
        <w:tc>
          <w:tcPr>
            <w:tcW w:w="553" w:type="dxa"/>
            <w:tcBorders>
              <w:top w:val="nil"/>
              <w:left w:val="nil"/>
              <w:bottom w:val="nil"/>
              <w:right w:val="nil"/>
            </w:tcBorders>
            <w:shd w:val="clear" w:color="auto" w:fill="auto"/>
            <w:noWrap/>
            <w:vAlign w:val="center"/>
            <w:hideMark/>
          </w:tcPr>
          <w:p w:rsidR="00FF4161" w:rsidRPr="00E51068" w:rsidRDefault="00FF4161" w:rsidP="0013168F">
            <w:pPr>
              <w:rPr>
                <w:rFonts w:asciiTheme="majorHAnsi" w:hAnsiTheme="majorHAnsi" w:cs="Arial"/>
                <w:lang w:eastAsia="el-GR"/>
              </w:rPr>
            </w:pPr>
          </w:p>
        </w:tc>
        <w:tc>
          <w:tcPr>
            <w:tcW w:w="21944" w:type="dxa"/>
            <w:gridSpan w:val="17"/>
            <w:tcBorders>
              <w:top w:val="nil"/>
              <w:left w:val="nil"/>
              <w:bottom w:val="nil"/>
              <w:right w:val="nil"/>
            </w:tcBorders>
            <w:shd w:val="clear" w:color="auto" w:fill="auto"/>
            <w:noWrap/>
            <w:vAlign w:val="center"/>
            <w:hideMark/>
          </w:tcPr>
          <w:p w:rsidR="00FF4161" w:rsidRPr="00F75AAC" w:rsidRDefault="00FF4161" w:rsidP="0013168F">
            <w:pPr>
              <w:rPr>
                <w:rFonts w:asciiTheme="minorHAnsi" w:hAnsiTheme="minorHAnsi" w:cs="Arial"/>
                <w:sz w:val="18"/>
                <w:szCs w:val="18"/>
                <w:lang w:eastAsia="el-GR"/>
              </w:rPr>
            </w:pPr>
            <w:r w:rsidRPr="00F75AAC">
              <w:rPr>
                <w:rFonts w:asciiTheme="minorHAnsi" w:hAnsiTheme="minorHAnsi" w:cs="Arial"/>
                <w:b/>
                <w:bCs/>
                <w:sz w:val="18"/>
                <w:szCs w:val="18"/>
                <w:lang w:eastAsia="el-GR"/>
              </w:rPr>
              <w:t>Πίνακας "Στοιχεία διορισμών/ προσλήψεων στο Υπουργείο…."</w:t>
            </w:r>
          </w:p>
        </w:tc>
      </w:tr>
      <w:tr w:rsidR="00FF4161" w:rsidRPr="00FB0E0B" w:rsidTr="0013168F">
        <w:trPr>
          <w:trHeight w:val="315"/>
        </w:trPr>
        <w:tc>
          <w:tcPr>
            <w:tcW w:w="553" w:type="dxa"/>
            <w:tcBorders>
              <w:top w:val="nil"/>
              <w:left w:val="nil"/>
              <w:bottom w:val="nil"/>
              <w:right w:val="nil"/>
            </w:tcBorders>
            <w:shd w:val="clear" w:color="auto" w:fill="auto"/>
            <w:noWrap/>
            <w:vAlign w:val="center"/>
            <w:hideMark/>
          </w:tcPr>
          <w:p w:rsidR="00FF4161" w:rsidRPr="00E51068" w:rsidRDefault="00FF4161" w:rsidP="0013168F">
            <w:pPr>
              <w:rPr>
                <w:rFonts w:asciiTheme="majorHAnsi" w:hAnsiTheme="majorHAnsi" w:cs="Arial"/>
                <w:lang w:eastAsia="el-GR"/>
              </w:rPr>
            </w:pPr>
          </w:p>
        </w:tc>
        <w:tc>
          <w:tcPr>
            <w:tcW w:w="21944" w:type="dxa"/>
            <w:gridSpan w:val="17"/>
            <w:tcBorders>
              <w:top w:val="nil"/>
              <w:left w:val="nil"/>
              <w:bottom w:val="nil"/>
              <w:right w:val="nil"/>
            </w:tcBorders>
            <w:shd w:val="clear" w:color="auto" w:fill="auto"/>
            <w:noWrap/>
            <w:vAlign w:val="center"/>
            <w:hideMark/>
          </w:tcPr>
          <w:p w:rsidR="00FF4161" w:rsidRPr="00F75AAC" w:rsidRDefault="00FF4161" w:rsidP="0013168F">
            <w:pPr>
              <w:rPr>
                <w:rFonts w:asciiTheme="minorHAnsi" w:hAnsiTheme="minorHAnsi" w:cs="Arial"/>
                <w:sz w:val="18"/>
                <w:szCs w:val="18"/>
                <w:lang w:eastAsia="el-GR"/>
              </w:rPr>
            </w:pPr>
            <w:r w:rsidRPr="00F75AAC">
              <w:rPr>
                <w:rFonts w:asciiTheme="minorHAnsi" w:hAnsiTheme="minorHAnsi" w:cs="Arial"/>
                <w:b/>
                <w:bCs/>
                <w:sz w:val="18"/>
                <w:szCs w:val="18"/>
                <w:lang w:eastAsia="el-GR"/>
              </w:rPr>
              <w:t>Περίοδος: …./..../2020 έως …/…/2020</w:t>
            </w:r>
          </w:p>
        </w:tc>
      </w:tr>
      <w:tr w:rsidR="00FF4161" w:rsidRPr="00FB0E0B" w:rsidTr="0013168F">
        <w:trPr>
          <w:trHeight w:val="315"/>
        </w:trPr>
        <w:tc>
          <w:tcPr>
            <w:tcW w:w="553" w:type="dxa"/>
            <w:tcBorders>
              <w:top w:val="nil"/>
              <w:left w:val="nil"/>
              <w:bottom w:val="nil"/>
              <w:right w:val="nil"/>
            </w:tcBorders>
            <w:shd w:val="clear" w:color="auto" w:fill="auto"/>
            <w:noWrap/>
            <w:vAlign w:val="center"/>
            <w:hideMark/>
          </w:tcPr>
          <w:p w:rsidR="00FF4161" w:rsidRPr="00E51068" w:rsidRDefault="00FF4161" w:rsidP="0013168F">
            <w:pPr>
              <w:rPr>
                <w:rFonts w:asciiTheme="majorHAnsi" w:hAnsiTheme="majorHAnsi" w:cs="Arial"/>
                <w:lang w:eastAsia="el-GR"/>
              </w:rPr>
            </w:pPr>
          </w:p>
        </w:tc>
        <w:tc>
          <w:tcPr>
            <w:tcW w:w="1585" w:type="dxa"/>
            <w:tcBorders>
              <w:top w:val="nil"/>
              <w:left w:val="nil"/>
              <w:bottom w:val="nil"/>
              <w:right w:val="nil"/>
            </w:tcBorders>
            <w:shd w:val="clear" w:color="auto" w:fill="auto"/>
            <w:noWrap/>
            <w:vAlign w:val="center"/>
            <w:hideMark/>
          </w:tcPr>
          <w:p w:rsidR="00FF4161" w:rsidRPr="00F75AAC" w:rsidRDefault="00FF4161" w:rsidP="0013168F">
            <w:pPr>
              <w:jc w:val="center"/>
              <w:rPr>
                <w:rFonts w:asciiTheme="minorHAnsi" w:hAnsiTheme="minorHAnsi" w:cs="Arial"/>
                <w:sz w:val="18"/>
                <w:szCs w:val="18"/>
                <w:lang w:eastAsia="el-GR"/>
              </w:rPr>
            </w:pPr>
          </w:p>
        </w:tc>
        <w:tc>
          <w:tcPr>
            <w:tcW w:w="1030" w:type="dxa"/>
            <w:tcBorders>
              <w:top w:val="nil"/>
              <w:left w:val="nil"/>
              <w:bottom w:val="nil"/>
              <w:right w:val="nil"/>
            </w:tcBorders>
            <w:shd w:val="clear" w:color="auto" w:fill="auto"/>
            <w:noWrap/>
            <w:vAlign w:val="center"/>
            <w:hideMark/>
          </w:tcPr>
          <w:p w:rsidR="00FF4161" w:rsidRPr="00F75AAC" w:rsidRDefault="00FF4161" w:rsidP="0013168F">
            <w:pPr>
              <w:jc w:val="center"/>
              <w:rPr>
                <w:rFonts w:asciiTheme="minorHAnsi" w:hAnsiTheme="minorHAnsi" w:cs="Arial"/>
                <w:sz w:val="18"/>
                <w:szCs w:val="18"/>
                <w:lang w:eastAsia="el-GR"/>
              </w:rPr>
            </w:pPr>
          </w:p>
        </w:tc>
        <w:tc>
          <w:tcPr>
            <w:tcW w:w="1089" w:type="dxa"/>
            <w:tcBorders>
              <w:top w:val="nil"/>
              <w:left w:val="nil"/>
              <w:bottom w:val="nil"/>
              <w:right w:val="nil"/>
            </w:tcBorders>
            <w:shd w:val="clear" w:color="auto" w:fill="auto"/>
            <w:noWrap/>
            <w:vAlign w:val="center"/>
            <w:hideMark/>
          </w:tcPr>
          <w:p w:rsidR="00FF4161" w:rsidRPr="00F75AAC" w:rsidRDefault="00FF4161" w:rsidP="0013168F">
            <w:pPr>
              <w:jc w:val="center"/>
              <w:rPr>
                <w:rFonts w:asciiTheme="minorHAnsi" w:hAnsiTheme="minorHAnsi" w:cs="Arial"/>
                <w:sz w:val="18"/>
                <w:szCs w:val="18"/>
                <w:lang w:eastAsia="el-GR"/>
              </w:rPr>
            </w:pPr>
          </w:p>
        </w:tc>
        <w:tc>
          <w:tcPr>
            <w:tcW w:w="1499" w:type="dxa"/>
            <w:tcBorders>
              <w:top w:val="nil"/>
              <w:left w:val="nil"/>
              <w:bottom w:val="nil"/>
              <w:right w:val="nil"/>
            </w:tcBorders>
            <w:shd w:val="clear" w:color="auto" w:fill="auto"/>
            <w:noWrap/>
            <w:vAlign w:val="center"/>
            <w:hideMark/>
          </w:tcPr>
          <w:p w:rsidR="00FF4161" w:rsidRPr="00F75AAC" w:rsidRDefault="00FF4161" w:rsidP="0013168F">
            <w:pPr>
              <w:jc w:val="center"/>
              <w:rPr>
                <w:rFonts w:asciiTheme="minorHAnsi" w:hAnsiTheme="minorHAnsi" w:cs="Arial"/>
                <w:sz w:val="18"/>
                <w:szCs w:val="18"/>
                <w:lang w:eastAsia="el-GR"/>
              </w:rPr>
            </w:pPr>
          </w:p>
        </w:tc>
        <w:tc>
          <w:tcPr>
            <w:tcW w:w="1367" w:type="dxa"/>
            <w:tcBorders>
              <w:top w:val="nil"/>
              <w:left w:val="nil"/>
              <w:bottom w:val="nil"/>
              <w:right w:val="nil"/>
            </w:tcBorders>
            <w:shd w:val="clear" w:color="auto" w:fill="auto"/>
            <w:noWrap/>
            <w:vAlign w:val="center"/>
            <w:hideMark/>
          </w:tcPr>
          <w:p w:rsidR="00FF4161" w:rsidRPr="00F75AAC" w:rsidRDefault="00FF4161" w:rsidP="0013168F">
            <w:pPr>
              <w:jc w:val="center"/>
              <w:rPr>
                <w:rFonts w:asciiTheme="minorHAnsi" w:hAnsiTheme="minorHAnsi" w:cs="Arial"/>
                <w:sz w:val="18"/>
                <w:szCs w:val="18"/>
                <w:lang w:eastAsia="el-GR"/>
              </w:rPr>
            </w:pPr>
          </w:p>
        </w:tc>
        <w:tc>
          <w:tcPr>
            <w:tcW w:w="1063" w:type="dxa"/>
            <w:tcBorders>
              <w:top w:val="nil"/>
              <w:left w:val="nil"/>
              <w:bottom w:val="nil"/>
              <w:right w:val="nil"/>
            </w:tcBorders>
            <w:shd w:val="clear" w:color="auto" w:fill="auto"/>
            <w:noWrap/>
            <w:vAlign w:val="center"/>
            <w:hideMark/>
          </w:tcPr>
          <w:p w:rsidR="00FF4161" w:rsidRPr="00F75AAC" w:rsidRDefault="00FF4161" w:rsidP="0013168F">
            <w:pPr>
              <w:jc w:val="center"/>
              <w:rPr>
                <w:rFonts w:asciiTheme="minorHAnsi" w:hAnsiTheme="minorHAnsi" w:cs="Arial"/>
                <w:sz w:val="18"/>
                <w:szCs w:val="18"/>
                <w:lang w:eastAsia="el-GR"/>
              </w:rPr>
            </w:pPr>
          </w:p>
        </w:tc>
        <w:tc>
          <w:tcPr>
            <w:tcW w:w="1279" w:type="dxa"/>
            <w:tcBorders>
              <w:top w:val="nil"/>
              <w:left w:val="nil"/>
              <w:bottom w:val="nil"/>
              <w:right w:val="nil"/>
            </w:tcBorders>
            <w:shd w:val="clear" w:color="auto" w:fill="auto"/>
            <w:noWrap/>
            <w:vAlign w:val="center"/>
            <w:hideMark/>
          </w:tcPr>
          <w:p w:rsidR="00FF4161" w:rsidRPr="00F75AAC" w:rsidRDefault="00FF4161" w:rsidP="0013168F">
            <w:pPr>
              <w:jc w:val="right"/>
              <w:rPr>
                <w:rFonts w:asciiTheme="minorHAnsi" w:hAnsiTheme="minorHAnsi" w:cs="Arial"/>
                <w:sz w:val="18"/>
                <w:szCs w:val="18"/>
                <w:lang w:eastAsia="el-GR"/>
              </w:rPr>
            </w:pPr>
          </w:p>
        </w:tc>
        <w:tc>
          <w:tcPr>
            <w:tcW w:w="1060" w:type="dxa"/>
            <w:tcBorders>
              <w:top w:val="nil"/>
              <w:left w:val="nil"/>
              <w:bottom w:val="nil"/>
              <w:right w:val="nil"/>
            </w:tcBorders>
            <w:shd w:val="clear" w:color="auto" w:fill="auto"/>
            <w:noWrap/>
            <w:vAlign w:val="center"/>
            <w:hideMark/>
          </w:tcPr>
          <w:p w:rsidR="00FF4161" w:rsidRPr="00F75AAC" w:rsidRDefault="00FF4161" w:rsidP="0013168F">
            <w:pPr>
              <w:jc w:val="right"/>
              <w:rPr>
                <w:rFonts w:asciiTheme="minorHAnsi" w:hAnsiTheme="minorHAnsi" w:cs="Arial"/>
                <w:sz w:val="18"/>
                <w:szCs w:val="18"/>
                <w:lang w:eastAsia="el-GR"/>
              </w:rPr>
            </w:pPr>
          </w:p>
        </w:tc>
        <w:tc>
          <w:tcPr>
            <w:tcW w:w="968" w:type="dxa"/>
            <w:tcBorders>
              <w:top w:val="nil"/>
              <w:left w:val="nil"/>
              <w:bottom w:val="nil"/>
              <w:right w:val="nil"/>
            </w:tcBorders>
            <w:shd w:val="clear" w:color="auto" w:fill="auto"/>
            <w:noWrap/>
            <w:vAlign w:val="center"/>
            <w:hideMark/>
          </w:tcPr>
          <w:p w:rsidR="00FF4161" w:rsidRPr="00F75AAC" w:rsidRDefault="00FF4161" w:rsidP="0013168F">
            <w:pPr>
              <w:jc w:val="right"/>
              <w:rPr>
                <w:rFonts w:asciiTheme="minorHAnsi" w:hAnsiTheme="minorHAnsi" w:cs="Arial"/>
                <w:sz w:val="18"/>
                <w:szCs w:val="18"/>
                <w:lang w:eastAsia="el-GR"/>
              </w:rPr>
            </w:pPr>
          </w:p>
        </w:tc>
        <w:tc>
          <w:tcPr>
            <w:tcW w:w="1063" w:type="dxa"/>
            <w:tcBorders>
              <w:top w:val="nil"/>
              <w:left w:val="nil"/>
              <w:bottom w:val="nil"/>
              <w:right w:val="nil"/>
            </w:tcBorders>
            <w:shd w:val="clear" w:color="auto" w:fill="auto"/>
            <w:noWrap/>
            <w:vAlign w:val="center"/>
            <w:hideMark/>
          </w:tcPr>
          <w:p w:rsidR="00FF4161" w:rsidRPr="00F75AAC" w:rsidRDefault="00FF4161" w:rsidP="0013168F">
            <w:pPr>
              <w:jc w:val="right"/>
              <w:rPr>
                <w:rFonts w:asciiTheme="minorHAnsi" w:hAnsiTheme="minorHAnsi" w:cs="Arial"/>
                <w:sz w:val="18"/>
                <w:szCs w:val="18"/>
                <w:lang w:eastAsia="el-GR"/>
              </w:rPr>
            </w:pPr>
          </w:p>
        </w:tc>
        <w:tc>
          <w:tcPr>
            <w:tcW w:w="1279" w:type="dxa"/>
            <w:tcBorders>
              <w:top w:val="nil"/>
              <w:left w:val="nil"/>
              <w:bottom w:val="nil"/>
              <w:right w:val="nil"/>
            </w:tcBorders>
            <w:shd w:val="clear" w:color="auto" w:fill="auto"/>
            <w:noWrap/>
            <w:vAlign w:val="center"/>
            <w:hideMark/>
          </w:tcPr>
          <w:p w:rsidR="00FF4161" w:rsidRPr="00F75AAC" w:rsidRDefault="00FF4161" w:rsidP="0013168F">
            <w:pPr>
              <w:jc w:val="right"/>
              <w:rPr>
                <w:rFonts w:asciiTheme="minorHAnsi" w:hAnsiTheme="minorHAnsi" w:cs="Arial"/>
                <w:sz w:val="18"/>
                <w:szCs w:val="18"/>
                <w:lang w:eastAsia="el-GR"/>
              </w:rPr>
            </w:pPr>
          </w:p>
        </w:tc>
        <w:tc>
          <w:tcPr>
            <w:tcW w:w="1060" w:type="dxa"/>
            <w:tcBorders>
              <w:top w:val="nil"/>
              <w:left w:val="nil"/>
              <w:bottom w:val="nil"/>
              <w:right w:val="nil"/>
            </w:tcBorders>
            <w:shd w:val="clear" w:color="auto" w:fill="auto"/>
            <w:noWrap/>
            <w:vAlign w:val="center"/>
            <w:hideMark/>
          </w:tcPr>
          <w:p w:rsidR="00FF4161" w:rsidRPr="00F75AAC" w:rsidRDefault="00FF4161" w:rsidP="0013168F">
            <w:pPr>
              <w:jc w:val="right"/>
              <w:rPr>
                <w:rFonts w:asciiTheme="minorHAnsi" w:hAnsiTheme="minorHAnsi" w:cs="Arial"/>
                <w:sz w:val="18"/>
                <w:szCs w:val="18"/>
                <w:lang w:eastAsia="el-GR"/>
              </w:rPr>
            </w:pPr>
          </w:p>
        </w:tc>
        <w:tc>
          <w:tcPr>
            <w:tcW w:w="1217" w:type="dxa"/>
            <w:tcBorders>
              <w:top w:val="nil"/>
              <w:left w:val="nil"/>
              <w:bottom w:val="nil"/>
              <w:right w:val="nil"/>
            </w:tcBorders>
            <w:shd w:val="clear" w:color="auto" w:fill="auto"/>
            <w:noWrap/>
            <w:vAlign w:val="center"/>
            <w:hideMark/>
          </w:tcPr>
          <w:p w:rsidR="00FF4161" w:rsidRPr="00F75AAC" w:rsidRDefault="00FF4161" w:rsidP="0013168F">
            <w:pPr>
              <w:jc w:val="right"/>
              <w:rPr>
                <w:rFonts w:asciiTheme="minorHAnsi" w:hAnsiTheme="minorHAnsi" w:cs="Arial"/>
                <w:sz w:val="18"/>
                <w:szCs w:val="18"/>
                <w:lang w:eastAsia="el-GR"/>
              </w:rPr>
            </w:pPr>
          </w:p>
        </w:tc>
        <w:tc>
          <w:tcPr>
            <w:tcW w:w="1563" w:type="dxa"/>
            <w:tcBorders>
              <w:top w:val="nil"/>
              <w:left w:val="nil"/>
              <w:bottom w:val="nil"/>
              <w:right w:val="nil"/>
            </w:tcBorders>
            <w:shd w:val="clear" w:color="auto" w:fill="auto"/>
            <w:noWrap/>
            <w:vAlign w:val="center"/>
            <w:hideMark/>
          </w:tcPr>
          <w:p w:rsidR="00FF4161" w:rsidRPr="00F75AAC" w:rsidRDefault="00FF4161" w:rsidP="0013168F">
            <w:pPr>
              <w:rPr>
                <w:rFonts w:asciiTheme="minorHAnsi" w:hAnsiTheme="minorHAnsi" w:cs="Arial"/>
                <w:sz w:val="18"/>
                <w:szCs w:val="18"/>
                <w:lang w:eastAsia="el-GR"/>
              </w:rPr>
            </w:pPr>
          </w:p>
        </w:tc>
        <w:tc>
          <w:tcPr>
            <w:tcW w:w="1664" w:type="dxa"/>
            <w:tcBorders>
              <w:top w:val="nil"/>
              <w:left w:val="nil"/>
              <w:bottom w:val="nil"/>
              <w:right w:val="nil"/>
            </w:tcBorders>
            <w:shd w:val="clear" w:color="auto" w:fill="auto"/>
            <w:noWrap/>
            <w:vAlign w:val="center"/>
            <w:hideMark/>
          </w:tcPr>
          <w:p w:rsidR="00FF4161" w:rsidRPr="00F75AAC" w:rsidRDefault="00FF4161" w:rsidP="0013168F">
            <w:pPr>
              <w:rPr>
                <w:rFonts w:asciiTheme="minorHAnsi" w:hAnsiTheme="minorHAnsi" w:cs="Arial"/>
                <w:sz w:val="18"/>
                <w:szCs w:val="18"/>
                <w:lang w:eastAsia="el-GR"/>
              </w:rPr>
            </w:pPr>
          </w:p>
        </w:tc>
        <w:tc>
          <w:tcPr>
            <w:tcW w:w="1563" w:type="dxa"/>
            <w:tcBorders>
              <w:top w:val="nil"/>
              <w:left w:val="nil"/>
              <w:bottom w:val="nil"/>
              <w:right w:val="nil"/>
            </w:tcBorders>
            <w:shd w:val="clear" w:color="auto" w:fill="auto"/>
            <w:noWrap/>
            <w:vAlign w:val="center"/>
            <w:hideMark/>
          </w:tcPr>
          <w:p w:rsidR="00FF4161" w:rsidRPr="00F75AAC" w:rsidRDefault="00FF4161" w:rsidP="0013168F">
            <w:pPr>
              <w:rPr>
                <w:rFonts w:asciiTheme="minorHAnsi" w:hAnsiTheme="minorHAnsi" w:cs="Arial"/>
                <w:sz w:val="18"/>
                <w:szCs w:val="18"/>
                <w:lang w:eastAsia="el-GR"/>
              </w:rPr>
            </w:pPr>
          </w:p>
        </w:tc>
        <w:tc>
          <w:tcPr>
            <w:tcW w:w="1595" w:type="dxa"/>
            <w:tcBorders>
              <w:top w:val="nil"/>
              <w:left w:val="nil"/>
              <w:bottom w:val="nil"/>
              <w:right w:val="nil"/>
            </w:tcBorders>
            <w:shd w:val="clear" w:color="auto" w:fill="auto"/>
            <w:noWrap/>
            <w:vAlign w:val="center"/>
            <w:hideMark/>
          </w:tcPr>
          <w:p w:rsidR="00FF4161" w:rsidRPr="00F75AAC" w:rsidRDefault="00FF4161" w:rsidP="0013168F">
            <w:pPr>
              <w:rPr>
                <w:rFonts w:asciiTheme="minorHAnsi" w:hAnsiTheme="minorHAnsi" w:cs="Arial"/>
                <w:sz w:val="18"/>
                <w:szCs w:val="18"/>
                <w:lang w:eastAsia="el-GR"/>
              </w:rPr>
            </w:pPr>
          </w:p>
        </w:tc>
      </w:tr>
      <w:tr w:rsidR="00FF4161" w:rsidRPr="00E51068" w:rsidTr="0013168F">
        <w:trPr>
          <w:trHeight w:val="1575"/>
        </w:trPr>
        <w:tc>
          <w:tcPr>
            <w:tcW w:w="55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F4161" w:rsidRPr="00E51068" w:rsidRDefault="00FF4161" w:rsidP="0013168F">
            <w:pPr>
              <w:jc w:val="center"/>
              <w:rPr>
                <w:rFonts w:asciiTheme="majorHAnsi" w:hAnsiTheme="majorHAnsi" w:cs="Arial"/>
                <w:b/>
                <w:bCs/>
                <w:lang w:eastAsia="el-GR"/>
              </w:rPr>
            </w:pPr>
            <w:r w:rsidRPr="00E51068">
              <w:rPr>
                <w:rFonts w:asciiTheme="majorHAnsi" w:hAnsiTheme="majorHAnsi" w:cs="Arial"/>
                <w:b/>
                <w:bCs/>
                <w:lang w:eastAsia="el-GR"/>
              </w:rPr>
              <w:t> </w:t>
            </w:r>
          </w:p>
        </w:tc>
        <w:tc>
          <w:tcPr>
            <w:tcW w:w="2615" w:type="dxa"/>
            <w:gridSpan w:val="2"/>
            <w:tcBorders>
              <w:top w:val="single" w:sz="8" w:space="0" w:color="auto"/>
              <w:left w:val="nil"/>
              <w:bottom w:val="single" w:sz="4" w:space="0" w:color="auto"/>
              <w:right w:val="nil"/>
            </w:tcBorders>
            <w:shd w:val="clear" w:color="auto" w:fill="auto"/>
            <w:vAlign w:val="center"/>
            <w:hideMark/>
          </w:tcPr>
          <w:p w:rsidR="00FF4161" w:rsidRPr="00F75AAC" w:rsidRDefault="00FF4161" w:rsidP="0013168F">
            <w:pPr>
              <w:jc w:val="center"/>
              <w:rPr>
                <w:rFonts w:asciiTheme="minorHAnsi" w:hAnsiTheme="minorHAnsi" w:cs="Arial"/>
                <w:b/>
                <w:bCs/>
                <w:sz w:val="18"/>
                <w:szCs w:val="18"/>
                <w:lang w:eastAsia="el-GR"/>
              </w:rPr>
            </w:pPr>
            <w:r w:rsidRPr="00F75AAC">
              <w:rPr>
                <w:rFonts w:asciiTheme="minorHAnsi" w:hAnsiTheme="minorHAnsi" w:cs="Arial"/>
                <w:b/>
                <w:bCs/>
                <w:sz w:val="18"/>
                <w:szCs w:val="18"/>
                <w:lang w:eastAsia="el-GR"/>
              </w:rPr>
              <w:t>Φορέας πρόσληψης</w:t>
            </w:r>
          </w:p>
        </w:tc>
        <w:tc>
          <w:tcPr>
            <w:tcW w:w="1089" w:type="dxa"/>
            <w:vMerge w:val="restart"/>
            <w:tcBorders>
              <w:top w:val="single" w:sz="8" w:space="0" w:color="auto"/>
              <w:left w:val="single" w:sz="8" w:space="0" w:color="auto"/>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b/>
                <w:bCs/>
                <w:sz w:val="18"/>
                <w:szCs w:val="18"/>
                <w:lang w:eastAsia="el-GR"/>
              </w:rPr>
            </w:pPr>
            <w:r w:rsidRPr="00F75AAC">
              <w:rPr>
                <w:rFonts w:asciiTheme="minorHAnsi" w:hAnsiTheme="minorHAnsi" w:cs="Arial"/>
                <w:b/>
                <w:bCs/>
                <w:sz w:val="18"/>
                <w:szCs w:val="18"/>
                <w:lang w:eastAsia="el-GR"/>
              </w:rPr>
              <w:t xml:space="preserve">Αριθμός ατόμων        </w:t>
            </w:r>
          </w:p>
        </w:tc>
        <w:tc>
          <w:tcPr>
            <w:tcW w:w="1499" w:type="dxa"/>
            <w:vMerge w:val="restart"/>
            <w:tcBorders>
              <w:top w:val="single" w:sz="8" w:space="0" w:color="auto"/>
              <w:left w:val="single" w:sz="8" w:space="0" w:color="auto"/>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b/>
                <w:bCs/>
                <w:sz w:val="18"/>
                <w:szCs w:val="18"/>
                <w:lang w:eastAsia="el-GR"/>
              </w:rPr>
            </w:pPr>
            <w:r w:rsidRPr="00F75AAC">
              <w:rPr>
                <w:rFonts w:asciiTheme="minorHAnsi" w:hAnsiTheme="minorHAnsi" w:cs="Arial"/>
                <w:b/>
                <w:bCs/>
                <w:sz w:val="18"/>
                <w:szCs w:val="18"/>
                <w:lang w:eastAsia="el-GR"/>
              </w:rPr>
              <w:t xml:space="preserve">Είδος διορισμού/ πρόσληψης                                          </w:t>
            </w:r>
          </w:p>
        </w:tc>
        <w:tc>
          <w:tcPr>
            <w:tcW w:w="1367" w:type="dxa"/>
            <w:vMerge w:val="restart"/>
            <w:tcBorders>
              <w:top w:val="single" w:sz="8" w:space="0" w:color="auto"/>
              <w:left w:val="single" w:sz="8" w:space="0" w:color="auto"/>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b/>
                <w:bCs/>
                <w:sz w:val="18"/>
                <w:szCs w:val="18"/>
                <w:lang w:eastAsia="el-GR"/>
              </w:rPr>
            </w:pPr>
            <w:r w:rsidRPr="00F75AAC">
              <w:rPr>
                <w:rFonts w:asciiTheme="minorHAnsi" w:hAnsiTheme="minorHAnsi" w:cs="Arial"/>
                <w:b/>
                <w:bCs/>
                <w:sz w:val="18"/>
                <w:szCs w:val="18"/>
                <w:lang w:eastAsia="el-GR"/>
              </w:rPr>
              <w:t xml:space="preserve">Απόφαση κατανομής                     </w:t>
            </w:r>
          </w:p>
        </w:tc>
        <w:tc>
          <w:tcPr>
            <w:tcW w:w="4370" w:type="dxa"/>
            <w:gridSpan w:val="4"/>
            <w:tcBorders>
              <w:top w:val="single" w:sz="8" w:space="0" w:color="auto"/>
              <w:left w:val="nil"/>
              <w:bottom w:val="single" w:sz="4" w:space="0" w:color="auto"/>
              <w:right w:val="single" w:sz="8" w:space="0" w:color="000000"/>
            </w:tcBorders>
            <w:shd w:val="clear" w:color="auto" w:fill="auto"/>
            <w:vAlign w:val="center"/>
            <w:hideMark/>
          </w:tcPr>
          <w:p w:rsidR="00FF4161" w:rsidRPr="00F75AAC" w:rsidRDefault="00FF4161" w:rsidP="0013168F">
            <w:pPr>
              <w:jc w:val="center"/>
              <w:rPr>
                <w:rFonts w:asciiTheme="minorHAnsi" w:hAnsiTheme="minorHAnsi" w:cs="Arial"/>
                <w:b/>
                <w:bCs/>
                <w:sz w:val="18"/>
                <w:szCs w:val="18"/>
                <w:lang w:eastAsia="el-GR"/>
              </w:rPr>
            </w:pPr>
            <w:r w:rsidRPr="00F75AAC">
              <w:rPr>
                <w:rFonts w:asciiTheme="minorHAnsi" w:hAnsiTheme="minorHAnsi" w:cs="Arial"/>
                <w:b/>
                <w:bCs/>
                <w:sz w:val="18"/>
                <w:szCs w:val="18"/>
                <w:lang w:eastAsia="el-GR"/>
              </w:rPr>
              <w:t>Δαπάνη χωρίς εργοδοτικές εισφορές</w:t>
            </w:r>
            <w:r w:rsidRPr="00F75AAC">
              <w:rPr>
                <w:rFonts w:asciiTheme="minorHAnsi" w:hAnsiTheme="minorHAnsi" w:cs="Arial"/>
                <w:b/>
                <w:bCs/>
                <w:sz w:val="18"/>
                <w:szCs w:val="18"/>
                <w:lang w:eastAsia="el-GR"/>
              </w:rPr>
              <w:br/>
              <w:t xml:space="preserve"> (σε ευρώ)</w:t>
            </w:r>
          </w:p>
        </w:tc>
        <w:tc>
          <w:tcPr>
            <w:tcW w:w="4619" w:type="dxa"/>
            <w:gridSpan w:val="4"/>
            <w:tcBorders>
              <w:top w:val="single" w:sz="8" w:space="0" w:color="auto"/>
              <w:left w:val="nil"/>
              <w:bottom w:val="single" w:sz="4" w:space="0" w:color="auto"/>
              <w:right w:val="nil"/>
            </w:tcBorders>
            <w:shd w:val="clear" w:color="auto" w:fill="auto"/>
            <w:vAlign w:val="center"/>
            <w:hideMark/>
          </w:tcPr>
          <w:p w:rsidR="00FF4161" w:rsidRPr="00F75AAC" w:rsidRDefault="00FF4161" w:rsidP="0013168F">
            <w:pPr>
              <w:jc w:val="center"/>
              <w:rPr>
                <w:rFonts w:asciiTheme="minorHAnsi" w:hAnsiTheme="minorHAnsi" w:cs="Arial"/>
                <w:b/>
                <w:bCs/>
                <w:sz w:val="18"/>
                <w:szCs w:val="18"/>
                <w:lang w:eastAsia="el-GR"/>
              </w:rPr>
            </w:pPr>
            <w:r w:rsidRPr="00F75AAC">
              <w:rPr>
                <w:rFonts w:asciiTheme="minorHAnsi" w:hAnsiTheme="minorHAnsi" w:cs="Arial"/>
                <w:b/>
                <w:bCs/>
                <w:sz w:val="18"/>
                <w:szCs w:val="18"/>
                <w:lang w:eastAsia="el-GR"/>
              </w:rPr>
              <w:t>Εργοδοτικές εισφορές (σε ευρώ)</w:t>
            </w:r>
          </w:p>
        </w:tc>
        <w:tc>
          <w:tcPr>
            <w:tcW w:w="6385"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FF4161" w:rsidRPr="00F75AAC" w:rsidRDefault="00FF4161" w:rsidP="0013168F">
            <w:pPr>
              <w:jc w:val="center"/>
              <w:rPr>
                <w:rFonts w:asciiTheme="minorHAnsi" w:hAnsiTheme="minorHAnsi" w:cs="Arial"/>
                <w:b/>
                <w:bCs/>
                <w:sz w:val="18"/>
                <w:szCs w:val="18"/>
                <w:lang w:eastAsia="el-GR"/>
              </w:rPr>
            </w:pPr>
            <w:r w:rsidRPr="00F75AAC">
              <w:rPr>
                <w:rFonts w:asciiTheme="minorHAnsi" w:hAnsiTheme="minorHAnsi" w:cs="Arial"/>
                <w:b/>
                <w:bCs/>
                <w:sz w:val="18"/>
                <w:szCs w:val="18"/>
                <w:lang w:eastAsia="el-GR"/>
              </w:rPr>
              <w:t>Επιπλέον στοιχεία για ένστολο προσωπικό</w:t>
            </w:r>
          </w:p>
        </w:tc>
      </w:tr>
      <w:tr w:rsidR="00FF4161" w:rsidRPr="00FB0E0B" w:rsidTr="0013168F">
        <w:trPr>
          <w:trHeight w:val="2055"/>
        </w:trPr>
        <w:tc>
          <w:tcPr>
            <w:tcW w:w="553" w:type="dxa"/>
            <w:tcBorders>
              <w:top w:val="nil"/>
              <w:left w:val="single" w:sz="8" w:space="0" w:color="auto"/>
              <w:bottom w:val="nil"/>
              <w:right w:val="single" w:sz="8" w:space="0" w:color="auto"/>
            </w:tcBorders>
            <w:shd w:val="clear" w:color="auto" w:fill="auto"/>
            <w:vAlign w:val="center"/>
            <w:hideMark/>
          </w:tcPr>
          <w:p w:rsidR="00FF4161" w:rsidRPr="00E51068" w:rsidRDefault="00FF4161" w:rsidP="0013168F">
            <w:pPr>
              <w:jc w:val="center"/>
              <w:rPr>
                <w:rFonts w:asciiTheme="majorHAnsi" w:hAnsiTheme="majorHAnsi" w:cs="Arial"/>
                <w:bCs/>
                <w:sz w:val="16"/>
                <w:szCs w:val="16"/>
                <w:lang w:eastAsia="el-GR"/>
              </w:rPr>
            </w:pPr>
            <w:r w:rsidRPr="00E51068">
              <w:rPr>
                <w:rFonts w:asciiTheme="majorHAnsi" w:hAnsiTheme="majorHAnsi" w:cs="Arial"/>
                <w:bCs/>
                <w:sz w:val="16"/>
                <w:szCs w:val="16"/>
                <w:lang w:eastAsia="el-GR"/>
              </w:rPr>
              <w:t>α/α</w:t>
            </w:r>
          </w:p>
        </w:tc>
        <w:tc>
          <w:tcPr>
            <w:tcW w:w="1585" w:type="dxa"/>
            <w:tcBorders>
              <w:top w:val="nil"/>
              <w:left w:val="nil"/>
              <w:bottom w:val="nil"/>
              <w:right w:val="single" w:sz="4" w:space="0" w:color="auto"/>
            </w:tcBorders>
            <w:shd w:val="clear" w:color="auto" w:fill="auto"/>
            <w:vAlign w:val="center"/>
            <w:hideMark/>
          </w:tcPr>
          <w:p w:rsidR="00FF4161" w:rsidRPr="00F75AAC" w:rsidRDefault="00FF4161" w:rsidP="0013168F">
            <w:pPr>
              <w:jc w:val="center"/>
              <w:rPr>
                <w:rFonts w:asciiTheme="minorHAnsi" w:hAnsiTheme="minorHAnsi" w:cs="Arial"/>
                <w:bCs/>
                <w:sz w:val="18"/>
                <w:szCs w:val="18"/>
                <w:lang w:eastAsia="el-GR"/>
              </w:rPr>
            </w:pPr>
            <w:r w:rsidRPr="00F75AAC">
              <w:rPr>
                <w:rFonts w:asciiTheme="minorHAnsi" w:hAnsiTheme="minorHAnsi" w:cs="Arial"/>
                <w:bCs/>
                <w:sz w:val="18"/>
                <w:szCs w:val="18"/>
                <w:lang w:eastAsia="el-GR"/>
              </w:rPr>
              <w:t xml:space="preserve">Φορέας πρόσληψης και φορέας εποπτείας προκειμένου για ΝΠ, του οποίου η μισθοδοσία βαρύνει απευθείας τον κρατικό ΠΥ                                                                   </w:t>
            </w:r>
          </w:p>
        </w:tc>
        <w:tc>
          <w:tcPr>
            <w:tcW w:w="1030" w:type="dxa"/>
            <w:tcBorders>
              <w:top w:val="nil"/>
              <w:left w:val="nil"/>
              <w:bottom w:val="nil"/>
              <w:right w:val="single" w:sz="4" w:space="0" w:color="auto"/>
            </w:tcBorders>
            <w:shd w:val="clear" w:color="auto" w:fill="auto"/>
            <w:vAlign w:val="center"/>
            <w:hideMark/>
          </w:tcPr>
          <w:p w:rsidR="00FF4161" w:rsidRPr="00F75AAC" w:rsidRDefault="00FF4161" w:rsidP="0013168F">
            <w:pPr>
              <w:jc w:val="center"/>
              <w:rPr>
                <w:rFonts w:asciiTheme="minorHAnsi" w:hAnsiTheme="minorHAnsi" w:cs="Arial"/>
                <w:bCs/>
                <w:sz w:val="18"/>
                <w:szCs w:val="18"/>
                <w:lang w:eastAsia="el-GR"/>
              </w:rPr>
            </w:pPr>
            <w:r w:rsidRPr="00F75AAC">
              <w:rPr>
                <w:rFonts w:asciiTheme="minorHAnsi" w:hAnsiTheme="minorHAnsi" w:cs="Arial"/>
                <w:bCs/>
                <w:sz w:val="18"/>
                <w:szCs w:val="18"/>
                <w:lang w:eastAsia="el-GR"/>
              </w:rPr>
              <w:t xml:space="preserve">Ειδικός Φορέας                       </w:t>
            </w:r>
          </w:p>
        </w:tc>
        <w:tc>
          <w:tcPr>
            <w:tcW w:w="1089" w:type="dxa"/>
            <w:vMerge/>
            <w:tcBorders>
              <w:top w:val="single" w:sz="8" w:space="0" w:color="auto"/>
              <w:left w:val="single" w:sz="8" w:space="0" w:color="auto"/>
              <w:bottom w:val="nil"/>
              <w:right w:val="single" w:sz="8" w:space="0" w:color="auto"/>
            </w:tcBorders>
            <w:vAlign w:val="center"/>
            <w:hideMark/>
          </w:tcPr>
          <w:p w:rsidR="00FF4161" w:rsidRPr="00F75AAC" w:rsidRDefault="00FF4161" w:rsidP="0013168F">
            <w:pPr>
              <w:rPr>
                <w:rFonts w:asciiTheme="minorHAnsi" w:hAnsiTheme="minorHAnsi" w:cs="Arial"/>
                <w:bCs/>
                <w:sz w:val="18"/>
                <w:szCs w:val="18"/>
                <w:lang w:eastAsia="el-GR"/>
              </w:rPr>
            </w:pPr>
          </w:p>
        </w:tc>
        <w:tc>
          <w:tcPr>
            <w:tcW w:w="1499" w:type="dxa"/>
            <w:vMerge/>
            <w:tcBorders>
              <w:top w:val="single" w:sz="8" w:space="0" w:color="auto"/>
              <w:left w:val="single" w:sz="8" w:space="0" w:color="auto"/>
              <w:bottom w:val="nil"/>
              <w:right w:val="single" w:sz="8" w:space="0" w:color="auto"/>
            </w:tcBorders>
            <w:vAlign w:val="center"/>
            <w:hideMark/>
          </w:tcPr>
          <w:p w:rsidR="00FF4161" w:rsidRPr="00F75AAC" w:rsidRDefault="00FF4161" w:rsidP="0013168F">
            <w:pPr>
              <w:rPr>
                <w:rFonts w:asciiTheme="minorHAnsi" w:hAnsiTheme="minorHAnsi" w:cs="Arial"/>
                <w:bCs/>
                <w:sz w:val="18"/>
                <w:szCs w:val="18"/>
                <w:lang w:eastAsia="el-GR"/>
              </w:rPr>
            </w:pPr>
          </w:p>
        </w:tc>
        <w:tc>
          <w:tcPr>
            <w:tcW w:w="1367" w:type="dxa"/>
            <w:vMerge/>
            <w:tcBorders>
              <w:top w:val="single" w:sz="8" w:space="0" w:color="auto"/>
              <w:left w:val="single" w:sz="8" w:space="0" w:color="auto"/>
              <w:bottom w:val="nil"/>
              <w:right w:val="single" w:sz="8" w:space="0" w:color="auto"/>
            </w:tcBorders>
            <w:vAlign w:val="center"/>
            <w:hideMark/>
          </w:tcPr>
          <w:p w:rsidR="00FF4161" w:rsidRPr="00F75AAC" w:rsidRDefault="00FF4161" w:rsidP="0013168F">
            <w:pPr>
              <w:rPr>
                <w:rFonts w:asciiTheme="minorHAnsi" w:hAnsiTheme="minorHAnsi" w:cs="Arial"/>
                <w:bCs/>
                <w:sz w:val="18"/>
                <w:szCs w:val="18"/>
                <w:lang w:eastAsia="el-GR"/>
              </w:rPr>
            </w:pPr>
          </w:p>
        </w:tc>
        <w:tc>
          <w:tcPr>
            <w:tcW w:w="1063" w:type="dxa"/>
            <w:tcBorders>
              <w:top w:val="single" w:sz="8" w:space="0" w:color="auto"/>
              <w:left w:val="nil"/>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bCs/>
                <w:sz w:val="18"/>
                <w:szCs w:val="18"/>
                <w:lang w:eastAsia="el-GR"/>
              </w:rPr>
            </w:pPr>
            <w:r w:rsidRPr="00F75AAC">
              <w:rPr>
                <w:rFonts w:asciiTheme="minorHAnsi" w:hAnsiTheme="minorHAnsi" w:cs="Arial"/>
                <w:bCs/>
                <w:sz w:val="18"/>
                <w:szCs w:val="18"/>
                <w:lang w:eastAsia="el-GR"/>
              </w:rPr>
              <w:t xml:space="preserve">Μηνιαία δαπάνη                                 </w:t>
            </w:r>
          </w:p>
        </w:tc>
        <w:tc>
          <w:tcPr>
            <w:tcW w:w="1279" w:type="dxa"/>
            <w:tcBorders>
              <w:top w:val="single" w:sz="8" w:space="0" w:color="auto"/>
              <w:left w:val="nil"/>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sz w:val="18"/>
                <w:szCs w:val="18"/>
                <w:lang w:eastAsia="el-GR"/>
              </w:rPr>
            </w:pPr>
            <w:r w:rsidRPr="00F75AAC">
              <w:rPr>
                <w:rFonts w:asciiTheme="minorHAnsi" w:hAnsiTheme="minorHAnsi" w:cs="Arial"/>
                <w:bCs/>
                <w:sz w:val="18"/>
                <w:szCs w:val="18"/>
                <w:lang w:eastAsia="el-GR"/>
              </w:rPr>
              <w:t xml:space="preserve">Τρέχουσα δαπάνη </w:t>
            </w:r>
            <w:r w:rsidRPr="00F75AAC">
              <w:rPr>
                <w:rFonts w:asciiTheme="minorHAnsi" w:hAnsiTheme="minorHAnsi" w:cs="Arial"/>
                <w:sz w:val="18"/>
                <w:szCs w:val="18"/>
                <w:lang w:eastAsia="el-GR"/>
              </w:rPr>
              <w:t xml:space="preserve">                                         </w:t>
            </w:r>
            <w:r w:rsidRPr="00F75AAC">
              <w:rPr>
                <w:rFonts w:asciiTheme="minorHAnsi" w:hAnsiTheme="minorHAnsi" w:cs="Arial"/>
                <w:bCs/>
                <w:sz w:val="18"/>
                <w:szCs w:val="18"/>
                <w:lang w:eastAsia="el-GR"/>
              </w:rPr>
              <w:t xml:space="preserve">  </w:t>
            </w:r>
          </w:p>
        </w:tc>
        <w:tc>
          <w:tcPr>
            <w:tcW w:w="1060" w:type="dxa"/>
            <w:tcBorders>
              <w:top w:val="single" w:sz="8" w:space="0" w:color="auto"/>
              <w:left w:val="nil"/>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sz w:val="18"/>
                <w:szCs w:val="18"/>
                <w:lang w:eastAsia="el-GR"/>
              </w:rPr>
            </w:pPr>
            <w:r w:rsidRPr="00F75AAC">
              <w:rPr>
                <w:rFonts w:asciiTheme="minorHAnsi" w:hAnsiTheme="minorHAnsi" w:cs="Arial"/>
                <w:bCs/>
                <w:sz w:val="18"/>
                <w:szCs w:val="18"/>
                <w:lang w:eastAsia="el-GR"/>
              </w:rPr>
              <w:t>Ετήσια δαπάνη (12 μήνες)</w:t>
            </w:r>
            <w:r w:rsidRPr="00F75AAC">
              <w:rPr>
                <w:rFonts w:asciiTheme="minorHAnsi" w:hAnsiTheme="minorHAnsi" w:cs="Arial"/>
                <w:sz w:val="18"/>
                <w:szCs w:val="18"/>
                <w:lang w:eastAsia="el-GR"/>
              </w:rPr>
              <w:t xml:space="preserve">                  </w:t>
            </w:r>
            <w:r w:rsidRPr="00F75AAC">
              <w:rPr>
                <w:rFonts w:asciiTheme="minorHAnsi" w:hAnsiTheme="minorHAnsi" w:cs="Arial"/>
                <w:bCs/>
                <w:sz w:val="18"/>
                <w:szCs w:val="18"/>
                <w:lang w:eastAsia="el-GR"/>
              </w:rPr>
              <w:t xml:space="preserve"> </w:t>
            </w:r>
          </w:p>
        </w:tc>
        <w:tc>
          <w:tcPr>
            <w:tcW w:w="968" w:type="dxa"/>
            <w:tcBorders>
              <w:top w:val="single" w:sz="8" w:space="0" w:color="auto"/>
              <w:left w:val="nil"/>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bCs/>
                <w:sz w:val="18"/>
                <w:szCs w:val="18"/>
                <w:lang w:eastAsia="el-GR"/>
              </w:rPr>
            </w:pPr>
            <w:r w:rsidRPr="00F75AAC">
              <w:rPr>
                <w:rFonts w:asciiTheme="minorHAnsi" w:hAnsiTheme="minorHAnsi" w:cs="Arial"/>
                <w:bCs/>
                <w:sz w:val="18"/>
                <w:szCs w:val="18"/>
                <w:lang w:eastAsia="el-GR"/>
              </w:rPr>
              <w:t xml:space="preserve">Carry Over  </w:t>
            </w:r>
          </w:p>
        </w:tc>
        <w:tc>
          <w:tcPr>
            <w:tcW w:w="1063" w:type="dxa"/>
            <w:tcBorders>
              <w:top w:val="single" w:sz="8" w:space="0" w:color="auto"/>
              <w:left w:val="nil"/>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bCs/>
                <w:sz w:val="18"/>
                <w:szCs w:val="18"/>
                <w:lang w:eastAsia="el-GR"/>
              </w:rPr>
            </w:pPr>
            <w:r w:rsidRPr="00F75AAC">
              <w:rPr>
                <w:rFonts w:asciiTheme="minorHAnsi" w:hAnsiTheme="minorHAnsi" w:cs="Arial"/>
                <w:bCs/>
                <w:sz w:val="18"/>
                <w:szCs w:val="18"/>
                <w:lang w:eastAsia="el-GR"/>
              </w:rPr>
              <w:t xml:space="preserve">Μηνιαία δαπάνη                                 </w:t>
            </w:r>
          </w:p>
        </w:tc>
        <w:tc>
          <w:tcPr>
            <w:tcW w:w="1279" w:type="dxa"/>
            <w:tcBorders>
              <w:top w:val="single" w:sz="8" w:space="0" w:color="auto"/>
              <w:left w:val="nil"/>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sz w:val="18"/>
                <w:szCs w:val="18"/>
                <w:lang w:eastAsia="el-GR"/>
              </w:rPr>
            </w:pPr>
            <w:r w:rsidRPr="00F75AAC">
              <w:rPr>
                <w:rFonts w:asciiTheme="minorHAnsi" w:hAnsiTheme="minorHAnsi" w:cs="Arial"/>
                <w:bCs/>
                <w:sz w:val="18"/>
                <w:szCs w:val="18"/>
                <w:lang w:eastAsia="el-GR"/>
              </w:rPr>
              <w:t xml:space="preserve">Τρέχουσα δαπάνη </w:t>
            </w:r>
            <w:r w:rsidRPr="00F75AAC">
              <w:rPr>
                <w:rFonts w:asciiTheme="minorHAnsi" w:hAnsiTheme="minorHAnsi" w:cs="Arial"/>
                <w:sz w:val="18"/>
                <w:szCs w:val="18"/>
                <w:lang w:eastAsia="el-GR"/>
              </w:rPr>
              <w:t xml:space="preserve">                                         </w:t>
            </w:r>
            <w:r w:rsidRPr="00F75AAC">
              <w:rPr>
                <w:rFonts w:asciiTheme="minorHAnsi" w:hAnsiTheme="minorHAnsi" w:cs="Arial"/>
                <w:bCs/>
                <w:sz w:val="18"/>
                <w:szCs w:val="18"/>
                <w:lang w:eastAsia="el-GR"/>
              </w:rPr>
              <w:t xml:space="preserve">  </w:t>
            </w:r>
          </w:p>
        </w:tc>
        <w:tc>
          <w:tcPr>
            <w:tcW w:w="1060" w:type="dxa"/>
            <w:tcBorders>
              <w:top w:val="single" w:sz="8" w:space="0" w:color="auto"/>
              <w:left w:val="nil"/>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sz w:val="18"/>
                <w:szCs w:val="18"/>
                <w:lang w:eastAsia="el-GR"/>
              </w:rPr>
            </w:pPr>
            <w:r w:rsidRPr="00F75AAC">
              <w:rPr>
                <w:rFonts w:asciiTheme="minorHAnsi" w:hAnsiTheme="minorHAnsi" w:cs="Arial"/>
                <w:bCs/>
                <w:sz w:val="18"/>
                <w:szCs w:val="18"/>
                <w:lang w:eastAsia="el-GR"/>
              </w:rPr>
              <w:t>Ετήσια δαπάνη (12 μήνες)</w:t>
            </w:r>
            <w:r w:rsidRPr="00F75AAC">
              <w:rPr>
                <w:rFonts w:asciiTheme="minorHAnsi" w:hAnsiTheme="minorHAnsi" w:cs="Arial"/>
                <w:sz w:val="18"/>
                <w:szCs w:val="18"/>
                <w:lang w:eastAsia="el-GR"/>
              </w:rPr>
              <w:t xml:space="preserve">                  </w:t>
            </w:r>
            <w:r w:rsidRPr="00F75AAC">
              <w:rPr>
                <w:rFonts w:asciiTheme="minorHAnsi" w:hAnsiTheme="minorHAnsi" w:cs="Arial"/>
                <w:bCs/>
                <w:sz w:val="18"/>
                <w:szCs w:val="18"/>
                <w:lang w:eastAsia="el-GR"/>
              </w:rPr>
              <w:t xml:space="preserve"> </w:t>
            </w:r>
          </w:p>
        </w:tc>
        <w:tc>
          <w:tcPr>
            <w:tcW w:w="1217" w:type="dxa"/>
            <w:tcBorders>
              <w:top w:val="single" w:sz="8" w:space="0" w:color="auto"/>
              <w:left w:val="nil"/>
              <w:bottom w:val="nil"/>
              <w:right w:val="nil"/>
            </w:tcBorders>
            <w:shd w:val="clear" w:color="auto" w:fill="auto"/>
            <w:vAlign w:val="center"/>
            <w:hideMark/>
          </w:tcPr>
          <w:p w:rsidR="00FF4161" w:rsidRPr="00F75AAC" w:rsidRDefault="00FF4161" w:rsidP="0013168F">
            <w:pPr>
              <w:jc w:val="center"/>
              <w:rPr>
                <w:rFonts w:asciiTheme="minorHAnsi" w:hAnsiTheme="minorHAnsi" w:cs="Arial"/>
                <w:bCs/>
                <w:sz w:val="18"/>
                <w:szCs w:val="18"/>
                <w:lang w:eastAsia="el-GR"/>
              </w:rPr>
            </w:pPr>
            <w:r w:rsidRPr="00F75AAC">
              <w:rPr>
                <w:rFonts w:asciiTheme="minorHAnsi" w:hAnsiTheme="minorHAnsi" w:cs="Arial"/>
                <w:bCs/>
                <w:sz w:val="18"/>
                <w:szCs w:val="18"/>
                <w:lang w:eastAsia="el-GR"/>
              </w:rPr>
              <w:t xml:space="preserve">Carry Over </w:t>
            </w:r>
          </w:p>
        </w:tc>
        <w:tc>
          <w:tcPr>
            <w:tcW w:w="1563" w:type="dxa"/>
            <w:tcBorders>
              <w:top w:val="single" w:sz="8" w:space="0" w:color="auto"/>
              <w:left w:val="single" w:sz="8" w:space="0" w:color="auto"/>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bCs/>
                <w:sz w:val="18"/>
                <w:szCs w:val="18"/>
                <w:lang w:eastAsia="el-GR"/>
              </w:rPr>
            </w:pPr>
            <w:r w:rsidRPr="00F75AAC">
              <w:rPr>
                <w:rFonts w:asciiTheme="minorHAnsi" w:hAnsiTheme="minorHAnsi" w:cs="Arial"/>
                <w:bCs/>
                <w:sz w:val="18"/>
                <w:szCs w:val="18"/>
                <w:lang w:eastAsia="el-GR"/>
              </w:rPr>
              <w:t xml:space="preserve">Ημερομηνία εισαγωγής σε παραγωγική σχολή ενστόλων                   </w:t>
            </w:r>
          </w:p>
        </w:tc>
        <w:tc>
          <w:tcPr>
            <w:tcW w:w="1664" w:type="dxa"/>
            <w:tcBorders>
              <w:top w:val="single" w:sz="8" w:space="0" w:color="auto"/>
              <w:left w:val="nil"/>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bCs/>
                <w:sz w:val="18"/>
                <w:szCs w:val="18"/>
                <w:lang w:eastAsia="el-GR"/>
              </w:rPr>
            </w:pPr>
            <w:r w:rsidRPr="00F75AAC">
              <w:rPr>
                <w:rFonts w:asciiTheme="minorHAnsi" w:hAnsiTheme="minorHAnsi" w:cs="Arial"/>
                <w:bCs/>
                <w:sz w:val="18"/>
                <w:szCs w:val="18"/>
                <w:lang w:eastAsia="el-GR"/>
              </w:rPr>
              <w:t xml:space="preserve">Ημερομηνία αποφοίτησης από  παραγωγική σχολή ενστόλων                   </w:t>
            </w:r>
          </w:p>
        </w:tc>
        <w:tc>
          <w:tcPr>
            <w:tcW w:w="1563" w:type="dxa"/>
            <w:tcBorders>
              <w:top w:val="single" w:sz="8" w:space="0" w:color="auto"/>
              <w:left w:val="nil"/>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bCs/>
                <w:sz w:val="18"/>
                <w:szCs w:val="18"/>
                <w:lang w:eastAsia="el-GR"/>
              </w:rPr>
            </w:pPr>
            <w:r w:rsidRPr="00F75AAC">
              <w:rPr>
                <w:rFonts w:asciiTheme="minorHAnsi" w:hAnsiTheme="minorHAnsi" w:cs="Arial"/>
                <w:bCs/>
                <w:sz w:val="18"/>
                <w:szCs w:val="18"/>
                <w:lang w:eastAsia="el-GR"/>
              </w:rPr>
              <w:t xml:space="preserve">Μηνιαία δαπάνη χωρίς εργοδοτικές εισφορές μετά την αποφοίτηση από παραγωγική σχολή ενστόλων                </w:t>
            </w:r>
          </w:p>
        </w:tc>
        <w:tc>
          <w:tcPr>
            <w:tcW w:w="1595" w:type="dxa"/>
            <w:tcBorders>
              <w:top w:val="single" w:sz="8" w:space="0" w:color="auto"/>
              <w:left w:val="nil"/>
              <w:bottom w:val="nil"/>
              <w:right w:val="single" w:sz="8" w:space="0" w:color="auto"/>
            </w:tcBorders>
            <w:shd w:val="clear" w:color="auto" w:fill="auto"/>
            <w:vAlign w:val="center"/>
            <w:hideMark/>
          </w:tcPr>
          <w:p w:rsidR="00FF4161" w:rsidRPr="00F75AAC" w:rsidRDefault="00FF4161" w:rsidP="0013168F">
            <w:pPr>
              <w:jc w:val="center"/>
              <w:rPr>
                <w:rFonts w:asciiTheme="minorHAnsi" w:hAnsiTheme="minorHAnsi" w:cs="Arial"/>
                <w:bCs/>
                <w:sz w:val="18"/>
                <w:szCs w:val="18"/>
                <w:lang w:eastAsia="el-GR"/>
              </w:rPr>
            </w:pPr>
            <w:r w:rsidRPr="00F75AAC">
              <w:rPr>
                <w:rFonts w:asciiTheme="minorHAnsi" w:hAnsiTheme="minorHAnsi" w:cs="Arial"/>
                <w:bCs/>
                <w:sz w:val="18"/>
                <w:szCs w:val="18"/>
                <w:lang w:eastAsia="el-GR"/>
              </w:rPr>
              <w:t xml:space="preserve">Μηνιαία δαπάνη εργοδοτικών εισφορών μετά την αποφοίτηση από  παραγωγική σχολή ενστόλων               </w:t>
            </w:r>
          </w:p>
        </w:tc>
      </w:tr>
      <w:tr w:rsidR="00FF4161" w:rsidRPr="00FB0E0B" w:rsidTr="0013168F">
        <w:trPr>
          <w:trHeight w:val="360"/>
        </w:trPr>
        <w:tc>
          <w:tcPr>
            <w:tcW w:w="55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 </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(1)</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(2)</w:t>
            </w:r>
          </w:p>
        </w:tc>
        <w:tc>
          <w:tcPr>
            <w:tcW w:w="108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(3)</w:t>
            </w:r>
          </w:p>
        </w:tc>
        <w:tc>
          <w:tcPr>
            <w:tcW w:w="1499" w:type="dxa"/>
            <w:tcBorders>
              <w:top w:val="single" w:sz="4" w:space="0" w:color="auto"/>
              <w:left w:val="nil"/>
              <w:bottom w:val="single" w:sz="4" w:space="0" w:color="auto"/>
              <w:right w:val="single" w:sz="8" w:space="0" w:color="auto"/>
            </w:tcBorders>
            <w:shd w:val="clear" w:color="auto" w:fill="auto"/>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(4)</w:t>
            </w:r>
          </w:p>
        </w:tc>
        <w:tc>
          <w:tcPr>
            <w:tcW w:w="1367" w:type="dxa"/>
            <w:tcBorders>
              <w:top w:val="single" w:sz="4" w:space="0" w:color="auto"/>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(6)</w:t>
            </w:r>
          </w:p>
        </w:tc>
        <w:tc>
          <w:tcPr>
            <w:tcW w:w="127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(7)</w:t>
            </w:r>
          </w:p>
        </w:tc>
        <w:tc>
          <w:tcPr>
            <w:tcW w:w="1060" w:type="dxa"/>
            <w:tcBorders>
              <w:top w:val="single" w:sz="4" w:space="0" w:color="auto"/>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(8)</w:t>
            </w:r>
          </w:p>
        </w:tc>
        <w:tc>
          <w:tcPr>
            <w:tcW w:w="968" w:type="dxa"/>
            <w:tcBorders>
              <w:top w:val="single" w:sz="4" w:space="0" w:color="auto"/>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(9)=(8)-(7)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(10)</w:t>
            </w:r>
          </w:p>
        </w:tc>
        <w:tc>
          <w:tcPr>
            <w:tcW w:w="127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(11)</w:t>
            </w:r>
          </w:p>
        </w:tc>
        <w:tc>
          <w:tcPr>
            <w:tcW w:w="1060" w:type="dxa"/>
            <w:tcBorders>
              <w:top w:val="single" w:sz="4" w:space="0" w:color="auto"/>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(12)</w:t>
            </w:r>
          </w:p>
        </w:tc>
        <w:tc>
          <w:tcPr>
            <w:tcW w:w="1217" w:type="dxa"/>
            <w:tcBorders>
              <w:top w:val="single" w:sz="4" w:space="0" w:color="auto"/>
              <w:left w:val="nil"/>
              <w:bottom w:val="single" w:sz="4" w:space="0" w:color="auto"/>
              <w:right w:val="nil"/>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(13)=(12)-(11)</w:t>
            </w:r>
          </w:p>
        </w:tc>
        <w:tc>
          <w:tcPr>
            <w:tcW w:w="156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(14)</w:t>
            </w:r>
          </w:p>
        </w:tc>
        <w:tc>
          <w:tcPr>
            <w:tcW w:w="1664" w:type="dxa"/>
            <w:tcBorders>
              <w:top w:val="single" w:sz="4" w:space="0" w:color="auto"/>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(15)</w:t>
            </w:r>
          </w:p>
        </w:tc>
        <w:tc>
          <w:tcPr>
            <w:tcW w:w="1563" w:type="dxa"/>
            <w:tcBorders>
              <w:top w:val="single" w:sz="4" w:space="0" w:color="auto"/>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(16)</w:t>
            </w:r>
          </w:p>
        </w:tc>
        <w:tc>
          <w:tcPr>
            <w:tcW w:w="1595" w:type="dxa"/>
            <w:tcBorders>
              <w:top w:val="single" w:sz="4" w:space="0" w:color="auto"/>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bCs/>
                <w:sz w:val="18"/>
                <w:lang w:eastAsia="el-GR"/>
              </w:rPr>
            </w:pPr>
            <w:r w:rsidRPr="00E51068">
              <w:rPr>
                <w:rFonts w:asciiTheme="majorHAnsi" w:hAnsiTheme="majorHAnsi" w:cs="Arial"/>
                <w:bCs/>
                <w:sz w:val="18"/>
                <w:lang w:eastAsia="el-GR"/>
              </w:rPr>
              <w:t>(17)</w:t>
            </w:r>
          </w:p>
        </w:tc>
      </w:tr>
      <w:tr w:rsidR="00FF4161" w:rsidRPr="00FB0E0B" w:rsidTr="0013168F">
        <w:trPr>
          <w:trHeight w:val="450"/>
        </w:trPr>
        <w:tc>
          <w:tcPr>
            <w:tcW w:w="553"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1</w:t>
            </w:r>
          </w:p>
        </w:tc>
        <w:tc>
          <w:tcPr>
            <w:tcW w:w="1585" w:type="dxa"/>
            <w:tcBorders>
              <w:top w:val="nil"/>
              <w:left w:val="nil"/>
              <w:bottom w:val="single" w:sz="4" w:space="0" w:color="auto"/>
              <w:right w:val="single" w:sz="4" w:space="0" w:color="auto"/>
            </w:tcBorders>
            <w:shd w:val="clear" w:color="auto" w:fill="auto"/>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30"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8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499" w:type="dxa"/>
            <w:tcBorders>
              <w:top w:val="nil"/>
              <w:left w:val="nil"/>
              <w:bottom w:val="single" w:sz="4" w:space="0" w:color="auto"/>
              <w:right w:val="single" w:sz="8" w:space="0" w:color="auto"/>
            </w:tcBorders>
            <w:shd w:val="clear" w:color="auto" w:fill="auto"/>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367"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3"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27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0"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968"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063"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27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0"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217" w:type="dxa"/>
            <w:tcBorders>
              <w:top w:val="nil"/>
              <w:left w:val="nil"/>
              <w:bottom w:val="single" w:sz="4" w:space="0" w:color="auto"/>
              <w:right w:val="nil"/>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563"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664"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563"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595"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r>
      <w:tr w:rsidR="00FF4161" w:rsidRPr="00FB0E0B" w:rsidTr="0013168F">
        <w:trPr>
          <w:trHeight w:val="400"/>
        </w:trPr>
        <w:tc>
          <w:tcPr>
            <w:tcW w:w="553"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2</w:t>
            </w:r>
          </w:p>
        </w:tc>
        <w:tc>
          <w:tcPr>
            <w:tcW w:w="1585" w:type="dxa"/>
            <w:tcBorders>
              <w:top w:val="nil"/>
              <w:left w:val="nil"/>
              <w:bottom w:val="single" w:sz="4" w:space="0" w:color="auto"/>
              <w:right w:val="single" w:sz="4" w:space="0" w:color="auto"/>
            </w:tcBorders>
            <w:shd w:val="clear" w:color="auto" w:fill="auto"/>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30"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8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499" w:type="dxa"/>
            <w:tcBorders>
              <w:top w:val="nil"/>
              <w:left w:val="nil"/>
              <w:bottom w:val="single" w:sz="4" w:space="0" w:color="auto"/>
              <w:right w:val="single" w:sz="8" w:space="0" w:color="auto"/>
            </w:tcBorders>
            <w:shd w:val="clear" w:color="auto" w:fill="auto"/>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367"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3"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27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0"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968"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063"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27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0"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217" w:type="dxa"/>
            <w:tcBorders>
              <w:top w:val="nil"/>
              <w:left w:val="nil"/>
              <w:bottom w:val="single" w:sz="4" w:space="0" w:color="auto"/>
              <w:right w:val="nil"/>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563"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664"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563"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595"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r>
      <w:tr w:rsidR="00FF4161" w:rsidRPr="00FB0E0B" w:rsidTr="0013168F">
        <w:trPr>
          <w:trHeight w:val="420"/>
        </w:trPr>
        <w:tc>
          <w:tcPr>
            <w:tcW w:w="553"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3</w:t>
            </w:r>
          </w:p>
        </w:tc>
        <w:tc>
          <w:tcPr>
            <w:tcW w:w="1585" w:type="dxa"/>
            <w:tcBorders>
              <w:top w:val="nil"/>
              <w:left w:val="nil"/>
              <w:bottom w:val="single" w:sz="4" w:space="0" w:color="auto"/>
              <w:right w:val="single" w:sz="4" w:space="0" w:color="auto"/>
            </w:tcBorders>
            <w:shd w:val="clear" w:color="auto" w:fill="auto"/>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30"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8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499" w:type="dxa"/>
            <w:tcBorders>
              <w:top w:val="nil"/>
              <w:left w:val="nil"/>
              <w:bottom w:val="single" w:sz="4" w:space="0" w:color="auto"/>
              <w:right w:val="single" w:sz="8" w:space="0" w:color="auto"/>
            </w:tcBorders>
            <w:shd w:val="clear" w:color="auto" w:fill="auto"/>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367"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3"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27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0"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968"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063"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27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0"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217" w:type="dxa"/>
            <w:tcBorders>
              <w:top w:val="nil"/>
              <w:left w:val="nil"/>
              <w:bottom w:val="single" w:sz="4" w:space="0" w:color="auto"/>
              <w:right w:val="nil"/>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563"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664"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563"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595"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r>
      <w:tr w:rsidR="00FF4161" w:rsidRPr="00FB0E0B" w:rsidTr="0013168F">
        <w:trPr>
          <w:trHeight w:val="412"/>
        </w:trPr>
        <w:tc>
          <w:tcPr>
            <w:tcW w:w="553"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4</w:t>
            </w:r>
          </w:p>
        </w:tc>
        <w:tc>
          <w:tcPr>
            <w:tcW w:w="1585" w:type="dxa"/>
            <w:tcBorders>
              <w:top w:val="nil"/>
              <w:left w:val="nil"/>
              <w:bottom w:val="single" w:sz="4" w:space="0" w:color="auto"/>
              <w:right w:val="single" w:sz="4" w:space="0" w:color="auto"/>
            </w:tcBorders>
            <w:shd w:val="clear" w:color="auto" w:fill="auto"/>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30"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8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499" w:type="dxa"/>
            <w:tcBorders>
              <w:top w:val="nil"/>
              <w:left w:val="nil"/>
              <w:bottom w:val="single" w:sz="4" w:space="0" w:color="auto"/>
              <w:right w:val="single" w:sz="8" w:space="0" w:color="auto"/>
            </w:tcBorders>
            <w:shd w:val="clear" w:color="auto" w:fill="auto"/>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367"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3"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27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0"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968"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063" w:type="dxa"/>
            <w:tcBorders>
              <w:top w:val="nil"/>
              <w:left w:val="nil"/>
              <w:bottom w:val="single" w:sz="4" w:space="0" w:color="auto"/>
              <w:right w:val="single" w:sz="4"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279"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0"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217" w:type="dxa"/>
            <w:tcBorders>
              <w:top w:val="nil"/>
              <w:left w:val="nil"/>
              <w:bottom w:val="single" w:sz="4" w:space="0" w:color="auto"/>
              <w:right w:val="nil"/>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563" w:type="dxa"/>
            <w:tcBorders>
              <w:top w:val="nil"/>
              <w:left w:val="single" w:sz="8" w:space="0" w:color="auto"/>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664"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563"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595" w:type="dxa"/>
            <w:tcBorders>
              <w:top w:val="nil"/>
              <w:left w:val="nil"/>
              <w:bottom w:val="single" w:sz="4"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r>
      <w:tr w:rsidR="00FF4161" w:rsidRPr="00FB0E0B" w:rsidTr="0013168F">
        <w:trPr>
          <w:trHeight w:val="276"/>
        </w:trPr>
        <w:tc>
          <w:tcPr>
            <w:tcW w:w="553" w:type="dxa"/>
            <w:tcBorders>
              <w:top w:val="nil"/>
              <w:left w:val="single" w:sz="8" w:space="0" w:color="auto"/>
              <w:bottom w:val="single" w:sz="8"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5</w:t>
            </w:r>
          </w:p>
        </w:tc>
        <w:tc>
          <w:tcPr>
            <w:tcW w:w="1585" w:type="dxa"/>
            <w:tcBorders>
              <w:top w:val="nil"/>
              <w:left w:val="nil"/>
              <w:bottom w:val="single" w:sz="8" w:space="0" w:color="auto"/>
              <w:right w:val="single" w:sz="4" w:space="0" w:color="auto"/>
            </w:tcBorders>
            <w:shd w:val="clear" w:color="auto" w:fill="auto"/>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30" w:type="dxa"/>
            <w:tcBorders>
              <w:top w:val="nil"/>
              <w:left w:val="nil"/>
              <w:bottom w:val="single" w:sz="8" w:space="0" w:color="auto"/>
              <w:right w:val="single" w:sz="4"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89" w:type="dxa"/>
            <w:tcBorders>
              <w:top w:val="nil"/>
              <w:left w:val="single" w:sz="8" w:space="0" w:color="auto"/>
              <w:bottom w:val="single" w:sz="8"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499" w:type="dxa"/>
            <w:tcBorders>
              <w:top w:val="nil"/>
              <w:left w:val="nil"/>
              <w:bottom w:val="single" w:sz="8" w:space="0" w:color="auto"/>
              <w:right w:val="single" w:sz="8" w:space="0" w:color="auto"/>
            </w:tcBorders>
            <w:shd w:val="clear" w:color="auto" w:fill="auto"/>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367" w:type="dxa"/>
            <w:tcBorders>
              <w:top w:val="nil"/>
              <w:left w:val="nil"/>
              <w:bottom w:val="single" w:sz="8"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3" w:type="dxa"/>
            <w:tcBorders>
              <w:top w:val="nil"/>
              <w:left w:val="nil"/>
              <w:bottom w:val="single" w:sz="8" w:space="0" w:color="auto"/>
              <w:right w:val="single" w:sz="4"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279" w:type="dxa"/>
            <w:tcBorders>
              <w:top w:val="nil"/>
              <w:left w:val="single" w:sz="8" w:space="0" w:color="auto"/>
              <w:bottom w:val="single" w:sz="8"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0" w:type="dxa"/>
            <w:tcBorders>
              <w:top w:val="nil"/>
              <w:left w:val="nil"/>
              <w:bottom w:val="single" w:sz="8"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968" w:type="dxa"/>
            <w:tcBorders>
              <w:top w:val="nil"/>
              <w:left w:val="nil"/>
              <w:bottom w:val="single" w:sz="8"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063" w:type="dxa"/>
            <w:tcBorders>
              <w:top w:val="nil"/>
              <w:left w:val="nil"/>
              <w:bottom w:val="single" w:sz="8" w:space="0" w:color="auto"/>
              <w:right w:val="single" w:sz="4"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279" w:type="dxa"/>
            <w:tcBorders>
              <w:top w:val="nil"/>
              <w:left w:val="single" w:sz="8" w:space="0" w:color="auto"/>
              <w:bottom w:val="single" w:sz="8"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060" w:type="dxa"/>
            <w:tcBorders>
              <w:top w:val="nil"/>
              <w:left w:val="nil"/>
              <w:bottom w:val="single" w:sz="8"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217" w:type="dxa"/>
            <w:tcBorders>
              <w:top w:val="nil"/>
              <w:left w:val="nil"/>
              <w:bottom w:val="single" w:sz="8" w:space="0" w:color="auto"/>
              <w:right w:val="nil"/>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0</w:t>
            </w:r>
          </w:p>
        </w:tc>
        <w:tc>
          <w:tcPr>
            <w:tcW w:w="1563" w:type="dxa"/>
            <w:tcBorders>
              <w:top w:val="nil"/>
              <w:left w:val="single" w:sz="8" w:space="0" w:color="auto"/>
              <w:bottom w:val="single" w:sz="8"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664" w:type="dxa"/>
            <w:tcBorders>
              <w:top w:val="nil"/>
              <w:left w:val="nil"/>
              <w:bottom w:val="single" w:sz="8" w:space="0" w:color="auto"/>
              <w:right w:val="single" w:sz="8" w:space="0" w:color="auto"/>
            </w:tcBorders>
            <w:shd w:val="clear" w:color="auto" w:fill="auto"/>
            <w:noWrap/>
            <w:vAlign w:val="center"/>
            <w:hideMark/>
          </w:tcPr>
          <w:p w:rsidR="00FF4161" w:rsidRPr="00E51068" w:rsidRDefault="00FF4161" w:rsidP="0013168F">
            <w:pPr>
              <w:jc w:val="center"/>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563" w:type="dxa"/>
            <w:tcBorders>
              <w:top w:val="nil"/>
              <w:left w:val="nil"/>
              <w:bottom w:val="single" w:sz="8"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c>
          <w:tcPr>
            <w:tcW w:w="1595" w:type="dxa"/>
            <w:tcBorders>
              <w:top w:val="nil"/>
              <w:left w:val="nil"/>
              <w:bottom w:val="single" w:sz="8" w:space="0" w:color="auto"/>
              <w:right w:val="single" w:sz="8" w:space="0" w:color="auto"/>
            </w:tcBorders>
            <w:shd w:val="clear" w:color="auto" w:fill="auto"/>
            <w:noWrap/>
            <w:vAlign w:val="center"/>
            <w:hideMark/>
          </w:tcPr>
          <w:p w:rsidR="00FF4161" w:rsidRPr="00E51068" w:rsidRDefault="00FF4161" w:rsidP="0013168F">
            <w:pPr>
              <w:jc w:val="right"/>
              <w:rPr>
                <w:rFonts w:asciiTheme="majorHAnsi" w:hAnsiTheme="majorHAnsi" w:cs="Arial"/>
                <w:sz w:val="16"/>
                <w:szCs w:val="16"/>
                <w:lang w:eastAsia="el-GR"/>
              </w:rPr>
            </w:pPr>
            <w:r w:rsidRPr="00E51068">
              <w:rPr>
                <w:rFonts w:asciiTheme="majorHAnsi" w:hAnsiTheme="majorHAnsi" w:cs="Arial"/>
                <w:sz w:val="16"/>
                <w:szCs w:val="16"/>
                <w:lang w:eastAsia="el-GR"/>
              </w:rPr>
              <w:t> </w:t>
            </w:r>
          </w:p>
        </w:tc>
      </w:tr>
    </w:tbl>
    <w:p w:rsidR="00FF4161" w:rsidRDefault="00FF4161" w:rsidP="00FF4161"/>
    <w:p w:rsidR="00FF4161" w:rsidRPr="00F75AAC" w:rsidRDefault="00FF4161" w:rsidP="00FF4161">
      <w:pPr>
        <w:rPr>
          <w:rFonts w:asciiTheme="minorHAnsi" w:hAnsiTheme="minorHAnsi"/>
          <w:b/>
          <w:sz w:val="20"/>
          <w:szCs w:val="20"/>
          <w:lang w:eastAsia="el-GR"/>
        </w:rPr>
      </w:pPr>
      <w:r w:rsidRPr="00F75AAC">
        <w:rPr>
          <w:rFonts w:asciiTheme="minorHAnsi" w:hAnsiTheme="minorHAnsi"/>
          <w:b/>
          <w:sz w:val="20"/>
          <w:szCs w:val="20"/>
          <w:lang w:eastAsia="el-GR"/>
        </w:rPr>
        <w:t>Σημειώσεις:</w:t>
      </w:r>
    </w:p>
    <w:p w:rsidR="00FF4161" w:rsidRPr="00F75AAC" w:rsidRDefault="00FF4161" w:rsidP="00FF4161">
      <w:pPr>
        <w:rPr>
          <w:rFonts w:asciiTheme="minorHAnsi" w:hAnsiTheme="minorHAnsi"/>
          <w:sz w:val="20"/>
          <w:szCs w:val="20"/>
          <w:lang w:eastAsia="el-GR"/>
        </w:rPr>
      </w:pPr>
    </w:p>
    <w:p w:rsidR="00FF4161" w:rsidRPr="00F75AAC" w:rsidRDefault="00FF4161" w:rsidP="00FF4161">
      <w:pPr>
        <w:rPr>
          <w:rFonts w:asciiTheme="minorHAnsi" w:hAnsiTheme="minorHAnsi"/>
          <w:sz w:val="20"/>
          <w:szCs w:val="20"/>
          <w:lang w:eastAsia="el-GR"/>
        </w:rPr>
      </w:pP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1: Επιλέγεται από τη λίστα δεδομένων ο φορέας πρόσληψης του υπαλλήλου εφόσον πρόκειται για Κεντρική Διοίκηση και ο φορέας εποπτείας εφόσον πρόκειται για νομικό πρόσωπο του οποίου η μισθοδοσία βαρύνει απευθείας τον κρατικό προϋπολογισμό.</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2: Συμπληρώνεται ο ειδικός φορέας του φορέα Κεντρικής Διοίκησης π.χ. 1029-203-0000000, στον οποίο προσλήφθηκε ο υπάλληλος, στην περίπτωση που ο φορέας πρόσληψης είναι φορέας της Κεντρικής Διοίκησης ή ο ειδικός φορέας του φορέα εποπτείας εφόσον πρόκειται για νομικό πρόσωπο του οποίου η μισθοδοσία βαρύνει απευθείας τον κρατικό προϋπολογισμό π.χ. νοσοκομεία, πανεπιστήμια κ.λπ.</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3: Συμπληρώνεται ο αριθμός ατόμων που προσλήφθηκαν.</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4: Επιλέγεται από τη λίστα δεδομένων το είδος της πρόσληψης.</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5: Συμπληρώνεται η απόφαση κατανομής του Υπουργού Εσωτερικών και το ΦΕΚ δημοσίευσής της.</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6: Συμπληρώνεται η μηνιαία δαπάνη  από την πρόσληψη χωρίς εργοδοτικές εισφορές.</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7: Συμπληρώνεται η τρέχουσα δαπάνη χωρίς εργοδοτικές εισφορές, δηλαδή η δαπάνη από την ημερομηνία έναρξης ισχύος (δημοσίευσης στο ΦΕΚ, εφόσον απαιτείται) της πρόσληψης μέχρι 31/12/2020.</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 xml:space="preserve">Στήλη 8: Δεν απαιτείται συμπλήρωση - υπολογίζεται αυτόματα με συνάρτηση (μηνιαία δαπάνη επί 12). </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 xml:space="preserve">Στήλη 9: Δεν απαιτείται συμπλήρωση - υπολογίζεται αυτόματα με συνάρτηση (ετήσια δαπάνη μείον τρέχουσα δαπάνη). </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10: Συμπληρώνεται η μηνιαία δαπάνη εργοδοτικών εισφορών από την πρόσληψη.</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11: Συμπληρώνεται η τρέχουσα δαπάνη εργοδοτικών εισφορών, δηλαδή η δαπάνη από την ημερομηνία έναρξης ισχύος (δημοσίευσης στο ΦΕΚ, εφόσον απαιτείται) της πρόσληψης μέχρι 31/12/2020.</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 xml:space="preserve">Στήλη 12: Δεν απαιτείται συμπλήρωση - υπολογίζεται αυτόματα με συνάρτηση (μηνιαία δαπάνη επί 12). </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 xml:space="preserve">Στήλη 13: Δεν απαιτείται συμπλήρωση - υπολογίζεται αυτόματα με συνάρτηση (ετήσια δαπάνη μείον τρέχουσα δαπάνη). </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 xml:space="preserve">Στήλη 14: Συμπληρώνεται η ημερομηνία εισαγωγής σε παραγωγική σχολή ενστόλων.   </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 xml:space="preserve">Στήλη 15: Συμπληρώνεται η ημερομηνία αποφοίτησης από παραγωγική σχολή ενστόλων.   </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16: Συμπληρώνεται η μηνιαία δαπάνη χωρίς εργοδοτικές εισφορές μετά την αποφοίτηση από παραγωγική σχολή ενστόλων.</w:t>
      </w:r>
    </w:p>
    <w:p w:rsidR="00FF4161" w:rsidRPr="00F75AAC" w:rsidRDefault="00FF4161" w:rsidP="00FF4161">
      <w:pPr>
        <w:rPr>
          <w:rFonts w:asciiTheme="minorHAnsi" w:hAnsiTheme="minorHAnsi"/>
          <w:sz w:val="20"/>
          <w:szCs w:val="20"/>
          <w:lang w:eastAsia="el-GR"/>
        </w:rPr>
      </w:pPr>
      <w:r w:rsidRPr="00F75AAC">
        <w:rPr>
          <w:rFonts w:asciiTheme="minorHAnsi" w:hAnsiTheme="minorHAnsi"/>
          <w:sz w:val="20"/>
          <w:szCs w:val="20"/>
          <w:lang w:eastAsia="el-GR"/>
        </w:rPr>
        <w:t>Στήλη 17: Συμπληρώνεται η μηνιαία δαπάνη εργοδοτικών εισφορών μετά την αποφοίτηση από παραγωγική σχολή ενστόλων.</w:t>
      </w:r>
    </w:p>
    <w:p w:rsidR="00FF4161" w:rsidRPr="00B44906" w:rsidRDefault="00FF4161" w:rsidP="00FF4161">
      <w:pPr>
        <w:rPr>
          <w:rFonts w:asciiTheme="majorHAnsi" w:hAnsiTheme="majorHAnsi"/>
          <w:sz w:val="22"/>
          <w:szCs w:val="22"/>
        </w:rPr>
      </w:pPr>
    </w:p>
    <w:p w:rsidR="00FF4161" w:rsidRDefault="00FF4161" w:rsidP="00FF4161">
      <w:pPr>
        <w:spacing w:after="200" w:line="276" w:lineRule="auto"/>
        <w:rPr>
          <w:sz w:val="16"/>
        </w:rPr>
      </w:pPr>
      <w:r>
        <w:rPr>
          <w:sz w:val="16"/>
        </w:rPr>
        <w:br w:type="page"/>
      </w:r>
    </w:p>
    <w:tbl>
      <w:tblPr>
        <w:tblW w:w="0" w:type="auto"/>
        <w:tblInd w:w="93" w:type="dxa"/>
        <w:tblLayout w:type="fixed"/>
        <w:tblCellMar>
          <w:left w:w="57" w:type="dxa"/>
          <w:right w:w="57" w:type="dxa"/>
        </w:tblCellMar>
        <w:tblLook w:val="04A0"/>
      </w:tblPr>
      <w:tblGrid>
        <w:gridCol w:w="463"/>
        <w:gridCol w:w="1039"/>
        <w:gridCol w:w="964"/>
        <w:gridCol w:w="1272"/>
        <w:gridCol w:w="918"/>
        <w:gridCol w:w="965"/>
        <w:gridCol w:w="1040"/>
        <w:gridCol w:w="965"/>
        <w:gridCol w:w="1272"/>
        <w:gridCol w:w="918"/>
        <w:gridCol w:w="965"/>
        <w:gridCol w:w="1141"/>
        <w:gridCol w:w="1647"/>
        <w:gridCol w:w="753"/>
        <w:gridCol w:w="860"/>
        <w:gridCol w:w="714"/>
        <w:gridCol w:w="914"/>
        <w:gridCol w:w="753"/>
        <w:gridCol w:w="860"/>
        <w:gridCol w:w="714"/>
        <w:gridCol w:w="914"/>
        <w:gridCol w:w="1323"/>
        <w:gridCol w:w="1123"/>
      </w:tblGrid>
      <w:tr w:rsidR="00FF4161" w:rsidRPr="00AC2CA9" w:rsidTr="006B6E5B">
        <w:trPr>
          <w:trHeight w:val="315"/>
        </w:trPr>
        <w:tc>
          <w:tcPr>
            <w:tcW w:w="463" w:type="dxa"/>
            <w:tcBorders>
              <w:top w:val="nil"/>
              <w:left w:val="nil"/>
              <w:bottom w:val="nil"/>
              <w:right w:val="nil"/>
            </w:tcBorders>
            <w:shd w:val="clear" w:color="auto" w:fill="auto"/>
            <w:noWrap/>
            <w:vAlign w:val="center"/>
            <w:hideMark/>
          </w:tcPr>
          <w:p w:rsidR="00FF4161" w:rsidRPr="00AC2CA9" w:rsidRDefault="00FF4161" w:rsidP="0013168F">
            <w:pPr>
              <w:rPr>
                <w:rFonts w:ascii="Arial" w:hAnsi="Arial" w:cs="Arial"/>
                <w:lang w:eastAsia="el-GR"/>
              </w:rPr>
            </w:pPr>
          </w:p>
        </w:tc>
        <w:tc>
          <w:tcPr>
            <w:tcW w:w="22034" w:type="dxa"/>
            <w:gridSpan w:val="22"/>
            <w:tcBorders>
              <w:top w:val="nil"/>
              <w:left w:val="nil"/>
              <w:bottom w:val="nil"/>
              <w:right w:val="nil"/>
            </w:tcBorders>
            <w:shd w:val="clear" w:color="auto" w:fill="auto"/>
            <w:noWrap/>
            <w:vAlign w:val="center"/>
            <w:hideMark/>
          </w:tcPr>
          <w:p w:rsidR="00FF4161" w:rsidRPr="00B44906" w:rsidRDefault="00FF4161" w:rsidP="00137799">
            <w:pPr>
              <w:pStyle w:val="1"/>
              <w:jc w:val="center"/>
              <w:rPr>
                <w:lang w:eastAsia="el-GR"/>
              </w:rPr>
            </w:pPr>
            <w:bookmarkStart w:id="67" w:name="_Toc30679203"/>
            <w:r w:rsidRPr="00137799">
              <w:rPr>
                <w:rFonts w:asciiTheme="minorHAnsi" w:hAnsiTheme="minorHAnsi"/>
                <w:lang w:eastAsia="el-GR"/>
              </w:rPr>
              <w:t>ΕΝΤΥΠΟ Π7</w:t>
            </w:r>
            <w:bookmarkEnd w:id="67"/>
          </w:p>
        </w:tc>
      </w:tr>
      <w:tr w:rsidR="00FF4161" w:rsidRPr="00AC2CA9" w:rsidTr="006B6E5B">
        <w:trPr>
          <w:trHeight w:val="315"/>
        </w:trPr>
        <w:tc>
          <w:tcPr>
            <w:tcW w:w="463" w:type="dxa"/>
            <w:tcBorders>
              <w:top w:val="nil"/>
              <w:left w:val="nil"/>
              <w:bottom w:val="nil"/>
              <w:right w:val="nil"/>
            </w:tcBorders>
            <w:shd w:val="clear" w:color="auto" w:fill="auto"/>
            <w:noWrap/>
            <w:vAlign w:val="center"/>
            <w:hideMark/>
          </w:tcPr>
          <w:p w:rsidR="00FF4161" w:rsidRPr="00AC2CA9" w:rsidRDefault="00FF4161" w:rsidP="0013168F">
            <w:pPr>
              <w:rPr>
                <w:rFonts w:ascii="Arial" w:hAnsi="Arial" w:cs="Arial"/>
                <w:lang w:eastAsia="el-GR"/>
              </w:rPr>
            </w:pPr>
          </w:p>
        </w:tc>
        <w:tc>
          <w:tcPr>
            <w:tcW w:w="22034" w:type="dxa"/>
            <w:gridSpan w:val="22"/>
            <w:tcBorders>
              <w:top w:val="nil"/>
              <w:left w:val="nil"/>
              <w:bottom w:val="nil"/>
              <w:right w:val="nil"/>
            </w:tcBorders>
            <w:shd w:val="clear" w:color="auto" w:fill="auto"/>
            <w:noWrap/>
            <w:vAlign w:val="center"/>
            <w:hideMark/>
          </w:tcPr>
          <w:p w:rsidR="00FF4161" w:rsidRPr="00AC2CA9" w:rsidRDefault="00137799" w:rsidP="00137799">
            <w:pPr>
              <w:pStyle w:val="1"/>
              <w:jc w:val="center"/>
              <w:rPr>
                <w:rFonts w:asciiTheme="majorHAnsi" w:hAnsiTheme="majorHAnsi"/>
                <w:b w:val="0"/>
                <w:lang w:eastAsia="el-GR"/>
              </w:rPr>
            </w:pPr>
            <w:bookmarkStart w:id="68" w:name="_Toc30679204"/>
            <w:r w:rsidRPr="00137799">
              <w:rPr>
                <w:rFonts w:asciiTheme="minorHAnsi" w:hAnsiTheme="minorHAnsi"/>
                <w:lang w:eastAsia="el-GR"/>
              </w:rPr>
              <w:t>Στοιχεία κινητικότητας (μετατάξεων/μεταφορών και αποσπάσεων)</w:t>
            </w:r>
            <w:bookmarkEnd w:id="68"/>
          </w:p>
        </w:tc>
      </w:tr>
      <w:tr w:rsidR="00FF4161" w:rsidRPr="00AC2CA9" w:rsidTr="006B6E5B">
        <w:trPr>
          <w:trHeight w:val="315"/>
        </w:trPr>
        <w:tc>
          <w:tcPr>
            <w:tcW w:w="463" w:type="dxa"/>
            <w:tcBorders>
              <w:top w:val="nil"/>
              <w:left w:val="nil"/>
              <w:bottom w:val="nil"/>
              <w:right w:val="nil"/>
            </w:tcBorders>
            <w:shd w:val="clear" w:color="auto" w:fill="auto"/>
            <w:noWrap/>
            <w:vAlign w:val="center"/>
            <w:hideMark/>
          </w:tcPr>
          <w:p w:rsidR="00FF4161" w:rsidRPr="00AC2CA9" w:rsidRDefault="00FF4161" w:rsidP="0013168F">
            <w:pPr>
              <w:rPr>
                <w:rFonts w:ascii="Arial" w:hAnsi="Arial" w:cs="Arial"/>
                <w:lang w:eastAsia="el-GR"/>
              </w:rPr>
            </w:pPr>
          </w:p>
        </w:tc>
        <w:tc>
          <w:tcPr>
            <w:tcW w:w="22034" w:type="dxa"/>
            <w:gridSpan w:val="22"/>
            <w:tcBorders>
              <w:top w:val="nil"/>
              <w:left w:val="nil"/>
              <w:bottom w:val="nil"/>
              <w:right w:val="nil"/>
            </w:tcBorders>
            <w:shd w:val="clear" w:color="auto" w:fill="auto"/>
            <w:noWrap/>
            <w:vAlign w:val="center"/>
            <w:hideMark/>
          </w:tcPr>
          <w:p w:rsidR="00326458" w:rsidRDefault="00326458" w:rsidP="0013168F">
            <w:pPr>
              <w:rPr>
                <w:rFonts w:asciiTheme="minorHAnsi" w:hAnsiTheme="minorHAnsi"/>
                <w:b/>
                <w:sz w:val="20"/>
                <w:szCs w:val="20"/>
                <w:lang w:eastAsia="el-GR"/>
              </w:rPr>
            </w:pPr>
          </w:p>
          <w:p w:rsidR="00FF4161" w:rsidRPr="00137799" w:rsidRDefault="00FF4161" w:rsidP="0013168F">
            <w:pPr>
              <w:rPr>
                <w:rFonts w:asciiTheme="minorHAnsi" w:hAnsiTheme="minorHAnsi"/>
                <w:b/>
                <w:sz w:val="20"/>
                <w:szCs w:val="20"/>
                <w:lang w:eastAsia="el-GR"/>
              </w:rPr>
            </w:pPr>
            <w:r w:rsidRPr="00137799">
              <w:rPr>
                <w:rFonts w:asciiTheme="minorHAnsi" w:hAnsiTheme="minorHAnsi"/>
                <w:b/>
                <w:sz w:val="20"/>
                <w:szCs w:val="20"/>
                <w:lang w:eastAsia="el-GR"/>
              </w:rPr>
              <w:t>Πίνακας "Στοιχεία μετακινήσεων (μετατάξεων/μεταφορών και αποσπάσεων) προς το Υπουργείο…., τα ΝΠ εποπτείας του και τις Α.Δ.Α. με συναφές αντικείμενο"</w:t>
            </w:r>
          </w:p>
        </w:tc>
      </w:tr>
      <w:tr w:rsidR="00FF4161" w:rsidRPr="00AC2CA9" w:rsidTr="006B6E5B">
        <w:trPr>
          <w:trHeight w:val="315"/>
        </w:trPr>
        <w:tc>
          <w:tcPr>
            <w:tcW w:w="463" w:type="dxa"/>
            <w:tcBorders>
              <w:top w:val="nil"/>
              <w:left w:val="nil"/>
              <w:bottom w:val="nil"/>
              <w:right w:val="nil"/>
            </w:tcBorders>
            <w:shd w:val="clear" w:color="auto" w:fill="auto"/>
            <w:noWrap/>
            <w:vAlign w:val="center"/>
            <w:hideMark/>
          </w:tcPr>
          <w:p w:rsidR="00FF4161" w:rsidRPr="00AC2CA9" w:rsidRDefault="00FF4161" w:rsidP="0013168F">
            <w:pPr>
              <w:rPr>
                <w:rFonts w:ascii="Arial" w:hAnsi="Arial" w:cs="Arial"/>
                <w:lang w:eastAsia="el-GR"/>
              </w:rPr>
            </w:pPr>
          </w:p>
        </w:tc>
        <w:tc>
          <w:tcPr>
            <w:tcW w:w="22034" w:type="dxa"/>
            <w:gridSpan w:val="22"/>
            <w:tcBorders>
              <w:top w:val="nil"/>
              <w:left w:val="nil"/>
              <w:bottom w:val="nil"/>
              <w:right w:val="nil"/>
            </w:tcBorders>
            <w:shd w:val="clear" w:color="auto" w:fill="auto"/>
            <w:noWrap/>
            <w:vAlign w:val="center"/>
            <w:hideMark/>
          </w:tcPr>
          <w:p w:rsidR="00FF4161" w:rsidRPr="00137799" w:rsidRDefault="00FF4161" w:rsidP="0013168F">
            <w:pPr>
              <w:rPr>
                <w:rFonts w:asciiTheme="minorHAnsi" w:hAnsiTheme="minorHAnsi"/>
                <w:b/>
                <w:sz w:val="20"/>
                <w:szCs w:val="20"/>
                <w:lang w:eastAsia="el-GR"/>
              </w:rPr>
            </w:pPr>
            <w:r w:rsidRPr="00137799">
              <w:rPr>
                <w:rFonts w:asciiTheme="minorHAnsi" w:hAnsiTheme="minorHAnsi"/>
                <w:b/>
                <w:sz w:val="20"/>
                <w:szCs w:val="20"/>
                <w:lang w:eastAsia="el-GR"/>
              </w:rPr>
              <w:t>Περίοδος: …./..../2020 έως …/…/2020</w:t>
            </w:r>
          </w:p>
        </w:tc>
      </w:tr>
      <w:tr w:rsidR="00FF4161" w:rsidRPr="00AC2CA9" w:rsidTr="006B6E5B">
        <w:trPr>
          <w:trHeight w:val="315"/>
        </w:trPr>
        <w:tc>
          <w:tcPr>
            <w:tcW w:w="463" w:type="dxa"/>
            <w:tcBorders>
              <w:top w:val="nil"/>
              <w:left w:val="nil"/>
              <w:bottom w:val="nil"/>
              <w:right w:val="nil"/>
            </w:tcBorders>
            <w:shd w:val="clear" w:color="auto" w:fill="auto"/>
            <w:noWrap/>
            <w:vAlign w:val="center"/>
            <w:hideMark/>
          </w:tcPr>
          <w:p w:rsidR="00FF4161" w:rsidRPr="00AC2CA9" w:rsidRDefault="00FF4161" w:rsidP="0013168F">
            <w:pPr>
              <w:rPr>
                <w:rFonts w:ascii="Arial" w:hAnsi="Arial" w:cs="Arial"/>
                <w:lang w:eastAsia="el-GR"/>
              </w:rPr>
            </w:pPr>
          </w:p>
        </w:tc>
        <w:tc>
          <w:tcPr>
            <w:tcW w:w="1039"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964"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1272"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918"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965"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1040" w:type="dxa"/>
            <w:tcBorders>
              <w:top w:val="nil"/>
              <w:left w:val="nil"/>
              <w:bottom w:val="nil"/>
              <w:right w:val="nil"/>
            </w:tcBorders>
            <w:shd w:val="clear" w:color="auto" w:fill="auto"/>
            <w:noWrap/>
            <w:vAlign w:val="bottom"/>
            <w:hideMark/>
          </w:tcPr>
          <w:p w:rsidR="00FF4161" w:rsidRPr="00AC2CA9" w:rsidRDefault="00FF4161" w:rsidP="0013168F">
            <w:pPr>
              <w:jc w:val="center"/>
              <w:rPr>
                <w:rFonts w:ascii="Arial" w:hAnsi="Arial" w:cs="Arial"/>
                <w:lang w:eastAsia="el-GR"/>
              </w:rPr>
            </w:pPr>
          </w:p>
        </w:tc>
        <w:tc>
          <w:tcPr>
            <w:tcW w:w="965"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1272"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918"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965"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1141"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1647"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753" w:type="dxa"/>
            <w:tcBorders>
              <w:top w:val="nil"/>
              <w:left w:val="nil"/>
              <w:bottom w:val="nil"/>
              <w:right w:val="nil"/>
            </w:tcBorders>
            <w:shd w:val="clear" w:color="auto" w:fill="auto"/>
            <w:noWrap/>
            <w:vAlign w:val="center"/>
            <w:hideMark/>
          </w:tcPr>
          <w:p w:rsidR="00FF4161" w:rsidRPr="00AC2CA9" w:rsidRDefault="00FF4161" w:rsidP="0013168F">
            <w:pPr>
              <w:jc w:val="center"/>
              <w:rPr>
                <w:rFonts w:ascii="Arial" w:hAnsi="Arial" w:cs="Arial"/>
                <w:lang w:eastAsia="el-GR"/>
              </w:rPr>
            </w:pPr>
          </w:p>
        </w:tc>
        <w:tc>
          <w:tcPr>
            <w:tcW w:w="860" w:type="dxa"/>
            <w:tcBorders>
              <w:top w:val="nil"/>
              <w:left w:val="nil"/>
              <w:bottom w:val="nil"/>
              <w:right w:val="nil"/>
            </w:tcBorders>
            <w:shd w:val="clear" w:color="auto" w:fill="auto"/>
            <w:noWrap/>
            <w:vAlign w:val="center"/>
            <w:hideMark/>
          </w:tcPr>
          <w:p w:rsidR="00FF4161" w:rsidRPr="00AC2CA9" w:rsidRDefault="00FF4161" w:rsidP="0013168F">
            <w:pPr>
              <w:jc w:val="right"/>
              <w:rPr>
                <w:rFonts w:ascii="Arial" w:hAnsi="Arial" w:cs="Arial"/>
                <w:lang w:eastAsia="el-GR"/>
              </w:rPr>
            </w:pPr>
          </w:p>
        </w:tc>
        <w:tc>
          <w:tcPr>
            <w:tcW w:w="714" w:type="dxa"/>
            <w:tcBorders>
              <w:top w:val="nil"/>
              <w:left w:val="nil"/>
              <w:bottom w:val="nil"/>
              <w:right w:val="nil"/>
            </w:tcBorders>
            <w:shd w:val="clear" w:color="auto" w:fill="auto"/>
            <w:noWrap/>
            <w:vAlign w:val="center"/>
            <w:hideMark/>
          </w:tcPr>
          <w:p w:rsidR="00FF4161" w:rsidRPr="00AC2CA9" w:rsidRDefault="00FF4161" w:rsidP="0013168F">
            <w:pPr>
              <w:jc w:val="right"/>
              <w:rPr>
                <w:rFonts w:ascii="Arial" w:hAnsi="Arial" w:cs="Arial"/>
                <w:lang w:eastAsia="el-GR"/>
              </w:rPr>
            </w:pPr>
          </w:p>
        </w:tc>
        <w:tc>
          <w:tcPr>
            <w:tcW w:w="914" w:type="dxa"/>
            <w:tcBorders>
              <w:top w:val="nil"/>
              <w:left w:val="nil"/>
              <w:bottom w:val="nil"/>
              <w:right w:val="nil"/>
            </w:tcBorders>
            <w:shd w:val="clear" w:color="auto" w:fill="auto"/>
            <w:noWrap/>
            <w:vAlign w:val="center"/>
            <w:hideMark/>
          </w:tcPr>
          <w:p w:rsidR="00FF4161" w:rsidRPr="00AC2CA9" w:rsidRDefault="00FF4161" w:rsidP="0013168F">
            <w:pPr>
              <w:jc w:val="right"/>
              <w:rPr>
                <w:rFonts w:ascii="Arial" w:hAnsi="Arial" w:cs="Arial"/>
                <w:lang w:eastAsia="el-GR"/>
              </w:rPr>
            </w:pPr>
          </w:p>
        </w:tc>
        <w:tc>
          <w:tcPr>
            <w:tcW w:w="753" w:type="dxa"/>
            <w:tcBorders>
              <w:top w:val="nil"/>
              <w:left w:val="nil"/>
              <w:bottom w:val="nil"/>
              <w:right w:val="nil"/>
            </w:tcBorders>
            <w:shd w:val="clear" w:color="auto" w:fill="auto"/>
            <w:noWrap/>
            <w:vAlign w:val="center"/>
            <w:hideMark/>
          </w:tcPr>
          <w:p w:rsidR="00FF4161" w:rsidRPr="00AC2CA9" w:rsidRDefault="00FF4161" w:rsidP="0013168F">
            <w:pPr>
              <w:jc w:val="right"/>
              <w:rPr>
                <w:rFonts w:ascii="Arial" w:hAnsi="Arial" w:cs="Arial"/>
                <w:lang w:eastAsia="el-GR"/>
              </w:rPr>
            </w:pPr>
          </w:p>
        </w:tc>
        <w:tc>
          <w:tcPr>
            <w:tcW w:w="860" w:type="dxa"/>
            <w:tcBorders>
              <w:top w:val="nil"/>
              <w:left w:val="nil"/>
              <w:bottom w:val="nil"/>
              <w:right w:val="nil"/>
            </w:tcBorders>
            <w:shd w:val="clear" w:color="auto" w:fill="auto"/>
            <w:noWrap/>
            <w:vAlign w:val="center"/>
            <w:hideMark/>
          </w:tcPr>
          <w:p w:rsidR="00FF4161" w:rsidRPr="00AC2CA9" w:rsidRDefault="00FF4161" w:rsidP="0013168F">
            <w:pPr>
              <w:jc w:val="right"/>
              <w:rPr>
                <w:rFonts w:ascii="Arial" w:hAnsi="Arial" w:cs="Arial"/>
                <w:lang w:eastAsia="el-GR"/>
              </w:rPr>
            </w:pPr>
          </w:p>
        </w:tc>
        <w:tc>
          <w:tcPr>
            <w:tcW w:w="714" w:type="dxa"/>
            <w:tcBorders>
              <w:top w:val="nil"/>
              <w:left w:val="nil"/>
              <w:bottom w:val="nil"/>
              <w:right w:val="nil"/>
            </w:tcBorders>
            <w:shd w:val="clear" w:color="auto" w:fill="auto"/>
            <w:noWrap/>
            <w:vAlign w:val="center"/>
            <w:hideMark/>
          </w:tcPr>
          <w:p w:rsidR="00FF4161" w:rsidRPr="00AC2CA9" w:rsidRDefault="00FF4161" w:rsidP="0013168F">
            <w:pPr>
              <w:jc w:val="right"/>
              <w:rPr>
                <w:rFonts w:ascii="Arial" w:hAnsi="Arial" w:cs="Arial"/>
                <w:lang w:eastAsia="el-GR"/>
              </w:rPr>
            </w:pPr>
          </w:p>
        </w:tc>
        <w:tc>
          <w:tcPr>
            <w:tcW w:w="914" w:type="dxa"/>
            <w:tcBorders>
              <w:top w:val="nil"/>
              <w:left w:val="nil"/>
              <w:bottom w:val="nil"/>
              <w:right w:val="nil"/>
            </w:tcBorders>
            <w:shd w:val="clear" w:color="auto" w:fill="auto"/>
            <w:noWrap/>
            <w:vAlign w:val="center"/>
            <w:hideMark/>
          </w:tcPr>
          <w:p w:rsidR="00FF4161" w:rsidRPr="00AC2CA9" w:rsidRDefault="00FF4161" w:rsidP="0013168F">
            <w:pPr>
              <w:jc w:val="right"/>
              <w:rPr>
                <w:rFonts w:ascii="Arial" w:hAnsi="Arial" w:cs="Arial"/>
                <w:lang w:eastAsia="el-GR"/>
              </w:rPr>
            </w:pPr>
          </w:p>
        </w:tc>
        <w:tc>
          <w:tcPr>
            <w:tcW w:w="1323" w:type="dxa"/>
            <w:tcBorders>
              <w:top w:val="nil"/>
              <w:left w:val="nil"/>
              <w:bottom w:val="nil"/>
              <w:right w:val="nil"/>
            </w:tcBorders>
            <w:shd w:val="clear" w:color="auto" w:fill="auto"/>
            <w:noWrap/>
            <w:vAlign w:val="center"/>
            <w:hideMark/>
          </w:tcPr>
          <w:p w:rsidR="00FF4161" w:rsidRPr="00AC2CA9" w:rsidRDefault="00FF4161" w:rsidP="0013168F">
            <w:pPr>
              <w:jc w:val="right"/>
              <w:rPr>
                <w:rFonts w:ascii="Arial" w:hAnsi="Arial" w:cs="Arial"/>
                <w:lang w:eastAsia="el-GR"/>
              </w:rPr>
            </w:pPr>
          </w:p>
        </w:tc>
        <w:tc>
          <w:tcPr>
            <w:tcW w:w="1123" w:type="dxa"/>
            <w:tcBorders>
              <w:top w:val="nil"/>
              <w:left w:val="nil"/>
              <w:bottom w:val="nil"/>
              <w:right w:val="nil"/>
            </w:tcBorders>
            <w:shd w:val="clear" w:color="auto" w:fill="auto"/>
            <w:noWrap/>
            <w:vAlign w:val="center"/>
            <w:hideMark/>
          </w:tcPr>
          <w:p w:rsidR="00FF4161" w:rsidRPr="00AC2CA9" w:rsidRDefault="00FF4161" w:rsidP="0013168F">
            <w:pPr>
              <w:jc w:val="right"/>
              <w:rPr>
                <w:rFonts w:ascii="Arial" w:hAnsi="Arial" w:cs="Arial"/>
                <w:lang w:eastAsia="el-GR"/>
              </w:rPr>
            </w:pPr>
          </w:p>
        </w:tc>
      </w:tr>
      <w:tr w:rsidR="00FF4161" w:rsidRPr="00E52047" w:rsidTr="006B6E5B">
        <w:trPr>
          <w:trHeight w:val="737"/>
        </w:trPr>
        <w:tc>
          <w:tcPr>
            <w:tcW w:w="46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b/>
                <w:bCs/>
                <w:lang w:eastAsia="el-GR"/>
              </w:rPr>
            </w:pPr>
            <w:r w:rsidRPr="00AC2CA9">
              <w:rPr>
                <w:rFonts w:asciiTheme="majorHAnsi" w:hAnsiTheme="majorHAnsi" w:cs="Arial"/>
                <w:b/>
                <w:bCs/>
                <w:lang w:eastAsia="el-GR"/>
              </w:rPr>
              <w:t> </w:t>
            </w:r>
          </w:p>
        </w:tc>
        <w:tc>
          <w:tcPr>
            <w:tcW w:w="5158" w:type="dxa"/>
            <w:gridSpan w:val="5"/>
            <w:tcBorders>
              <w:top w:val="single" w:sz="8" w:space="0" w:color="auto"/>
              <w:left w:val="nil"/>
              <w:bottom w:val="single" w:sz="4" w:space="0" w:color="auto"/>
              <w:right w:val="single" w:sz="8" w:space="0" w:color="000000"/>
            </w:tcBorders>
            <w:shd w:val="clear" w:color="auto" w:fill="auto"/>
            <w:vAlign w:val="center"/>
            <w:hideMark/>
          </w:tcPr>
          <w:p w:rsidR="00FF4161" w:rsidRPr="00326458" w:rsidRDefault="00FF4161" w:rsidP="0013168F">
            <w:pPr>
              <w:jc w:val="center"/>
              <w:rPr>
                <w:rFonts w:asciiTheme="minorHAnsi" w:hAnsiTheme="minorHAnsi" w:cs="Arial"/>
                <w:b/>
                <w:bCs/>
                <w:sz w:val="20"/>
                <w:szCs w:val="20"/>
                <w:lang w:eastAsia="el-GR"/>
              </w:rPr>
            </w:pPr>
            <w:r w:rsidRPr="00326458">
              <w:rPr>
                <w:rFonts w:asciiTheme="minorHAnsi" w:hAnsiTheme="minorHAnsi" w:cs="Arial"/>
                <w:b/>
                <w:bCs/>
                <w:sz w:val="20"/>
                <w:szCs w:val="20"/>
                <w:lang w:eastAsia="el-GR"/>
              </w:rPr>
              <w:t xml:space="preserve">Φορέας προέλευσης </w:t>
            </w:r>
          </w:p>
        </w:tc>
        <w:tc>
          <w:tcPr>
            <w:tcW w:w="5160" w:type="dxa"/>
            <w:gridSpan w:val="5"/>
            <w:tcBorders>
              <w:top w:val="single" w:sz="8" w:space="0" w:color="auto"/>
              <w:left w:val="nil"/>
              <w:bottom w:val="single" w:sz="4" w:space="0" w:color="auto"/>
              <w:right w:val="single" w:sz="8" w:space="0" w:color="000000"/>
            </w:tcBorders>
            <w:shd w:val="clear" w:color="auto" w:fill="auto"/>
            <w:vAlign w:val="center"/>
            <w:hideMark/>
          </w:tcPr>
          <w:p w:rsidR="00FF4161" w:rsidRPr="00326458" w:rsidRDefault="00FF4161" w:rsidP="0013168F">
            <w:pPr>
              <w:jc w:val="center"/>
              <w:rPr>
                <w:rFonts w:asciiTheme="minorHAnsi" w:hAnsiTheme="minorHAnsi" w:cs="Arial"/>
                <w:b/>
                <w:bCs/>
                <w:sz w:val="20"/>
                <w:szCs w:val="20"/>
                <w:lang w:eastAsia="el-GR"/>
              </w:rPr>
            </w:pPr>
            <w:r w:rsidRPr="00326458">
              <w:rPr>
                <w:rFonts w:asciiTheme="minorHAnsi" w:hAnsiTheme="minorHAnsi" w:cs="Arial"/>
                <w:b/>
                <w:bCs/>
                <w:sz w:val="20"/>
                <w:szCs w:val="20"/>
                <w:lang w:eastAsia="el-GR"/>
              </w:rPr>
              <w:t xml:space="preserve">Φορέας υποδοχής </w:t>
            </w:r>
          </w:p>
        </w:tc>
        <w:tc>
          <w:tcPr>
            <w:tcW w:w="1141"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FF4161" w:rsidRPr="00326458" w:rsidRDefault="00FF4161" w:rsidP="0013168F">
            <w:pPr>
              <w:jc w:val="center"/>
              <w:rPr>
                <w:rFonts w:asciiTheme="minorHAnsi" w:hAnsiTheme="minorHAnsi" w:cs="Arial"/>
                <w:b/>
                <w:bCs/>
                <w:sz w:val="20"/>
                <w:szCs w:val="20"/>
                <w:lang w:eastAsia="el-GR"/>
              </w:rPr>
            </w:pPr>
            <w:r w:rsidRPr="00326458">
              <w:rPr>
                <w:rFonts w:asciiTheme="minorHAnsi" w:hAnsiTheme="minorHAnsi" w:cs="Arial"/>
                <w:b/>
                <w:bCs/>
                <w:sz w:val="20"/>
                <w:szCs w:val="20"/>
                <w:lang w:eastAsia="el-GR"/>
              </w:rPr>
              <w:t xml:space="preserve">Αριθμός ατόμων </w:t>
            </w:r>
          </w:p>
        </w:tc>
        <w:tc>
          <w:tcPr>
            <w:tcW w:w="1647"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FF4161" w:rsidRPr="00326458" w:rsidRDefault="00FF4161" w:rsidP="00C43945">
            <w:pPr>
              <w:jc w:val="center"/>
              <w:rPr>
                <w:rFonts w:asciiTheme="minorHAnsi" w:hAnsiTheme="minorHAnsi" w:cs="Arial"/>
                <w:b/>
                <w:bCs/>
                <w:sz w:val="20"/>
                <w:szCs w:val="20"/>
                <w:lang w:eastAsia="el-GR"/>
              </w:rPr>
            </w:pPr>
            <w:r w:rsidRPr="00326458">
              <w:rPr>
                <w:rFonts w:asciiTheme="minorHAnsi" w:hAnsiTheme="minorHAnsi" w:cs="Arial"/>
                <w:b/>
                <w:bCs/>
                <w:sz w:val="20"/>
                <w:szCs w:val="20"/>
                <w:lang w:eastAsia="el-GR"/>
              </w:rPr>
              <w:t>Είδος μετακίνησης</w:t>
            </w:r>
            <w:r w:rsidRPr="00326458">
              <w:rPr>
                <w:rFonts w:asciiTheme="minorHAnsi" w:hAnsiTheme="minorHAnsi" w:cs="Arial"/>
                <w:b/>
                <w:bCs/>
                <w:sz w:val="20"/>
                <w:szCs w:val="20"/>
                <w:lang w:eastAsia="el-GR"/>
              </w:rPr>
              <w:br/>
              <w:t>(απόσπαση, μετάταξη/</w:t>
            </w:r>
            <w:r w:rsidR="006B6E5B" w:rsidRPr="003A0F47">
              <w:rPr>
                <w:rFonts w:asciiTheme="minorHAnsi" w:hAnsiTheme="minorHAnsi" w:cs="Arial"/>
                <w:b/>
                <w:bCs/>
                <w:sz w:val="20"/>
                <w:szCs w:val="20"/>
                <w:lang w:eastAsia="el-GR"/>
              </w:rPr>
              <w:t xml:space="preserve"> </w:t>
            </w:r>
            <w:r w:rsidRPr="00326458">
              <w:rPr>
                <w:rFonts w:asciiTheme="minorHAnsi" w:hAnsiTheme="minorHAnsi" w:cs="Arial"/>
                <w:b/>
                <w:bCs/>
                <w:sz w:val="20"/>
                <w:szCs w:val="20"/>
                <w:lang w:eastAsia="el-GR"/>
              </w:rPr>
              <w:t xml:space="preserve">μεταφορά) </w:t>
            </w:r>
          </w:p>
        </w:tc>
        <w:tc>
          <w:tcPr>
            <w:tcW w:w="3241" w:type="dxa"/>
            <w:gridSpan w:val="4"/>
            <w:tcBorders>
              <w:top w:val="single" w:sz="8" w:space="0" w:color="auto"/>
              <w:left w:val="nil"/>
              <w:bottom w:val="single" w:sz="4" w:space="0" w:color="auto"/>
              <w:right w:val="single" w:sz="8" w:space="0" w:color="000000"/>
            </w:tcBorders>
            <w:shd w:val="clear" w:color="auto" w:fill="auto"/>
            <w:vAlign w:val="center"/>
            <w:hideMark/>
          </w:tcPr>
          <w:p w:rsidR="00FF4161" w:rsidRPr="00326458" w:rsidRDefault="00FF4161" w:rsidP="0013168F">
            <w:pPr>
              <w:jc w:val="center"/>
              <w:rPr>
                <w:rFonts w:asciiTheme="minorHAnsi" w:hAnsiTheme="minorHAnsi" w:cs="Arial"/>
                <w:b/>
                <w:bCs/>
                <w:sz w:val="20"/>
                <w:szCs w:val="20"/>
                <w:lang w:eastAsia="el-GR"/>
              </w:rPr>
            </w:pPr>
            <w:r w:rsidRPr="00326458">
              <w:rPr>
                <w:rFonts w:asciiTheme="minorHAnsi" w:hAnsiTheme="minorHAnsi" w:cs="Arial"/>
                <w:b/>
                <w:bCs/>
                <w:sz w:val="20"/>
                <w:szCs w:val="20"/>
                <w:lang w:eastAsia="el-GR"/>
              </w:rPr>
              <w:t>Δαπάνη χωρίς εργοδοτικές εισφορές</w:t>
            </w:r>
            <w:r w:rsidRPr="00326458">
              <w:rPr>
                <w:rFonts w:asciiTheme="minorHAnsi" w:hAnsiTheme="minorHAnsi" w:cs="Arial"/>
                <w:b/>
                <w:bCs/>
                <w:sz w:val="20"/>
                <w:szCs w:val="20"/>
                <w:lang w:eastAsia="el-GR"/>
              </w:rPr>
              <w:br/>
              <w:t xml:space="preserve"> (σε ευρώ)</w:t>
            </w:r>
          </w:p>
        </w:tc>
        <w:tc>
          <w:tcPr>
            <w:tcW w:w="3241" w:type="dxa"/>
            <w:gridSpan w:val="4"/>
            <w:tcBorders>
              <w:top w:val="single" w:sz="8" w:space="0" w:color="auto"/>
              <w:left w:val="nil"/>
              <w:bottom w:val="single" w:sz="4" w:space="0" w:color="auto"/>
              <w:right w:val="single" w:sz="8" w:space="0" w:color="000000"/>
            </w:tcBorders>
            <w:shd w:val="clear" w:color="auto" w:fill="auto"/>
            <w:vAlign w:val="center"/>
            <w:hideMark/>
          </w:tcPr>
          <w:p w:rsidR="00FF4161" w:rsidRPr="00326458" w:rsidRDefault="00FF4161" w:rsidP="0013168F">
            <w:pPr>
              <w:jc w:val="center"/>
              <w:rPr>
                <w:rFonts w:asciiTheme="minorHAnsi" w:hAnsiTheme="minorHAnsi" w:cs="Arial"/>
                <w:b/>
                <w:bCs/>
                <w:sz w:val="20"/>
                <w:szCs w:val="20"/>
                <w:lang w:eastAsia="el-GR"/>
              </w:rPr>
            </w:pPr>
            <w:r w:rsidRPr="00326458">
              <w:rPr>
                <w:rFonts w:asciiTheme="minorHAnsi" w:hAnsiTheme="minorHAnsi" w:cs="Arial"/>
                <w:b/>
                <w:bCs/>
                <w:sz w:val="20"/>
                <w:szCs w:val="20"/>
                <w:lang w:eastAsia="el-GR"/>
              </w:rPr>
              <w:t>Εργοδοτικές εισφορές (σε ευρώ)</w:t>
            </w:r>
          </w:p>
        </w:tc>
        <w:tc>
          <w:tcPr>
            <w:tcW w:w="2446" w:type="dxa"/>
            <w:gridSpan w:val="2"/>
            <w:tcBorders>
              <w:top w:val="single" w:sz="8" w:space="0" w:color="auto"/>
              <w:left w:val="nil"/>
              <w:bottom w:val="single" w:sz="8" w:space="0" w:color="auto"/>
              <w:right w:val="single" w:sz="8" w:space="0" w:color="000000"/>
            </w:tcBorders>
            <w:shd w:val="clear" w:color="000000" w:fill="FCD5B4"/>
            <w:vAlign w:val="center"/>
            <w:hideMark/>
          </w:tcPr>
          <w:p w:rsidR="00FF4161" w:rsidRPr="00326458" w:rsidRDefault="00FF4161" w:rsidP="0013168F">
            <w:pPr>
              <w:jc w:val="center"/>
              <w:rPr>
                <w:rFonts w:asciiTheme="minorHAnsi" w:hAnsiTheme="minorHAnsi" w:cs="Arial"/>
                <w:b/>
                <w:bCs/>
                <w:sz w:val="20"/>
                <w:szCs w:val="20"/>
                <w:lang w:eastAsia="el-GR"/>
              </w:rPr>
            </w:pPr>
            <w:r w:rsidRPr="00326458">
              <w:rPr>
                <w:rFonts w:asciiTheme="minorHAnsi" w:hAnsiTheme="minorHAnsi" w:cs="Arial"/>
                <w:b/>
                <w:bCs/>
                <w:sz w:val="20"/>
                <w:szCs w:val="20"/>
                <w:lang w:eastAsia="el-GR"/>
              </w:rPr>
              <w:t xml:space="preserve">Μόνο για αποσπάσεις, μετατάξεις/μεταφορές </w:t>
            </w:r>
            <w:r w:rsidRPr="00326458">
              <w:rPr>
                <w:rFonts w:asciiTheme="minorHAnsi" w:hAnsiTheme="minorHAnsi" w:cs="Arial"/>
                <w:b/>
                <w:bCs/>
                <w:sz w:val="20"/>
                <w:szCs w:val="20"/>
                <w:u w:val="single"/>
                <w:lang w:eastAsia="el-GR"/>
              </w:rPr>
              <w:t>σε</w:t>
            </w:r>
            <w:r w:rsidRPr="00326458">
              <w:rPr>
                <w:rFonts w:asciiTheme="minorHAnsi" w:hAnsiTheme="minorHAnsi" w:cs="Arial"/>
                <w:b/>
                <w:bCs/>
                <w:sz w:val="20"/>
                <w:szCs w:val="20"/>
                <w:lang w:eastAsia="el-GR"/>
              </w:rPr>
              <w:t xml:space="preserve"> ΝΠ</w:t>
            </w:r>
          </w:p>
        </w:tc>
      </w:tr>
      <w:tr w:rsidR="00FF4161" w:rsidRPr="00E52047" w:rsidTr="006B6E5B">
        <w:trPr>
          <w:trHeight w:val="2055"/>
        </w:trPr>
        <w:tc>
          <w:tcPr>
            <w:tcW w:w="463" w:type="dxa"/>
            <w:tcBorders>
              <w:top w:val="nil"/>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α/α</w:t>
            </w:r>
          </w:p>
        </w:tc>
        <w:tc>
          <w:tcPr>
            <w:tcW w:w="1039" w:type="dxa"/>
            <w:tcBorders>
              <w:top w:val="nil"/>
              <w:left w:val="nil"/>
              <w:bottom w:val="nil"/>
              <w:right w:val="nil"/>
            </w:tcBorders>
            <w:shd w:val="clear" w:color="auto" w:fill="auto"/>
            <w:vAlign w:val="center"/>
            <w:hideMark/>
          </w:tcPr>
          <w:p w:rsidR="00FF4161" w:rsidRPr="00AC2CA9" w:rsidRDefault="00FF4161" w:rsidP="00C43945">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Φορέας προέλευσης και φορέας εποπτείας προκειμένου για </w:t>
            </w:r>
            <w:r>
              <w:rPr>
                <w:rFonts w:asciiTheme="majorHAnsi" w:hAnsiTheme="majorHAnsi" w:cs="Arial"/>
                <w:bCs/>
                <w:sz w:val="16"/>
                <w:szCs w:val="16"/>
                <w:lang w:eastAsia="el-GR"/>
              </w:rPr>
              <w:t>ΝΠ</w:t>
            </w:r>
            <w:r w:rsidRPr="00AC2CA9">
              <w:rPr>
                <w:rFonts w:asciiTheme="majorHAnsi" w:hAnsiTheme="majorHAnsi" w:cs="Arial"/>
                <w:bCs/>
                <w:sz w:val="16"/>
                <w:szCs w:val="16"/>
                <w:lang w:eastAsia="el-GR"/>
              </w:rPr>
              <w:t xml:space="preserve"> </w:t>
            </w:r>
          </w:p>
        </w:tc>
        <w:tc>
          <w:tcPr>
            <w:tcW w:w="964" w:type="dxa"/>
            <w:tcBorders>
              <w:top w:val="nil"/>
              <w:left w:val="single" w:sz="4" w:space="0" w:color="auto"/>
              <w:bottom w:val="single" w:sz="4" w:space="0" w:color="auto"/>
              <w:right w:val="single" w:sz="4" w:space="0" w:color="auto"/>
            </w:tcBorders>
            <w:shd w:val="clear" w:color="auto" w:fill="auto"/>
            <w:vAlign w:val="center"/>
            <w:hideMark/>
          </w:tcPr>
          <w:p w:rsidR="00FF4161" w:rsidRPr="00AC2CA9" w:rsidRDefault="00FF4161" w:rsidP="00C43945">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Ειδικός Φορέας (Μόνο για φορέα Κεντρικής Διοίκησης και </w:t>
            </w:r>
            <w:r>
              <w:rPr>
                <w:rFonts w:asciiTheme="majorHAnsi" w:hAnsiTheme="majorHAnsi" w:cs="Arial"/>
                <w:bCs/>
                <w:sz w:val="16"/>
                <w:szCs w:val="16"/>
                <w:lang w:eastAsia="el-GR"/>
              </w:rPr>
              <w:t>ΝΠ</w:t>
            </w:r>
            <w:r w:rsidRPr="00AC2CA9">
              <w:rPr>
                <w:rFonts w:asciiTheme="majorHAnsi" w:hAnsiTheme="majorHAnsi" w:cs="Arial"/>
                <w:bCs/>
                <w:sz w:val="16"/>
                <w:szCs w:val="16"/>
                <w:lang w:eastAsia="el-GR"/>
              </w:rPr>
              <w:t xml:space="preserve">, του οποίου η μισθοδοσία βαρύνει απευθείας τον κρατικό ΠΥ) </w:t>
            </w:r>
          </w:p>
        </w:tc>
        <w:tc>
          <w:tcPr>
            <w:tcW w:w="1272"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Κεντρική Διοίκηση/ ΟΤΑ/ ΟΚΑ/ </w:t>
            </w:r>
            <w:r>
              <w:rPr>
                <w:rFonts w:asciiTheme="majorHAnsi" w:hAnsiTheme="majorHAnsi" w:cs="Arial"/>
                <w:bCs/>
                <w:sz w:val="16"/>
                <w:szCs w:val="16"/>
                <w:lang w:eastAsia="el-GR"/>
              </w:rPr>
              <w:t>ΝΠ</w:t>
            </w:r>
            <w:r w:rsidRPr="00AC2CA9">
              <w:rPr>
                <w:rFonts w:asciiTheme="majorHAnsi" w:hAnsiTheme="majorHAnsi" w:cs="Arial"/>
                <w:bCs/>
                <w:sz w:val="16"/>
                <w:szCs w:val="16"/>
                <w:lang w:eastAsia="el-GR"/>
              </w:rPr>
              <w:t xml:space="preserve">/ ΑΔΑ με νομική προσωπικότητα             </w:t>
            </w:r>
          </w:p>
        </w:tc>
        <w:tc>
          <w:tcPr>
            <w:tcW w:w="918" w:type="dxa"/>
            <w:tcBorders>
              <w:top w:val="nil"/>
              <w:left w:val="nil"/>
              <w:bottom w:val="nil"/>
              <w:right w:val="nil"/>
            </w:tcBorders>
            <w:shd w:val="clear" w:color="auto" w:fill="auto"/>
            <w:vAlign w:val="center"/>
            <w:hideMark/>
          </w:tcPr>
          <w:p w:rsidR="00FF4161" w:rsidRPr="00AC2CA9" w:rsidRDefault="00FF4161" w:rsidP="00C43945">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Κατηγορία </w:t>
            </w:r>
            <w:r>
              <w:rPr>
                <w:rFonts w:asciiTheme="majorHAnsi" w:hAnsiTheme="majorHAnsi" w:cs="Arial"/>
                <w:bCs/>
                <w:sz w:val="16"/>
                <w:szCs w:val="16"/>
                <w:lang w:eastAsia="el-GR"/>
              </w:rPr>
              <w:t>ΝΠ</w:t>
            </w:r>
            <w:r w:rsidRPr="00AC2CA9">
              <w:rPr>
                <w:rFonts w:asciiTheme="majorHAnsi" w:hAnsiTheme="majorHAnsi" w:cs="Arial"/>
                <w:bCs/>
                <w:sz w:val="16"/>
                <w:szCs w:val="16"/>
                <w:lang w:eastAsia="el-GR"/>
              </w:rPr>
              <w:t xml:space="preserve"> </w:t>
            </w:r>
          </w:p>
        </w:tc>
        <w:tc>
          <w:tcPr>
            <w:tcW w:w="965" w:type="dxa"/>
            <w:tcBorders>
              <w:top w:val="nil"/>
              <w:left w:val="single" w:sz="4" w:space="0" w:color="auto"/>
              <w:bottom w:val="nil"/>
              <w:right w:val="single" w:sz="8" w:space="0" w:color="auto"/>
            </w:tcBorders>
            <w:shd w:val="clear" w:color="auto" w:fill="auto"/>
            <w:vAlign w:val="center"/>
            <w:hideMark/>
          </w:tcPr>
          <w:p w:rsidR="00FF4161" w:rsidRPr="00AC2CA9" w:rsidRDefault="00FF4161" w:rsidP="00C43945">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Ονομασία </w:t>
            </w:r>
            <w:r>
              <w:rPr>
                <w:rFonts w:asciiTheme="majorHAnsi" w:hAnsiTheme="majorHAnsi" w:cs="Arial"/>
                <w:bCs/>
                <w:sz w:val="16"/>
                <w:szCs w:val="16"/>
                <w:lang w:eastAsia="el-GR"/>
              </w:rPr>
              <w:t>ΝΠ</w:t>
            </w:r>
            <w:r w:rsidRPr="00AC2CA9">
              <w:rPr>
                <w:rFonts w:asciiTheme="majorHAnsi" w:hAnsiTheme="majorHAnsi" w:cs="Arial"/>
                <w:bCs/>
                <w:sz w:val="16"/>
                <w:szCs w:val="16"/>
                <w:lang w:eastAsia="el-GR"/>
              </w:rPr>
              <w:t xml:space="preserve">, του οποίου η μισθοδοσία δεν βαρύνει απευθείας τον κρατικό ΠΥ </w:t>
            </w:r>
          </w:p>
        </w:tc>
        <w:tc>
          <w:tcPr>
            <w:tcW w:w="1040"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C43945">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Φορέας υποδοχής και φορέας εποπτείας προκειμένου για </w:t>
            </w:r>
            <w:r>
              <w:rPr>
                <w:rFonts w:asciiTheme="majorHAnsi" w:hAnsiTheme="majorHAnsi" w:cs="Arial"/>
                <w:bCs/>
                <w:sz w:val="16"/>
                <w:szCs w:val="16"/>
                <w:lang w:eastAsia="el-GR"/>
              </w:rPr>
              <w:t>ΝΠ</w:t>
            </w:r>
            <w:r w:rsidRPr="00AC2CA9">
              <w:rPr>
                <w:rFonts w:asciiTheme="majorHAnsi" w:hAnsiTheme="majorHAnsi" w:cs="Arial"/>
                <w:bCs/>
                <w:sz w:val="16"/>
                <w:szCs w:val="16"/>
                <w:lang w:eastAsia="el-GR"/>
              </w:rPr>
              <w:t xml:space="preserve"> </w:t>
            </w:r>
          </w:p>
        </w:tc>
        <w:tc>
          <w:tcPr>
            <w:tcW w:w="965"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C43945">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Ειδικός Φορέας (Μόνο για φορέα Κεντρικής Διοίκησης και </w:t>
            </w:r>
            <w:r>
              <w:rPr>
                <w:rFonts w:asciiTheme="majorHAnsi" w:hAnsiTheme="majorHAnsi" w:cs="Arial"/>
                <w:bCs/>
                <w:sz w:val="16"/>
                <w:szCs w:val="16"/>
                <w:lang w:eastAsia="el-GR"/>
              </w:rPr>
              <w:t>ΝΠ</w:t>
            </w:r>
            <w:r w:rsidRPr="00AC2CA9">
              <w:rPr>
                <w:rFonts w:asciiTheme="majorHAnsi" w:hAnsiTheme="majorHAnsi" w:cs="Arial"/>
                <w:bCs/>
                <w:sz w:val="16"/>
                <w:szCs w:val="16"/>
                <w:lang w:eastAsia="el-GR"/>
              </w:rPr>
              <w:t xml:space="preserve">, του οποίου η μισθοδοσία βαρύνει απευθείας τον κρατικό ΠΥ) </w:t>
            </w:r>
          </w:p>
        </w:tc>
        <w:tc>
          <w:tcPr>
            <w:tcW w:w="1272"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Κεντρική Διοίκηση/ ΟΤΑ/ ΟΚΑ/ </w:t>
            </w:r>
            <w:r>
              <w:rPr>
                <w:rFonts w:asciiTheme="majorHAnsi" w:hAnsiTheme="majorHAnsi" w:cs="Arial"/>
                <w:bCs/>
                <w:sz w:val="16"/>
                <w:szCs w:val="16"/>
                <w:lang w:eastAsia="el-GR"/>
              </w:rPr>
              <w:t>ΝΠ</w:t>
            </w:r>
            <w:r w:rsidRPr="00AC2CA9">
              <w:rPr>
                <w:rFonts w:asciiTheme="majorHAnsi" w:hAnsiTheme="majorHAnsi" w:cs="Arial"/>
                <w:bCs/>
                <w:sz w:val="16"/>
                <w:szCs w:val="16"/>
                <w:lang w:eastAsia="el-GR"/>
              </w:rPr>
              <w:t xml:space="preserve">/ ΑΔΑ με νομική προσωπικότητα                              </w:t>
            </w:r>
          </w:p>
        </w:tc>
        <w:tc>
          <w:tcPr>
            <w:tcW w:w="918" w:type="dxa"/>
            <w:tcBorders>
              <w:top w:val="nil"/>
              <w:left w:val="nil"/>
              <w:bottom w:val="nil"/>
              <w:right w:val="nil"/>
            </w:tcBorders>
            <w:shd w:val="clear" w:color="auto" w:fill="auto"/>
            <w:vAlign w:val="center"/>
            <w:hideMark/>
          </w:tcPr>
          <w:p w:rsidR="00FF4161" w:rsidRPr="00AC2CA9" w:rsidRDefault="00FF4161" w:rsidP="00C43945">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Κατηγορία </w:t>
            </w:r>
            <w:r>
              <w:rPr>
                <w:rFonts w:asciiTheme="majorHAnsi" w:hAnsiTheme="majorHAnsi" w:cs="Arial"/>
                <w:bCs/>
                <w:sz w:val="16"/>
                <w:szCs w:val="16"/>
                <w:lang w:eastAsia="el-GR"/>
              </w:rPr>
              <w:t>ΝΠ</w:t>
            </w:r>
            <w:r w:rsidRPr="00AC2CA9">
              <w:rPr>
                <w:rFonts w:asciiTheme="majorHAnsi" w:hAnsiTheme="majorHAnsi" w:cs="Arial"/>
                <w:bCs/>
                <w:sz w:val="16"/>
                <w:szCs w:val="16"/>
                <w:lang w:eastAsia="el-GR"/>
              </w:rPr>
              <w:t xml:space="preserve"> </w:t>
            </w:r>
          </w:p>
        </w:tc>
        <w:tc>
          <w:tcPr>
            <w:tcW w:w="965" w:type="dxa"/>
            <w:tcBorders>
              <w:top w:val="nil"/>
              <w:left w:val="single" w:sz="4" w:space="0" w:color="auto"/>
              <w:bottom w:val="nil"/>
              <w:right w:val="single" w:sz="8" w:space="0" w:color="auto"/>
            </w:tcBorders>
            <w:shd w:val="clear" w:color="auto" w:fill="auto"/>
            <w:vAlign w:val="center"/>
            <w:hideMark/>
          </w:tcPr>
          <w:p w:rsidR="00FF4161" w:rsidRPr="00AC2CA9" w:rsidRDefault="00FF4161" w:rsidP="00C43945">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Ονομασία </w:t>
            </w:r>
            <w:r>
              <w:rPr>
                <w:rFonts w:asciiTheme="majorHAnsi" w:hAnsiTheme="majorHAnsi" w:cs="Arial"/>
                <w:bCs/>
                <w:sz w:val="16"/>
                <w:szCs w:val="16"/>
                <w:lang w:eastAsia="el-GR"/>
              </w:rPr>
              <w:t>ΝΠ</w:t>
            </w:r>
            <w:r w:rsidRPr="00AC2CA9">
              <w:rPr>
                <w:rFonts w:asciiTheme="majorHAnsi" w:hAnsiTheme="majorHAnsi" w:cs="Arial"/>
                <w:bCs/>
                <w:sz w:val="16"/>
                <w:szCs w:val="16"/>
                <w:lang w:eastAsia="el-GR"/>
              </w:rPr>
              <w:t xml:space="preserve">, του οποίου η μισθοδοσία δεν βαρύνει απευθείας τον κρατικό ΠΥ </w:t>
            </w:r>
          </w:p>
        </w:tc>
        <w:tc>
          <w:tcPr>
            <w:tcW w:w="1141" w:type="dxa"/>
            <w:vMerge/>
            <w:tcBorders>
              <w:top w:val="single" w:sz="8" w:space="0" w:color="auto"/>
              <w:left w:val="single" w:sz="8" w:space="0" w:color="auto"/>
              <w:bottom w:val="single" w:sz="4" w:space="0" w:color="000000"/>
              <w:right w:val="single" w:sz="8" w:space="0" w:color="auto"/>
            </w:tcBorders>
            <w:vAlign w:val="center"/>
            <w:hideMark/>
          </w:tcPr>
          <w:p w:rsidR="00FF4161" w:rsidRPr="00AC2CA9" w:rsidRDefault="00FF4161" w:rsidP="0013168F">
            <w:pPr>
              <w:rPr>
                <w:rFonts w:asciiTheme="majorHAnsi" w:hAnsiTheme="majorHAnsi" w:cs="Arial"/>
                <w:bCs/>
                <w:sz w:val="16"/>
                <w:szCs w:val="16"/>
                <w:lang w:eastAsia="el-GR"/>
              </w:rPr>
            </w:pPr>
          </w:p>
        </w:tc>
        <w:tc>
          <w:tcPr>
            <w:tcW w:w="1647" w:type="dxa"/>
            <w:vMerge/>
            <w:tcBorders>
              <w:top w:val="single" w:sz="8" w:space="0" w:color="auto"/>
              <w:left w:val="single" w:sz="8" w:space="0" w:color="auto"/>
              <w:bottom w:val="single" w:sz="4" w:space="0" w:color="000000"/>
              <w:right w:val="single" w:sz="8" w:space="0" w:color="auto"/>
            </w:tcBorders>
            <w:vAlign w:val="center"/>
            <w:hideMark/>
          </w:tcPr>
          <w:p w:rsidR="00FF4161" w:rsidRPr="00AC2CA9" w:rsidRDefault="00FF4161" w:rsidP="0013168F">
            <w:pPr>
              <w:rPr>
                <w:rFonts w:asciiTheme="majorHAnsi" w:hAnsiTheme="majorHAnsi" w:cs="Arial"/>
                <w:bCs/>
                <w:sz w:val="16"/>
                <w:szCs w:val="16"/>
                <w:lang w:eastAsia="el-GR"/>
              </w:rPr>
            </w:pPr>
          </w:p>
        </w:tc>
        <w:tc>
          <w:tcPr>
            <w:tcW w:w="753" w:type="dxa"/>
            <w:tcBorders>
              <w:top w:val="single" w:sz="8" w:space="0" w:color="auto"/>
              <w:left w:val="nil"/>
              <w:bottom w:val="nil"/>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Μηνιαία δαπάνη                                 </w:t>
            </w:r>
          </w:p>
        </w:tc>
        <w:tc>
          <w:tcPr>
            <w:tcW w:w="860" w:type="dxa"/>
            <w:tcBorders>
              <w:top w:val="single" w:sz="8" w:space="0" w:color="auto"/>
              <w:left w:val="nil"/>
              <w:bottom w:val="nil"/>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bCs/>
                <w:sz w:val="16"/>
                <w:szCs w:val="16"/>
                <w:lang w:eastAsia="el-GR"/>
              </w:rPr>
              <w:t xml:space="preserve">Τρέχουσα δαπάνη </w:t>
            </w:r>
            <w:r w:rsidRPr="00AC2CA9">
              <w:rPr>
                <w:rFonts w:asciiTheme="majorHAnsi" w:hAnsiTheme="majorHAnsi" w:cs="Arial"/>
                <w:sz w:val="16"/>
                <w:szCs w:val="16"/>
                <w:lang w:eastAsia="el-GR"/>
              </w:rPr>
              <w:t xml:space="preserve">                                         </w:t>
            </w:r>
            <w:r w:rsidRPr="00AC2CA9">
              <w:rPr>
                <w:rFonts w:asciiTheme="majorHAnsi" w:hAnsiTheme="majorHAnsi" w:cs="Arial"/>
                <w:bCs/>
                <w:sz w:val="16"/>
                <w:szCs w:val="16"/>
                <w:lang w:eastAsia="el-GR"/>
              </w:rPr>
              <w:t xml:space="preserve">  </w:t>
            </w:r>
          </w:p>
        </w:tc>
        <w:tc>
          <w:tcPr>
            <w:tcW w:w="714" w:type="dxa"/>
            <w:tcBorders>
              <w:top w:val="single" w:sz="8" w:space="0" w:color="auto"/>
              <w:left w:val="nil"/>
              <w:bottom w:val="nil"/>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bCs/>
                <w:sz w:val="16"/>
                <w:szCs w:val="16"/>
                <w:lang w:eastAsia="el-GR"/>
              </w:rPr>
              <w:t>Ετήσια δαπάνη (12 μήνες)</w:t>
            </w:r>
            <w:r w:rsidRPr="00AC2CA9">
              <w:rPr>
                <w:rFonts w:asciiTheme="majorHAnsi" w:hAnsiTheme="majorHAnsi" w:cs="Arial"/>
                <w:sz w:val="16"/>
                <w:szCs w:val="16"/>
                <w:lang w:eastAsia="el-GR"/>
              </w:rPr>
              <w:t xml:space="preserve">                  </w:t>
            </w:r>
            <w:r w:rsidRPr="00AC2CA9">
              <w:rPr>
                <w:rFonts w:asciiTheme="majorHAnsi" w:hAnsiTheme="majorHAnsi" w:cs="Arial"/>
                <w:bCs/>
                <w:sz w:val="16"/>
                <w:szCs w:val="16"/>
                <w:lang w:eastAsia="el-GR"/>
              </w:rPr>
              <w:t xml:space="preserve"> </w:t>
            </w:r>
          </w:p>
        </w:tc>
        <w:tc>
          <w:tcPr>
            <w:tcW w:w="914" w:type="dxa"/>
            <w:tcBorders>
              <w:top w:val="single" w:sz="8" w:space="0" w:color="auto"/>
              <w:left w:val="nil"/>
              <w:bottom w:val="nil"/>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Carry Over </w:t>
            </w:r>
          </w:p>
        </w:tc>
        <w:tc>
          <w:tcPr>
            <w:tcW w:w="753" w:type="dxa"/>
            <w:tcBorders>
              <w:top w:val="single" w:sz="8" w:space="0" w:color="auto"/>
              <w:left w:val="nil"/>
              <w:bottom w:val="nil"/>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Μηνιαία δαπάνη                                 </w:t>
            </w:r>
          </w:p>
        </w:tc>
        <w:tc>
          <w:tcPr>
            <w:tcW w:w="860" w:type="dxa"/>
            <w:tcBorders>
              <w:top w:val="single" w:sz="8" w:space="0" w:color="auto"/>
              <w:left w:val="nil"/>
              <w:bottom w:val="nil"/>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bCs/>
                <w:sz w:val="16"/>
                <w:szCs w:val="16"/>
                <w:lang w:eastAsia="el-GR"/>
              </w:rPr>
              <w:t xml:space="preserve">Τρέχουσα δαπάνη </w:t>
            </w:r>
            <w:r w:rsidRPr="00AC2CA9">
              <w:rPr>
                <w:rFonts w:asciiTheme="majorHAnsi" w:hAnsiTheme="majorHAnsi" w:cs="Arial"/>
                <w:sz w:val="16"/>
                <w:szCs w:val="16"/>
                <w:lang w:eastAsia="el-GR"/>
              </w:rPr>
              <w:t xml:space="preserve">                                         </w:t>
            </w:r>
            <w:r w:rsidRPr="00AC2CA9">
              <w:rPr>
                <w:rFonts w:asciiTheme="majorHAnsi" w:hAnsiTheme="majorHAnsi" w:cs="Arial"/>
                <w:bCs/>
                <w:sz w:val="16"/>
                <w:szCs w:val="16"/>
                <w:lang w:eastAsia="el-GR"/>
              </w:rPr>
              <w:t xml:space="preserve">  </w:t>
            </w:r>
          </w:p>
        </w:tc>
        <w:tc>
          <w:tcPr>
            <w:tcW w:w="714" w:type="dxa"/>
            <w:tcBorders>
              <w:top w:val="single" w:sz="8" w:space="0" w:color="auto"/>
              <w:left w:val="nil"/>
              <w:bottom w:val="nil"/>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bCs/>
                <w:sz w:val="16"/>
                <w:szCs w:val="16"/>
                <w:lang w:eastAsia="el-GR"/>
              </w:rPr>
              <w:t>Ετήσια δαπάνη (12 μήνες)</w:t>
            </w:r>
            <w:r w:rsidRPr="00AC2CA9">
              <w:rPr>
                <w:rFonts w:asciiTheme="majorHAnsi" w:hAnsiTheme="majorHAnsi" w:cs="Arial"/>
                <w:sz w:val="16"/>
                <w:szCs w:val="16"/>
                <w:lang w:eastAsia="el-GR"/>
              </w:rPr>
              <w:t xml:space="preserve">                  </w:t>
            </w:r>
            <w:r w:rsidRPr="00AC2CA9">
              <w:rPr>
                <w:rFonts w:asciiTheme="majorHAnsi" w:hAnsiTheme="majorHAnsi" w:cs="Arial"/>
                <w:bCs/>
                <w:sz w:val="16"/>
                <w:szCs w:val="16"/>
                <w:lang w:eastAsia="el-GR"/>
              </w:rPr>
              <w:t xml:space="preserve"> </w:t>
            </w:r>
          </w:p>
        </w:tc>
        <w:tc>
          <w:tcPr>
            <w:tcW w:w="914" w:type="dxa"/>
            <w:tcBorders>
              <w:top w:val="single" w:sz="8" w:space="0" w:color="auto"/>
              <w:left w:val="nil"/>
              <w:bottom w:val="nil"/>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Carry Over </w:t>
            </w:r>
          </w:p>
        </w:tc>
        <w:tc>
          <w:tcPr>
            <w:tcW w:w="1323" w:type="dxa"/>
            <w:tcBorders>
              <w:top w:val="nil"/>
              <w:left w:val="nil"/>
              <w:bottom w:val="nil"/>
              <w:right w:val="single" w:sz="8" w:space="0" w:color="auto"/>
            </w:tcBorders>
            <w:shd w:val="clear" w:color="000000" w:fill="FCD5B4"/>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Εντός/ Εκτός προϋπολογισμού τρέχοντος έτους          </w:t>
            </w:r>
          </w:p>
        </w:tc>
        <w:tc>
          <w:tcPr>
            <w:tcW w:w="1123" w:type="dxa"/>
            <w:tcBorders>
              <w:top w:val="nil"/>
              <w:left w:val="nil"/>
              <w:bottom w:val="nil"/>
              <w:right w:val="single" w:sz="8" w:space="0" w:color="auto"/>
            </w:tcBorders>
            <w:shd w:val="clear" w:color="000000" w:fill="FCD5B4"/>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xml:space="preserve">Ποσό αιτήματος για αύξηση επιχορήγησης μόνο το έτος της μετάταξης/ απόσπασης                       </w:t>
            </w:r>
          </w:p>
        </w:tc>
      </w:tr>
      <w:tr w:rsidR="00FF4161" w:rsidRPr="00E52047" w:rsidTr="006B6E5B">
        <w:trPr>
          <w:trHeight w:val="360"/>
        </w:trPr>
        <w:tc>
          <w:tcPr>
            <w:tcW w:w="463" w:type="dxa"/>
            <w:tcBorders>
              <w:top w:val="nil"/>
              <w:left w:val="single" w:sz="8" w:space="0" w:color="auto"/>
              <w:bottom w:val="single" w:sz="4" w:space="0" w:color="auto"/>
              <w:right w:val="single" w:sz="8" w:space="0" w:color="auto"/>
            </w:tcBorders>
            <w:shd w:val="clear" w:color="auto" w:fill="auto"/>
            <w:noWrap/>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 </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w:t>
            </w:r>
          </w:p>
        </w:tc>
        <w:tc>
          <w:tcPr>
            <w:tcW w:w="964" w:type="dxa"/>
            <w:tcBorders>
              <w:top w:val="nil"/>
              <w:left w:val="nil"/>
              <w:bottom w:val="single" w:sz="4" w:space="0" w:color="auto"/>
              <w:right w:val="single" w:sz="4" w:space="0" w:color="auto"/>
            </w:tcBorders>
            <w:shd w:val="clear" w:color="auto" w:fill="auto"/>
            <w:noWrap/>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(2)</w:t>
            </w:r>
          </w:p>
        </w:tc>
        <w:tc>
          <w:tcPr>
            <w:tcW w:w="1272" w:type="dxa"/>
            <w:tcBorders>
              <w:top w:val="nil"/>
              <w:left w:val="nil"/>
              <w:bottom w:val="single" w:sz="4" w:space="0" w:color="auto"/>
              <w:right w:val="single" w:sz="4" w:space="0" w:color="auto"/>
            </w:tcBorders>
            <w:shd w:val="clear" w:color="auto" w:fill="auto"/>
            <w:noWrap/>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(3)</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(4)</w:t>
            </w:r>
          </w:p>
        </w:tc>
        <w:tc>
          <w:tcPr>
            <w:tcW w:w="965" w:type="dxa"/>
            <w:tcBorders>
              <w:top w:val="single" w:sz="4" w:space="0" w:color="auto"/>
              <w:left w:val="nil"/>
              <w:bottom w:val="single" w:sz="4" w:space="0" w:color="auto"/>
              <w:right w:val="single" w:sz="8" w:space="0" w:color="auto"/>
            </w:tcBorders>
            <w:shd w:val="clear" w:color="auto" w:fill="auto"/>
            <w:noWrap/>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(5)</w:t>
            </w:r>
          </w:p>
        </w:tc>
        <w:tc>
          <w:tcPr>
            <w:tcW w:w="1040"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(6)</w:t>
            </w:r>
          </w:p>
        </w:tc>
        <w:tc>
          <w:tcPr>
            <w:tcW w:w="965" w:type="dxa"/>
            <w:tcBorders>
              <w:top w:val="nil"/>
              <w:left w:val="single" w:sz="8" w:space="0" w:color="auto"/>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(7)</w:t>
            </w:r>
          </w:p>
        </w:tc>
        <w:tc>
          <w:tcPr>
            <w:tcW w:w="1272" w:type="dxa"/>
            <w:tcBorders>
              <w:top w:val="nil"/>
              <w:left w:val="single" w:sz="8" w:space="0" w:color="auto"/>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(8)</w:t>
            </w:r>
          </w:p>
        </w:tc>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(9)</w:t>
            </w:r>
          </w:p>
        </w:tc>
        <w:tc>
          <w:tcPr>
            <w:tcW w:w="96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(10)</w:t>
            </w:r>
          </w:p>
        </w:tc>
        <w:tc>
          <w:tcPr>
            <w:tcW w:w="1141"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(11)</w:t>
            </w:r>
          </w:p>
        </w:tc>
        <w:tc>
          <w:tcPr>
            <w:tcW w:w="1647"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(12)</w:t>
            </w:r>
          </w:p>
        </w:tc>
        <w:tc>
          <w:tcPr>
            <w:tcW w:w="753" w:type="dxa"/>
            <w:tcBorders>
              <w:top w:val="single" w:sz="4" w:space="0" w:color="auto"/>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(13)</w:t>
            </w:r>
          </w:p>
        </w:tc>
        <w:tc>
          <w:tcPr>
            <w:tcW w:w="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(14)</w:t>
            </w:r>
          </w:p>
        </w:tc>
        <w:tc>
          <w:tcPr>
            <w:tcW w:w="71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(15)</w:t>
            </w:r>
          </w:p>
        </w:tc>
        <w:tc>
          <w:tcPr>
            <w:tcW w:w="91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(16)=(15)-(14)</w:t>
            </w:r>
          </w:p>
        </w:tc>
        <w:tc>
          <w:tcPr>
            <w:tcW w:w="75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(17)</w:t>
            </w:r>
          </w:p>
        </w:tc>
        <w:tc>
          <w:tcPr>
            <w:tcW w:w="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(18)</w:t>
            </w:r>
          </w:p>
        </w:tc>
        <w:tc>
          <w:tcPr>
            <w:tcW w:w="71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(19)</w:t>
            </w:r>
          </w:p>
        </w:tc>
        <w:tc>
          <w:tcPr>
            <w:tcW w:w="91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(20)=(19)-(18)</w:t>
            </w:r>
          </w:p>
        </w:tc>
        <w:tc>
          <w:tcPr>
            <w:tcW w:w="1323" w:type="dxa"/>
            <w:tcBorders>
              <w:top w:val="single" w:sz="4" w:space="0" w:color="auto"/>
              <w:left w:val="single" w:sz="8" w:space="0" w:color="auto"/>
              <w:bottom w:val="single" w:sz="4" w:space="0" w:color="auto"/>
              <w:right w:val="single" w:sz="8" w:space="0" w:color="auto"/>
            </w:tcBorders>
            <w:shd w:val="clear" w:color="000000" w:fill="FCD5B4"/>
            <w:noWrap/>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(21)</w:t>
            </w:r>
          </w:p>
        </w:tc>
        <w:tc>
          <w:tcPr>
            <w:tcW w:w="1123" w:type="dxa"/>
            <w:tcBorders>
              <w:top w:val="single" w:sz="4" w:space="0" w:color="auto"/>
              <w:left w:val="nil"/>
              <w:bottom w:val="single" w:sz="4" w:space="0" w:color="auto"/>
              <w:right w:val="single" w:sz="8" w:space="0" w:color="auto"/>
            </w:tcBorders>
            <w:shd w:val="clear" w:color="000000" w:fill="FCD5B4"/>
            <w:noWrap/>
            <w:vAlign w:val="center"/>
            <w:hideMark/>
          </w:tcPr>
          <w:p w:rsidR="00FF4161" w:rsidRPr="00AC2CA9" w:rsidRDefault="00FF4161" w:rsidP="0013168F">
            <w:pPr>
              <w:jc w:val="center"/>
              <w:rPr>
                <w:rFonts w:asciiTheme="majorHAnsi" w:hAnsiTheme="majorHAnsi" w:cs="Arial"/>
                <w:bCs/>
                <w:sz w:val="16"/>
                <w:szCs w:val="16"/>
                <w:lang w:eastAsia="el-GR"/>
              </w:rPr>
            </w:pPr>
            <w:r w:rsidRPr="00AC2CA9">
              <w:rPr>
                <w:rFonts w:asciiTheme="majorHAnsi" w:hAnsiTheme="majorHAnsi" w:cs="Arial"/>
                <w:bCs/>
                <w:sz w:val="16"/>
                <w:szCs w:val="16"/>
                <w:lang w:eastAsia="el-GR"/>
              </w:rPr>
              <w:t>(22)</w:t>
            </w:r>
          </w:p>
        </w:tc>
      </w:tr>
      <w:tr w:rsidR="00FF4161" w:rsidRPr="00E52047" w:rsidTr="006B6E5B">
        <w:trPr>
          <w:trHeight w:val="510"/>
        </w:trPr>
        <w:tc>
          <w:tcPr>
            <w:tcW w:w="463" w:type="dxa"/>
            <w:tcBorders>
              <w:top w:val="nil"/>
              <w:left w:val="single" w:sz="8" w:space="0" w:color="auto"/>
              <w:bottom w:val="single" w:sz="4" w:space="0" w:color="auto"/>
              <w:right w:val="single" w:sz="8" w:space="0" w:color="auto"/>
            </w:tcBorders>
            <w:shd w:val="clear" w:color="auto" w:fill="auto"/>
            <w:noWrap/>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1</w:t>
            </w:r>
          </w:p>
        </w:tc>
        <w:tc>
          <w:tcPr>
            <w:tcW w:w="1039"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4"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272"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18"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040"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272"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18"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141"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647"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53"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860" w:type="dxa"/>
            <w:tcBorders>
              <w:top w:val="nil"/>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9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753"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860" w:type="dxa"/>
            <w:tcBorders>
              <w:top w:val="nil"/>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9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1323" w:type="dxa"/>
            <w:tcBorders>
              <w:top w:val="nil"/>
              <w:left w:val="nil"/>
              <w:bottom w:val="single" w:sz="4" w:space="0" w:color="auto"/>
              <w:right w:val="single" w:sz="8" w:space="0" w:color="auto"/>
            </w:tcBorders>
            <w:shd w:val="clear" w:color="000000" w:fill="FCD5B4"/>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123" w:type="dxa"/>
            <w:tcBorders>
              <w:top w:val="nil"/>
              <w:left w:val="nil"/>
              <w:bottom w:val="single" w:sz="4" w:space="0" w:color="auto"/>
              <w:right w:val="single" w:sz="8" w:space="0" w:color="auto"/>
            </w:tcBorders>
            <w:shd w:val="clear" w:color="000000" w:fill="FCD5B4"/>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 </w:t>
            </w:r>
          </w:p>
        </w:tc>
      </w:tr>
      <w:tr w:rsidR="00FF4161" w:rsidRPr="00E52047" w:rsidTr="006B6E5B">
        <w:trPr>
          <w:trHeight w:val="510"/>
        </w:trPr>
        <w:tc>
          <w:tcPr>
            <w:tcW w:w="463" w:type="dxa"/>
            <w:tcBorders>
              <w:top w:val="nil"/>
              <w:left w:val="single" w:sz="8" w:space="0" w:color="auto"/>
              <w:bottom w:val="single" w:sz="4" w:space="0" w:color="auto"/>
              <w:right w:val="single" w:sz="8" w:space="0" w:color="auto"/>
            </w:tcBorders>
            <w:shd w:val="clear" w:color="auto" w:fill="auto"/>
            <w:noWrap/>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2</w:t>
            </w:r>
          </w:p>
        </w:tc>
        <w:tc>
          <w:tcPr>
            <w:tcW w:w="1039"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4"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272"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18"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040"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272"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18"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141"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647"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53"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860" w:type="dxa"/>
            <w:tcBorders>
              <w:top w:val="nil"/>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9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753"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860" w:type="dxa"/>
            <w:tcBorders>
              <w:top w:val="nil"/>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9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1323" w:type="dxa"/>
            <w:tcBorders>
              <w:top w:val="nil"/>
              <w:left w:val="nil"/>
              <w:bottom w:val="single" w:sz="4" w:space="0" w:color="auto"/>
              <w:right w:val="single" w:sz="8" w:space="0" w:color="auto"/>
            </w:tcBorders>
            <w:shd w:val="clear" w:color="000000" w:fill="FCD5B4"/>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123" w:type="dxa"/>
            <w:tcBorders>
              <w:top w:val="nil"/>
              <w:left w:val="nil"/>
              <w:bottom w:val="single" w:sz="4" w:space="0" w:color="auto"/>
              <w:right w:val="single" w:sz="8" w:space="0" w:color="auto"/>
            </w:tcBorders>
            <w:shd w:val="clear" w:color="000000" w:fill="FCD5B4"/>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 </w:t>
            </w:r>
          </w:p>
        </w:tc>
      </w:tr>
      <w:tr w:rsidR="00FF4161" w:rsidRPr="00E52047" w:rsidTr="006B6E5B">
        <w:trPr>
          <w:trHeight w:val="510"/>
        </w:trPr>
        <w:tc>
          <w:tcPr>
            <w:tcW w:w="463" w:type="dxa"/>
            <w:tcBorders>
              <w:top w:val="nil"/>
              <w:left w:val="single" w:sz="8" w:space="0" w:color="auto"/>
              <w:bottom w:val="single" w:sz="4" w:space="0" w:color="auto"/>
              <w:right w:val="single" w:sz="8" w:space="0" w:color="auto"/>
            </w:tcBorders>
            <w:shd w:val="clear" w:color="auto" w:fill="auto"/>
            <w:noWrap/>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3</w:t>
            </w:r>
          </w:p>
        </w:tc>
        <w:tc>
          <w:tcPr>
            <w:tcW w:w="1039"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4"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272"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18"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040"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272"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18"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141"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647"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53"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860" w:type="dxa"/>
            <w:tcBorders>
              <w:top w:val="nil"/>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9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753"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860" w:type="dxa"/>
            <w:tcBorders>
              <w:top w:val="nil"/>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9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1323" w:type="dxa"/>
            <w:tcBorders>
              <w:top w:val="nil"/>
              <w:left w:val="nil"/>
              <w:bottom w:val="single" w:sz="4" w:space="0" w:color="auto"/>
              <w:right w:val="single" w:sz="8" w:space="0" w:color="auto"/>
            </w:tcBorders>
            <w:shd w:val="clear" w:color="000000" w:fill="FCD5B4"/>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123" w:type="dxa"/>
            <w:tcBorders>
              <w:top w:val="nil"/>
              <w:left w:val="nil"/>
              <w:bottom w:val="single" w:sz="4" w:space="0" w:color="auto"/>
              <w:right w:val="single" w:sz="8" w:space="0" w:color="auto"/>
            </w:tcBorders>
            <w:shd w:val="clear" w:color="000000" w:fill="FCD5B4"/>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 </w:t>
            </w:r>
          </w:p>
        </w:tc>
      </w:tr>
      <w:tr w:rsidR="00FF4161" w:rsidRPr="00E52047" w:rsidTr="006B6E5B">
        <w:trPr>
          <w:trHeight w:val="510"/>
        </w:trPr>
        <w:tc>
          <w:tcPr>
            <w:tcW w:w="463" w:type="dxa"/>
            <w:tcBorders>
              <w:top w:val="nil"/>
              <w:left w:val="single" w:sz="8" w:space="0" w:color="auto"/>
              <w:bottom w:val="single" w:sz="4" w:space="0" w:color="auto"/>
              <w:right w:val="single" w:sz="8" w:space="0" w:color="auto"/>
            </w:tcBorders>
            <w:shd w:val="clear" w:color="auto" w:fill="auto"/>
            <w:noWrap/>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4</w:t>
            </w:r>
          </w:p>
        </w:tc>
        <w:tc>
          <w:tcPr>
            <w:tcW w:w="1039"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4"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272"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18"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040"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272"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18"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141"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647"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53"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860" w:type="dxa"/>
            <w:tcBorders>
              <w:top w:val="nil"/>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9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753" w:type="dxa"/>
            <w:tcBorders>
              <w:top w:val="nil"/>
              <w:left w:val="nil"/>
              <w:bottom w:val="single" w:sz="4" w:space="0" w:color="auto"/>
              <w:right w:val="single" w:sz="4"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860" w:type="dxa"/>
            <w:tcBorders>
              <w:top w:val="nil"/>
              <w:left w:val="single" w:sz="8" w:space="0" w:color="auto"/>
              <w:bottom w:val="single" w:sz="4" w:space="0" w:color="auto"/>
              <w:right w:val="single" w:sz="8"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914" w:type="dxa"/>
            <w:tcBorders>
              <w:top w:val="nil"/>
              <w:left w:val="nil"/>
              <w:bottom w:val="single" w:sz="4"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1323" w:type="dxa"/>
            <w:tcBorders>
              <w:top w:val="nil"/>
              <w:left w:val="nil"/>
              <w:bottom w:val="single" w:sz="4" w:space="0" w:color="auto"/>
              <w:right w:val="single" w:sz="8" w:space="0" w:color="auto"/>
            </w:tcBorders>
            <w:shd w:val="clear" w:color="000000" w:fill="FCD5B4"/>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123" w:type="dxa"/>
            <w:tcBorders>
              <w:top w:val="nil"/>
              <w:left w:val="nil"/>
              <w:bottom w:val="single" w:sz="4" w:space="0" w:color="auto"/>
              <w:right w:val="single" w:sz="8" w:space="0" w:color="auto"/>
            </w:tcBorders>
            <w:shd w:val="clear" w:color="000000" w:fill="FCD5B4"/>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 </w:t>
            </w:r>
          </w:p>
        </w:tc>
      </w:tr>
      <w:tr w:rsidR="00FF4161" w:rsidRPr="00E52047" w:rsidTr="006B6E5B">
        <w:trPr>
          <w:trHeight w:val="510"/>
        </w:trPr>
        <w:tc>
          <w:tcPr>
            <w:tcW w:w="463" w:type="dxa"/>
            <w:tcBorders>
              <w:top w:val="nil"/>
              <w:left w:val="single" w:sz="8" w:space="0" w:color="auto"/>
              <w:bottom w:val="single" w:sz="8" w:space="0" w:color="auto"/>
              <w:right w:val="single" w:sz="8" w:space="0" w:color="auto"/>
            </w:tcBorders>
            <w:shd w:val="clear" w:color="auto" w:fill="auto"/>
            <w:noWrap/>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5</w:t>
            </w:r>
          </w:p>
        </w:tc>
        <w:tc>
          <w:tcPr>
            <w:tcW w:w="1039" w:type="dxa"/>
            <w:tcBorders>
              <w:top w:val="nil"/>
              <w:left w:val="nil"/>
              <w:bottom w:val="single" w:sz="8"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4" w:type="dxa"/>
            <w:tcBorders>
              <w:top w:val="nil"/>
              <w:left w:val="nil"/>
              <w:bottom w:val="single" w:sz="8"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272" w:type="dxa"/>
            <w:tcBorders>
              <w:top w:val="nil"/>
              <w:left w:val="nil"/>
              <w:bottom w:val="single" w:sz="8"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18" w:type="dxa"/>
            <w:tcBorders>
              <w:top w:val="nil"/>
              <w:left w:val="nil"/>
              <w:bottom w:val="single" w:sz="8"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8"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040" w:type="dxa"/>
            <w:tcBorders>
              <w:top w:val="nil"/>
              <w:left w:val="nil"/>
              <w:bottom w:val="single" w:sz="8"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8"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272" w:type="dxa"/>
            <w:tcBorders>
              <w:top w:val="nil"/>
              <w:left w:val="nil"/>
              <w:bottom w:val="single" w:sz="8"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18" w:type="dxa"/>
            <w:tcBorders>
              <w:top w:val="nil"/>
              <w:left w:val="nil"/>
              <w:bottom w:val="single" w:sz="8" w:space="0" w:color="auto"/>
              <w:right w:val="single" w:sz="4"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965" w:type="dxa"/>
            <w:tcBorders>
              <w:top w:val="nil"/>
              <w:left w:val="nil"/>
              <w:bottom w:val="single" w:sz="8"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141" w:type="dxa"/>
            <w:tcBorders>
              <w:top w:val="nil"/>
              <w:left w:val="nil"/>
              <w:bottom w:val="single" w:sz="8"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647" w:type="dxa"/>
            <w:tcBorders>
              <w:top w:val="nil"/>
              <w:left w:val="nil"/>
              <w:bottom w:val="single" w:sz="8" w:space="0" w:color="auto"/>
              <w:right w:val="single" w:sz="8" w:space="0" w:color="auto"/>
            </w:tcBorders>
            <w:shd w:val="clear" w:color="auto" w:fill="auto"/>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53" w:type="dxa"/>
            <w:tcBorders>
              <w:top w:val="nil"/>
              <w:left w:val="nil"/>
              <w:bottom w:val="single" w:sz="8" w:space="0" w:color="auto"/>
              <w:right w:val="single" w:sz="4"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860" w:type="dxa"/>
            <w:tcBorders>
              <w:top w:val="nil"/>
              <w:left w:val="single" w:sz="8" w:space="0" w:color="auto"/>
              <w:bottom w:val="single" w:sz="8" w:space="0" w:color="auto"/>
              <w:right w:val="single" w:sz="8"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14" w:type="dxa"/>
            <w:tcBorders>
              <w:top w:val="nil"/>
              <w:left w:val="nil"/>
              <w:bottom w:val="single" w:sz="8"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914" w:type="dxa"/>
            <w:tcBorders>
              <w:top w:val="nil"/>
              <w:left w:val="nil"/>
              <w:bottom w:val="single" w:sz="8"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753" w:type="dxa"/>
            <w:tcBorders>
              <w:top w:val="nil"/>
              <w:left w:val="nil"/>
              <w:bottom w:val="single" w:sz="8" w:space="0" w:color="auto"/>
              <w:right w:val="single" w:sz="4"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860" w:type="dxa"/>
            <w:tcBorders>
              <w:top w:val="nil"/>
              <w:left w:val="single" w:sz="8" w:space="0" w:color="auto"/>
              <w:bottom w:val="single" w:sz="8" w:space="0" w:color="auto"/>
              <w:right w:val="single" w:sz="8" w:space="0" w:color="auto"/>
            </w:tcBorders>
            <w:shd w:val="clear" w:color="auto" w:fill="auto"/>
            <w:vAlign w:val="center"/>
            <w:hideMark/>
          </w:tcPr>
          <w:p w:rsidR="00FF4161" w:rsidRPr="00AC2CA9" w:rsidRDefault="00FF4161" w:rsidP="0013168F">
            <w:pP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714" w:type="dxa"/>
            <w:tcBorders>
              <w:top w:val="nil"/>
              <w:left w:val="nil"/>
              <w:bottom w:val="single" w:sz="8"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914" w:type="dxa"/>
            <w:tcBorders>
              <w:top w:val="nil"/>
              <w:left w:val="nil"/>
              <w:bottom w:val="single" w:sz="8" w:space="0" w:color="auto"/>
              <w:right w:val="single" w:sz="8" w:space="0" w:color="auto"/>
            </w:tcBorders>
            <w:shd w:val="clear" w:color="auto" w:fill="auto"/>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0</w:t>
            </w:r>
          </w:p>
        </w:tc>
        <w:tc>
          <w:tcPr>
            <w:tcW w:w="1323" w:type="dxa"/>
            <w:tcBorders>
              <w:top w:val="nil"/>
              <w:left w:val="nil"/>
              <w:bottom w:val="single" w:sz="8" w:space="0" w:color="auto"/>
              <w:right w:val="single" w:sz="8" w:space="0" w:color="auto"/>
            </w:tcBorders>
            <w:shd w:val="clear" w:color="000000" w:fill="FCD5B4"/>
            <w:vAlign w:val="center"/>
            <w:hideMark/>
          </w:tcPr>
          <w:p w:rsidR="00FF4161" w:rsidRPr="00AC2CA9" w:rsidRDefault="00FF4161" w:rsidP="0013168F">
            <w:pPr>
              <w:jc w:val="center"/>
              <w:rPr>
                <w:rFonts w:asciiTheme="majorHAnsi" w:hAnsiTheme="majorHAnsi" w:cs="Arial"/>
                <w:sz w:val="16"/>
                <w:szCs w:val="16"/>
                <w:lang w:eastAsia="el-GR"/>
              </w:rPr>
            </w:pPr>
            <w:r w:rsidRPr="00AC2CA9">
              <w:rPr>
                <w:rFonts w:asciiTheme="majorHAnsi" w:hAnsiTheme="majorHAnsi" w:cs="Arial"/>
                <w:sz w:val="16"/>
                <w:szCs w:val="16"/>
                <w:lang w:eastAsia="el-GR"/>
              </w:rPr>
              <w:t> </w:t>
            </w:r>
          </w:p>
        </w:tc>
        <w:tc>
          <w:tcPr>
            <w:tcW w:w="1123" w:type="dxa"/>
            <w:tcBorders>
              <w:top w:val="nil"/>
              <w:left w:val="nil"/>
              <w:bottom w:val="single" w:sz="8" w:space="0" w:color="auto"/>
              <w:right w:val="single" w:sz="8" w:space="0" w:color="auto"/>
            </w:tcBorders>
            <w:shd w:val="clear" w:color="000000" w:fill="FCD5B4"/>
            <w:vAlign w:val="center"/>
            <w:hideMark/>
          </w:tcPr>
          <w:p w:rsidR="00FF4161" w:rsidRPr="00AC2CA9" w:rsidRDefault="00FF4161" w:rsidP="0013168F">
            <w:pPr>
              <w:jc w:val="right"/>
              <w:rPr>
                <w:rFonts w:asciiTheme="majorHAnsi" w:hAnsiTheme="majorHAnsi" w:cs="Arial"/>
                <w:sz w:val="16"/>
                <w:szCs w:val="16"/>
                <w:lang w:eastAsia="el-GR"/>
              </w:rPr>
            </w:pPr>
            <w:r w:rsidRPr="00AC2CA9">
              <w:rPr>
                <w:rFonts w:asciiTheme="majorHAnsi" w:hAnsiTheme="majorHAnsi" w:cs="Arial"/>
                <w:sz w:val="16"/>
                <w:szCs w:val="16"/>
                <w:lang w:eastAsia="el-GR"/>
              </w:rPr>
              <w:t> </w:t>
            </w:r>
          </w:p>
        </w:tc>
      </w:tr>
    </w:tbl>
    <w:p w:rsidR="00FF4161" w:rsidRDefault="00FF4161" w:rsidP="00FF4161"/>
    <w:p w:rsidR="00FF4161" w:rsidRPr="003661E5" w:rsidRDefault="00FF4161" w:rsidP="00FF4161">
      <w:pPr>
        <w:rPr>
          <w:rFonts w:asciiTheme="minorHAnsi" w:hAnsiTheme="minorHAnsi" w:cs="Arial"/>
          <w:b/>
          <w:bCs/>
          <w:sz w:val="22"/>
          <w:szCs w:val="22"/>
          <w:lang w:eastAsia="el-GR"/>
        </w:rPr>
      </w:pPr>
      <w:r w:rsidRPr="003661E5">
        <w:rPr>
          <w:rFonts w:asciiTheme="minorHAnsi" w:hAnsiTheme="minorHAnsi" w:cs="Arial"/>
          <w:b/>
          <w:bCs/>
          <w:sz w:val="22"/>
          <w:szCs w:val="22"/>
          <w:lang w:eastAsia="el-GR"/>
        </w:rPr>
        <w:t>Σημειώσεις:</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Στήλη 1: Επιλέγεται από τη λίστα δεδομένων ο φορέας προέλευσης του υπαλλήλου που μετατάχθηκε ή αποσπάσθηκε εφόσον πρόκειται για Κεντρική Διοίκηση, συμπεριλαμβανομένων των Α.Δ.Α. που ανήκουν σ' αυτή ως ειδικοί φορείς π.χ. Ανεξάρτητη Αρχή Δημοσίων Εσόδων (ΑΑΔΕ). Επιλέγεται ο φορέας εποπτείας εφόσον πρόκειται για νομικό πρόσωπο και το υπουργείο με συναφές αντικείμενο εφόσον πρόκειται για Α.Δ.Α. με νομική προσωπικότητα (π.χ. Υπουργείο Ανάπτυξης και Επενδύσεων για την Ενιαία Ανεξάρτητη Αρχή Δημοσίων Συμβάσεων).</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Στήλη 2:Συμπληρώνεται ο ειδικός φορέας του φορέα Κεντρικής Διοίκησης π.χ. 1041-101-0000000 από τον οποίο προέρχεται ο υπάλληλος που μετατάχθηκε ή αποσπάσθηκε, στην περίπτωση που ο φορέας προέλευσης είναι φορέας της Κεντρικής Διοίκησης, συμπεριλαμβανομένων των Α.Δ.Α. που ανήκουν σ' αυτή ως ειδικοί φορείς ή νομικό πρόσωπο του οποίου η μισθοδοσία βαρύνει απευθείας τον κρατικό προϋπολογισμό π.χ. νοσοκομεία, πανεπιστήμια (εφόσον η πληροφορία είναι διαθέσιμη από το φορέα υποδοχής).</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 xml:space="preserve">Στήλη 3: Επιλογή από τη λίστα δεδομένων. </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Στήλη 4: Επιλέγεται η κατηγορία του νομικού προσώπου από τη λίστα δεδομένων.</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 xml:space="preserve">Στήλη 5: Συμπληρώνεται η ονομασία του φορέα προέλευσης εφόσον πρόκειται για νομικό πρόσωπο ή Α.Δ.Α. της οποίας η μισθοδοσία δεν βαρύνει απευθείας τον κρατικό προϋπολογισμό. </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Στήλη 6: Επιλέγεται από τη λίστα δεδομένων ο φορέας υποδοχής του υπαλλήλου που μετατάχθηκε ή αποσπάσθηκε εφόσον πρόκειται για Κεντρική Διοίκηση, συμπεριλαμβανομένων των Α.Δ.Α. που ανήκουν σ' αυτή ως ειδικοί φορείς π.χ. Ανεξάρτητη Αρχή Δημοσίων Εσόδων (ΑΑΔΕ). Επιλέγεται ο φορέας εποπτείας εφόσον πρόκειται για νομικό πρόσωπο και το υπουργείο με συναφές αντικείμενο εφόσον πρόκειται για Α.Δ.Α. με νομική προσωπικότητα (π.χ. Υπουργείο Ανάπτυξης και Επενδύσεων για την Ενιαία Ανεξάρτητη Αρχή Δημοσίων Συμβάσεων).</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Στήλη 7: Συμπληρώνεται ο ειδικός φορέας του φορέα Κεντρικής Διοίκησης στον οποίο μετατάχθηκε ή αποσπάσθηκε ο υπάλληλος, στην περίπτωση που ο φορέας υποδοχής είναι φορέας της Κεντρικής Διοίκησης, συμπεριλαμβανομένων των Α.Δ.Α. που ανήκουν σ' αυτή ως ειδικοί φορείς ή νομικό πρόσωπο του οποίου η μισθοδοσία βαρύνει απευθείας τον κρατικό προϋπολογισμό π.χ. νοσοκομεία, πανεπιστήμια.</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 xml:space="preserve">Στήλη 8: Επιλογή από τη λίστα δεδομένων. </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Στήλη 9: Επιλέγεται η κατηγορία του νομικού προσώπου από τη λίστα δεδομένων.</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 xml:space="preserve">Στήλη 10: Συμπληρώνεται η ονομασία του φορέα υποδοχής εφόσον πρόκειται για νομικό πρόσωπο ή Α.Δ.Α. της οποίας η μισθοδοσία δεν βαρύνει απευθείας τον κρατικό προϋπολογισμό. </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 xml:space="preserve">Στήλη 11: Συμπληρώνεται ο αριθμός ατόμων που μετατάχθηκαν ή αποσπάσθηκαν </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Στήλη 12: Επιλέγεται από τη λίστα δεδομένων το είδος της μετακίνησης.</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Στήλη 13: Συμπληρώνεται η μηνιαία δαπάνη από τη μετάταξη ή απόσπαση χωρίς εργοδοτικές εισφορές.</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 xml:space="preserve">Στήλη 14: Συμπληρώνεται η τρέχουσα δαπάνη χωρίς εργοδοτικές εισφορές, δηλαδή η δαπάνη από την έναρξη ισχύος της μετάταξης (ημερομηνία δημοσίευσης στο ΦΕΚ, εφόσον απαιτείται) ή της απόσπασης (ημερομηνία υπογραφής) μέχρι 31/12/2020. </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 xml:space="preserve">Στήλη 15: Δεν απαιτείται συμπλήρωση - υπολογίζεται αυτόματα με συνάρτηση (μηνιαία δαπάνη επί 12). </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 xml:space="preserve">Στήλη 16: Δεν απαιτείται συμπλήρωση - υπολογίζεται αυτόματα με συνάρτηση (ετήσια δαπάνη μείον τρέχουσα δαπάνη). </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Στήλη 17: Συμπληρώνεται η μηνιαία δαπάνη των εργοδοτικών εισφορών από τη μετάταξη ή απόσπαση.</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Στήλη 18: Συμπληρώνεται η τρέχουσα δαπάνη των εργοδοτικών εισφορών, δηλαδή η δαπάνη από την έναρξη ισχύος της μετάταξης (ημερομηνία δημοσίευσης στο ΦΕΚ, εφόσον απαιτείται) ή της απόσπασης (ημερομηνία υπογραφής) μέχρι 31/12/2020.</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 xml:space="preserve">Στήλη 19:Δεν απαιτείται συμπλήρωση - υπολογίζεται αυτόματα με συνάρτηση (μηνιαία δαπάνη επί 12). </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lastRenderedPageBreak/>
        <w:t xml:space="preserve">Στήλη 20: Δεν απαιτείται συμπλήρωση - υπολογίζεται αυτόματα με συνάρτηση (ετήσια δαπάνη μείον τρέχουσα δαπάνη). </w:t>
      </w:r>
    </w:p>
    <w:p w:rsidR="00FF4161" w:rsidRPr="003661E5" w:rsidRDefault="00FF4161" w:rsidP="00FF4161">
      <w:pPr>
        <w:pStyle w:val="af2"/>
        <w:numPr>
          <w:ilvl w:val="0"/>
          <w:numId w:val="40"/>
        </w:numPr>
        <w:suppressAutoHyphens w:val="0"/>
        <w:rPr>
          <w:rFonts w:asciiTheme="minorHAnsi" w:hAnsiTheme="minorHAnsi" w:cs="Arial"/>
          <w:sz w:val="20"/>
          <w:szCs w:val="20"/>
          <w:lang w:eastAsia="el-GR"/>
        </w:rPr>
      </w:pPr>
      <w:r w:rsidRPr="003661E5">
        <w:rPr>
          <w:rFonts w:asciiTheme="minorHAnsi" w:hAnsiTheme="minorHAnsi" w:cs="Arial"/>
          <w:sz w:val="20"/>
          <w:szCs w:val="20"/>
          <w:lang w:eastAsia="el-GR"/>
        </w:rPr>
        <w:t xml:space="preserve">Στήλη 21: Συμπληρώνεται μόνο στην περίπτωση που ο φορέας υποδοχής της μετάταξης ή της απόσπασης είναι νομικό πρόσωπο του οποίου η μισθοδοσία δεν βαρύνει απευθείας τον κρατικό προϋπολογισμό. Επιλέγεται  η φράση "εντός" ή "εκτός" ανάλογα με το εάν η προκαλούμενη δαπάνη από τη μετάταξη ή απόσπαση για το τρέχον έτος έχει προβλεφθεί/ καλύπτεται ή όχι από τον προϋπολογισμό έτους 2020 του νομικού προσώπου. </w:t>
      </w:r>
    </w:p>
    <w:p w:rsidR="00FF4161" w:rsidRPr="003661E5" w:rsidRDefault="00FF4161" w:rsidP="00FF4161">
      <w:pPr>
        <w:pStyle w:val="af2"/>
        <w:numPr>
          <w:ilvl w:val="0"/>
          <w:numId w:val="40"/>
        </w:numPr>
        <w:suppressAutoHyphens w:val="0"/>
        <w:rPr>
          <w:rFonts w:asciiTheme="minorHAnsi" w:hAnsiTheme="minorHAnsi"/>
          <w:sz w:val="20"/>
          <w:szCs w:val="20"/>
        </w:rPr>
      </w:pPr>
      <w:r w:rsidRPr="003661E5">
        <w:rPr>
          <w:rFonts w:asciiTheme="minorHAnsi" w:hAnsiTheme="minorHAnsi" w:cs="Arial"/>
          <w:sz w:val="20"/>
          <w:szCs w:val="20"/>
          <w:lang w:eastAsia="el-GR"/>
        </w:rPr>
        <w:t>Στήλη 22: Συμπληρώνεται μόνο στην περίπτωση επιλογής στη στήλη 21 της φράσης "εκτός". Εφόσον υπάρχει ανάγκη ενίσχυσης των νομικών προσώπων λόγω μετατάξεων ή αποσπάσεων, θα επιχορηγούνται κατόπιν αξιολόγησης και σχετικού αιτήματος της ΓΔΟΥ προς τη  ΔΠΓΚ είτε μέσω του ΑΛΕ επιχορήγησης για μισθοδοσία γενικά ή ειδικά είτε μέσω του ΑΛΕ 2310801007 "Ειδική επιχορήγηση για κάλυψη δαπανών μισθοδοσίας υπαλλήλων που μετατάσσονται ή αποσπώνται, σε λοιπούς φορείς, σύμφωνα με τα οριζόμενα στην παρ. 4 του άρθρου 15 του Ν.4440/2016, όπως ισχύει" είτε μέσω του ΑΛΕ 2310511001 "Ειδική επιχορήγηση σε Οργανισμούς Κοινωνικής Ασφάλισης (Ο.Κ.Α.) για κάλυψη δαπανών μισθοδοσίας υπαλλήλων που μετατάσσονται ή αποσπώνται, σε φορείς κοινωνικής ασφάλισης, σύμφωνα με τα οριζόμενα στην παρ. 4 του άρθρου 15 του Ν.4440/2016, όπως ισχύει.".</w:t>
      </w:r>
    </w:p>
    <w:p w:rsidR="00465278" w:rsidRPr="00465278" w:rsidRDefault="00465278" w:rsidP="00465278">
      <w:pPr>
        <w:pStyle w:val="1"/>
        <w:numPr>
          <w:ilvl w:val="0"/>
          <w:numId w:val="0"/>
        </w:numPr>
        <w:suppressAutoHyphens w:val="0"/>
        <w:spacing w:line="276" w:lineRule="auto"/>
        <w:rPr>
          <w:rFonts w:asciiTheme="minorHAnsi" w:hAnsiTheme="minorHAnsi"/>
          <w:szCs w:val="22"/>
        </w:rPr>
      </w:pPr>
    </w:p>
    <w:sectPr w:rsidR="00465278" w:rsidRPr="00465278" w:rsidSect="0013168F">
      <w:pgSz w:w="23814" w:h="16840" w:orient="landscape" w:code="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B5C" w:rsidRDefault="00DC3B5C">
      <w:r>
        <w:separator/>
      </w:r>
    </w:p>
  </w:endnote>
  <w:endnote w:type="continuationSeparator" w:id="0">
    <w:p w:rsidR="00DC3B5C" w:rsidRDefault="00DC3B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onsolas">
    <w:panose1 w:val="020B0609020204030204"/>
    <w:charset w:val="A1"/>
    <w:family w:val="modern"/>
    <w:pitch w:val="fixed"/>
    <w:sig w:usb0="E10002FF" w:usb1="4000FCFF" w:usb2="00000009" w:usb3="00000000" w:csb0="0000019F" w:csb1="00000000"/>
  </w:font>
  <w:font w:name="MgHelveticaUCPol">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41" w:rsidRDefault="00630E4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1424"/>
      <w:docPartObj>
        <w:docPartGallery w:val="Page Numbers (Bottom of Page)"/>
        <w:docPartUnique/>
      </w:docPartObj>
    </w:sdtPr>
    <w:sdtContent>
      <w:p w:rsidR="00630E41" w:rsidRDefault="00252C4B">
        <w:pPr>
          <w:pStyle w:val="a9"/>
          <w:jc w:val="center"/>
        </w:pPr>
        <w:r w:rsidRPr="005E58E0">
          <w:rPr>
            <w:rFonts w:asciiTheme="minorHAnsi" w:hAnsiTheme="minorHAnsi"/>
          </w:rPr>
          <w:fldChar w:fldCharType="begin"/>
        </w:r>
        <w:r w:rsidR="00630E41" w:rsidRPr="005E58E0">
          <w:rPr>
            <w:rFonts w:asciiTheme="minorHAnsi" w:hAnsiTheme="minorHAnsi"/>
          </w:rPr>
          <w:instrText xml:space="preserve"> PAGE   \* MERGEFORMAT </w:instrText>
        </w:r>
        <w:r w:rsidRPr="005E58E0">
          <w:rPr>
            <w:rFonts w:asciiTheme="minorHAnsi" w:hAnsiTheme="minorHAnsi"/>
          </w:rPr>
          <w:fldChar w:fldCharType="separate"/>
        </w:r>
        <w:r w:rsidR="00F601FD">
          <w:rPr>
            <w:rFonts w:asciiTheme="minorHAnsi" w:hAnsiTheme="minorHAnsi"/>
            <w:noProof/>
          </w:rPr>
          <w:t>2</w:t>
        </w:r>
        <w:r w:rsidRPr="005E58E0">
          <w:rPr>
            <w:rFonts w:asciiTheme="minorHAnsi" w:hAnsiTheme="minorHAnsi"/>
          </w:rPr>
          <w:fldChar w:fldCharType="end"/>
        </w:r>
      </w:p>
    </w:sdtContent>
  </w:sdt>
  <w:p w:rsidR="00630E41" w:rsidRDefault="00630E4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41" w:rsidRDefault="00630E4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41" w:rsidRDefault="00630E4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41" w:rsidRDefault="00252C4B">
    <w:pPr>
      <w:pStyle w:val="a9"/>
    </w:pPr>
    <w:r>
      <w:pict>
        <v:shapetype id="_x0000_t202" coordsize="21600,21600" o:spt="202" path="m,l,21600r21600,l21600,xe">
          <v:stroke joinstyle="miter"/>
          <v:path gradientshapeok="t" o:connecttype="rect"/>
        </v:shapetype>
        <v:shape id="_x0000_s2049" type="#_x0000_t202" style="position:absolute;margin-left:0;margin-top:259.75pt;width:18.95pt;height:33.5pt;z-index:251658240;mso-wrap-distance-left:0;mso-wrap-distance-right:0;mso-position-horizontal:center;mso-position-horizontal-relative:margin" stroked="f">
          <v:fill opacity="0" color2="black"/>
          <v:textbox style="mso-next-textbox:#_x0000_s2049" inset="0,0,0,0">
            <w:txbxContent>
              <w:p w:rsidR="00630E41" w:rsidRPr="009609B5" w:rsidRDefault="00252C4B">
                <w:pPr>
                  <w:pStyle w:val="a9"/>
                  <w:rPr>
                    <w:rFonts w:asciiTheme="minorHAnsi" w:hAnsiTheme="minorHAnsi"/>
                  </w:rPr>
                </w:pPr>
                <w:r w:rsidRPr="009609B5">
                  <w:rPr>
                    <w:rStyle w:val="a3"/>
                    <w:rFonts w:asciiTheme="minorHAnsi" w:hAnsiTheme="minorHAnsi"/>
                  </w:rPr>
                  <w:fldChar w:fldCharType="begin"/>
                </w:r>
                <w:r w:rsidR="00630E41" w:rsidRPr="009609B5">
                  <w:rPr>
                    <w:rStyle w:val="a3"/>
                    <w:rFonts w:asciiTheme="minorHAnsi" w:hAnsiTheme="minorHAnsi"/>
                  </w:rPr>
                  <w:instrText xml:space="preserve"> PAGE </w:instrText>
                </w:r>
                <w:r w:rsidRPr="009609B5">
                  <w:rPr>
                    <w:rStyle w:val="a3"/>
                    <w:rFonts w:asciiTheme="minorHAnsi" w:hAnsiTheme="minorHAnsi"/>
                  </w:rPr>
                  <w:fldChar w:fldCharType="separate"/>
                </w:r>
                <w:r w:rsidR="00F601FD">
                  <w:rPr>
                    <w:rStyle w:val="a3"/>
                    <w:rFonts w:asciiTheme="minorHAnsi" w:hAnsiTheme="minorHAnsi"/>
                    <w:noProof/>
                  </w:rPr>
                  <w:t>15</w:t>
                </w:r>
                <w:r w:rsidRPr="009609B5">
                  <w:rPr>
                    <w:rStyle w:val="a3"/>
                    <w:rFonts w:asciiTheme="minorHAnsi" w:hAnsiTheme="minorHAnsi"/>
                  </w:rPr>
                  <w:fldChar w:fldCharType="end"/>
                </w:r>
              </w:p>
            </w:txbxContent>
          </v:textbox>
          <w10:wrap type="square" side="largest"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41" w:rsidRDefault="00630E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B5C" w:rsidRDefault="00DC3B5C">
      <w:r>
        <w:separator/>
      </w:r>
    </w:p>
  </w:footnote>
  <w:footnote w:type="continuationSeparator" w:id="0">
    <w:p w:rsidR="00DC3B5C" w:rsidRDefault="00DC3B5C">
      <w:r>
        <w:continuationSeparator/>
      </w:r>
    </w:p>
  </w:footnote>
  <w:footnote w:id="1">
    <w:p w:rsidR="00630E41" w:rsidRDefault="00630E41" w:rsidP="00F739C7">
      <w:pPr>
        <w:pStyle w:val="af7"/>
        <w:tabs>
          <w:tab w:val="left" w:pos="142"/>
        </w:tabs>
      </w:pPr>
      <w:r w:rsidRPr="00F739C7">
        <w:rPr>
          <w:rStyle w:val="af8"/>
          <w:rFonts w:asciiTheme="minorHAnsi" w:hAnsiTheme="minorHAnsi"/>
          <w:sz w:val="18"/>
          <w:szCs w:val="18"/>
        </w:rPr>
        <w:footnoteRef/>
      </w:r>
      <w:r w:rsidRPr="00F739C7">
        <w:rPr>
          <w:rStyle w:val="af8"/>
          <w:rFonts w:asciiTheme="minorHAnsi" w:hAnsiTheme="minorHAnsi"/>
          <w:sz w:val="18"/>
          <w:szCs w:val="18"/>
        </w:rPr>
        <w:t xml:space="preserve"> </w:t>
      </w:r>
      <w:r>
        <w:rPr>
          <w:rStyle w:val="af8"/>
          <w:rFonts w:asciiTheme="minorHAnsi" w:hAnsiTheme="minorHAnsi"/>
          <w:sz w:val="18"/>
          <w:szCs w:val="18"/>
          <w:vertAlign w:val="baseline"/>
        </w:rPr>
        <w:tab/>
      </w:r>
      <w:r w:rsidRPr="00320DE0">
        <w:rPr>
          <w:rFonts w:asciiTheme="minorHAnsi" w:hAnsiTheme="minorHAnsi"/>
          <w:sz w:val="18"/>
          <w:szCs w:val="18"/>
        </w:rPr>
        <w:t>Δεν απαιτείται για τις περιφερειακές υπηρεσίες των Υπουργείων Οικονομικών και Παιδείας</w:t>
      </w:r>
      <w:r>
        <w:rPr>
          <w:rFonts w:asciiTheme="minorHAnsi" w:hAnsiTheme="minorHAnsi"/>
          <w:sz w:val="18"/>
          <w:szCs w:val="18"/>
        </w:rPr>
        <w:t xml:space="preserve"> </w:t>
      </w:r>
      <w:r w:rsidRPr="00320DE0">
        <w:rPr>
          <w:rFonts w:asciiTheme="minorHAnsi" w:hAnsiTheme="minorHAnsi"/>
          <w:sz w:val="18"/>
          <w:szCs w:val="18"/>
        </w:rPr>
        <w:t>και Θρησκευμάτων</w:t>
      </w:r>
      <w:r>
        <w:rPr>
          <w:rFonts w:asciiTheme="minorHAnsi" w:hAnsiTheme="minorHAnsi"/>
          <w:sz w:val="18"/>
          <w:szCs w:val="18"/>
        </w:rPr>
        <w:t>.</w:t>
      </w:r>
    </w:p>
  </w:footnote>
  <w:footnote w:id="2">
    <w:p w:rsidR="00630E41" w:rsidRPr="00320DE0" w:rsidRDefault="00630E41" w:rsidP="00320DE0">
      <w:pPr>
        <w:pStyle w:val="af7"/>
        <w:jc w:val="both"/>
        <w:rPr>
          <w:rFonts w:asciiTheme="minorHAnsi" w:hAnsiTheme="minorHAnsi"/>
          <w:sz w:val="18"/>
          <w:szCs w:val="18"/>
        </w:rPr>
      </w:pPr>
      <w:r w:rsidRPr="00320DE0">
        <w:rPr>
          <w:rStyle w:val="af8"/>
          <w:rFonts w:asciiTheme="minorHAnsi" w:hAnsiTheme="minorHAnsi"/>
          <w:sz w:val="18"/>
          <w:szCs w:val="18"/>
        </w:rPr>
        <w:footnoteRef/>
      </w:r>
      <w:r w:rsidRPr="00320DE0">
        <w:rPr>
          <w:rFonts w:asciiTheme="minorHAnsi" w:hAnsiTheme="minorHAnsi"/>
          <w:sz w:val="18"/>
          <w:szCs w:val="18"/>
        </w:rPr>
        <w:t xml:space="preserve"> </w:t>
      </w:r>
      <w:r>
        <w:rPr>
          <w:rFonts w:asciiTheme="minorHAnsi" w:hAnsiTheme="minorHAnsi"/>
          <w:sz w:val="18"/>
          <w:szCs w:val="18"/>
        </w:rPr>
        <w:t>Τ</w:t>
      </w:r>
      <w:r w:rsidRPr="00320DE0">
        <w:rPr>
          <w:rFonts w:asciiTheme="minorHAnsi" w:hAnsiTheme="minorHAnsi" w:cs="Courier New"/>
          <w:sz w:val="18"/>
          <w:szCs w:val="18"/>
          <w:lang w:eastAsia="el-GR"/>
        </w:rPr>
        <w:t xml:space="preserve">ο προβλεπόμενο από την κείμενη νομοθεσία ή τις οργανικές διατάξεις όργανο κάθε φορέα της </w:t>
      </w:r>
      <w:r>
        <w:rPr>
          <w:rFonts w:asciiTheme="minorHAnsi" w:hAnsiTheme="minorHAnsi" w:cs="Courier New"/>
          <w:sz w:val="18"/>
          <w:szCs w:val="18"/>
          <w:lang w:eastAsia="el-GR"/>
        </w:rPr>
        <w:t>Κεντρικής</w:t>
      </w:r>
      <w:r w:rsidRPr="00320DE0">
        <w:rPr>
          <w:rFonts w:asciiTheme="minorHAnsi" w:hAnsiTheme="minorHAnsi" w:cs="Courier New"/>
          <w:sz w:val="18"/>
          <w:szCs w:val="18"/>
          <w:lang w:eastAsia="el-GR"/>
        </w:rPr>
        <w:t xml:space="preserve"> </w:t>
      </w:r>
      <w:r>
        <w:rPr>
          <w:rFonts w:asciiTheme="minorHAnsi" w:hAnsiTheme="minorHAnsi" w:cs="Courier New"/>
          <w:sz w:val="18"/>
          <w:szCs w:val="18"/>
          <w:lang w:eastAsia="el-GR"/>
        </w:rPr>
        <w:t xml:space="preserve">Διοίκησης </w:t>
      </w:r>
      <w:r w:rsidRPr="00320DE0">
        <w:rPr>
          <w:rFonts w:asciiTheme="minorHAnsi" w:hAnsiTheme="minorHAnsi" w:cs="Courier New"/>
          <w:sz w:val="18"/>
          <w:szCs w:val="18"/>
          <w:lang w:eastAsia="el-GR"/>
        </w:rPr>
        <w:t xml:space="preserve">ή οποιοδήποτε άλλο εξουσιοδοτημένο από αυτούς όργανο, που είναι υπεύθυνο για τη διαχείριση του προϋπολογισμού του φορέα </w:t>
      </w:r>
      <w:r>
        <w:rPr>
          <w:rFonts w:asciiTheme="minorHAnsi" w:hAnsiTheme="minorHAnsi" w:cs="Courier New"/>
          <w:sz w:val="18"/>
          <w:szCs w:val="18"/>
          <w:lang w:eastAsia="el-GR"/>
        </w:rPr>
        <w:t>(άρθρο 65 ν.4270/2014).</w:t>
      </w:r>
    </w:p>
  </w:footnote>
  <w:footnote w:id="3">
    <w:p w:rsidR="00630E41" w:rsidRPr="0045656A" w:rsidRDefault="00630E41" w:rsidP="00F63363">
      <w:pPr>
        <w:pStyle w:val="af7"/>
        <w:jc w:val="both"/>
        <w:rPr>
          <w:rFonts w:asciiTheme="minorHAnsi" w:hAnsiTheme="minorHAnsi"/>
          <w:sz w:val="18"/>
          <w:szCs w:val="18"/>
        </w:rPr>
      </w:pPr>
      <w:r w:rsidRPr="0045656A">
        <w:rPr>
          <w:rStyle w:val="af8"/>
          <w:rFonts w:asciiTheme="minorHAnsi" w:hAnsiTheme="minorHAnsi"/>
          <w:sz w:val="18"/>
          <w:szCs w:val="18"/>
        </w:rPr>
        <w:footnoteRef/>
      </w:r>
      <w:r w:rsidRPr="0045656A">
        <w:rPr>
          <w:rFonts w:asciiTheme="minorHAnsi" w:hAnsiTheme="minorHAnsi"/>
          <w:sz w:val="18"/>
          <w:szCs w:val="18"/>
        </w:rPr>
        <w:t xml:space="preserve"> Αναφέρεται η θετική ή αρνητική εισήγηση του Προϊσταμένου Οικονομικών Υπηρεσιών. Σε περίπτωση αρνητικής εισήγησης αυτή αιτιολογείται.</w:t>
      </w:r>
    </w:p>
  </w:footnote>
  <w:footnote w:id="4">
    <w:p w:rsidR="00630E41" w:rsidRPr="008622FD" w:rsidRDefault="00630E41" w:rsidP="0070498F">
      <w:pPr>
        <w:pStyle w:val="af7"/>
        <w:rPr>
          <w:rFonts w:asciiTheme="minorHAnsi" w:hAnsiTheme="minorHAnsi"/>
          <w:sz w:val="18"/>
          <w:szCs w:val="18"/>
        </w:rPr>
      </w:pPr>
      <w:r w:rsidRPr="008622FD">
        <w:rPr>
          <w:rStyle w:val="af8"/>
          <w:rFonts w:asciiTheme="minorHAnsi" w:hAnsiTheme="minorHAnsi"/>
          <w:sz w:val="18"/>
          <w:szCs w:val="18"/>
        </w:rPr>
        <w:footnoteRef/>
      </w:r>
      <w:r w:rsidRPr="008622FD">
        <w:rPr>
          <w:rFonts w:asciiTheme="minorHAnsi" w:hAnsiTheme="minorHAnsi"/>
          <w:sz w:val="18"/>
          <w:szCs w:val="18"/>
        </w:rPr>
        <w:t xml:space="preserve"> Συμπληρώνεται μόνο εφόσον πρόκειται για φορέα Κεντρικής Διοίκησης</w:t>
      </w:r>
      <w:r>
        <w:rPr>
          <w:rFonts w:asciiTheme="minorHAnsi" w:hAnsiTheme="minorHAnsi"/>
          <w:sz w:val="18"/>
          <w:szCs w:val="18"/>
        </w:rPr>
        <w:t>.</w:t>
      </w:r>
      <w:r w:rsidRPr="008622FD">
        <w:rPr>
          <w:rFonts w:asciiTheme="minorHAnsi" w:hAnsiTheme="minorHAnsi"/>
          <w:sz w:val="18"/>
          <w:szCs w:val="18"/>
        </w:rPr>
        <w:t xml:space="preserve"> </w:t>
      </w:r>
    </w:p>
  </w:footnote>
  <w:footnote w:id="5">
    <w:p w:rsidR="00630E41" w:rsidRPr="003F17F9" w:rsidRDefault="00630E41">
      <w:pPr>
        <w:pStyle w:val="af7"/>
        <w:rPr>
          <w:rFonts w:asciiTheme="minorHAnsi" w:hAnsiTheme="minorHAnsi"/>
          <w:sz w:val="18"/>
        </w:rPr>
      </w:pPr>
      <w:r w:rsidRPr="003F17F9">
        <w:rPr>
          <w:rStyle w:val="af8"/>
          <w:rFonts w:asciiTheme="minorHAnsi" w:hAnsiTheme="minorHAnsi"/>
          <w:sz w:val="18"/>
        </w:rPr>
        <w:footnoteRef/>
      </w:r>
      <w:r w:rsidRPr="003F17F9">
        <w:rPr>
          <w:rFonts w:asciiTheme="minorHAnsi" w:hAnsiTheme="minorHAnsi"/>
          <w:sz w:val="18"/>
        </w:rPr>
        <w:t xml:space="preserve"> Συμπληρών</w:t>
      </w:r>
      <w:r>
        <w:rPr>
          <w:rFonts w:asciiTheme="minorHAnsi" w:hAnsiTheme="minorHAnsi"/>
          <w:sz w:val="18"/>
        </w:rPr>
        <w:t>ον</w:t>
      </w:r>
      <w:r w:rsidRPr="003F17F9">
        <w:rPr>
          <w:rFonts w:asciiTheme="minorHAnsi" w:hAnsiTheme="minorHAnsi"/>
          <w:sz w:val="18"/>
        </w:rPr>
        <w:t xml:space="preserve">ται </w:t>
      </w:r>
      <w:r>
        <w:rPr>
          <w:rFonts w:asciiTheme="minorHAnsi" w:hAnsiTheme="minorHAnsi"/>
          <w:sz w:val="18"/>
        </w:rPr>
        <w:t>τα</w:t>
      </w:r>
      <w:r w:rsidRPr="003F17F9">
        <w:rPr>
          <w:rFonts w:asciiTheme="minorHAnsi" w:hAnsiTheme="minorHAnsi"/>
          <w:sz w:val="18"/>
        </w:rPr>
        <w:t xml:space="preserve"> </w:t>
      </w:r>
      <w:r>
        <w:rPr>
          <w:rFonts w:asciiTheme="minorHAnsi" w:hAnsiTheme="minorHAnsi"/>
          <w:sz w:val="18"/>
        </w:rPr>
        <w:t>έτη πέραν των ετών του ισχύοντος ΜΠΔΣ προσθέτοντας αντίστοιχες στήλες εφόσον απαιτείται για κάθε έτος</w:t>
      </w:r>
      <w:r w:rsidRPr="003F17F9">
        <w:rPr>
          <w:rFonts w:asciiTheme="minorHAnsi" w:hAnsiTheme="minorHAnsi"/>
          <w:sz w:val="18"/>
        </w:rPr>
        <w:t>.</w:t>
      </w:r>
    </w:p>
  </w:footnote>
  <w:footnote w:id="6">
    <w:p w:rsidR="00630E41" w:rsidRPr="009C4A84" w:rsidRDefault="00630E41">
      <w:pPr>
        <w:pStyle w:val="af7"/>
        <w:rPr>
          <w:rFonts w:asciiTheme="minorHAnsi" w:hAnsiTheme="minorHAnsi"/>
          <w:sz w:val="18"/>
          <w:szCs w:val="18"/>
        </w:rPr>
      </w:pPr>
      <w:r w:rsidRPr="009C4A84">
        <w:rPr>
          <w:rStyle w:val="af8"/>
          <w:rFonts w:asciiTheme="minorHAnsi" w:hAnsiTheme="minorHAnsi"/>
          <w:sz w:val="18"/>
          <w:szCs w:val="18"/>
        </w:rPr>
        <w:footnoteRef/>
      </w:r>
      <w:r w:rsidRPr="009C4A84">
        <w:rPr>
          <w:rFonts w:asciiTheme="minorHAnsi" w:hAnsiTheme="minorHAnsi"/>
          <w:sz w:val="18"/>
          <w:szCs w:val="18"/>
        </w:rPr>
        <w:t xml:space="preserve"> Το παρόν υπόδειγμα δύναται να προσαρμόζεται ανάλογα με τις ανάγκες, σύμφωνα με τα οριζόμενα στην παρούσα εγκύκλιο.</w:t>
      </w:r>
    </w:p>
  </w:footnote>
  <w:footnote w:id="7">
    <w:p w:rsidR="00630E41" w:rsidRPr="009C4A84" w:rsidRDefault="00630E41">
      <w:pPr>
        <w:pStyle w:val="af7"/>
        <w:rPr>
          <w:rFonts w:asciiTheme="minorHAnsi" w:hAnsiTheme="minorHAnsi"/>
          <w:sz w:val="18"/>
          <w:szCs w:val="18"/>
        </w:rPr>
      </w:pPr>
      <w:r w:rsidRPr="009C4A84">
        <w:rPr>
          <w:rFonts w:asciiTheme="minorHAnsi" w:hAnsiTheme="minorHAnsi"/>
          <w:sz w:val="18"/>
          <w:szCs w:val="18"/>
          <w:vertAlign w:val="superscript"/>
        </w:rPr>
        <w:footnoteRef/>
      </w:r>
      <w:r w:rsidRPr="009C4A84">
        <w:rPr>
          <w:rFonts w:asciiTheme="minorHAnsi" w:hAnsiTheme="minorHAnsi"/>
          <w:sz w:val="18"/>
          <w:szCs w:val="18"/>
        </w:rPr>
        <w:t xml:space="preserve"> Για επόμενα οικονομικά έτη, προσαρμόζεται ανάλογα.</w:t>
      </w:r>
    </w:p>
  </w:footnote>
  <w:footnote w:id="8">
    <w:p w:rsidR="00630E41" w:rsidRPr="009C4A84" w:rsidRDefault="00630E41">
      <w:pPr>
        <w:pStyle w:val="af7"/>
        <w:rPr>
          <w:rStyle w:val="af8"/>
          <w:rFonts w:asciiTheme="minorHAnsi" w:hAnsiTheme="minorHAnsi"/>
          <w:sz w:val="18"/>
          <w:szCs w:val="18"/>
        </w:rPr>
      </w:pPr>
      <w:r w:rsidRPr="009C4A84">
        <w:rPr>
          <w:rFonts w:asciiTheme="minorHAnsi" w:hAnsiTheme="minorHAnsi"/>
          <w:sz w:val="18"/>
          <w:szCs w:val="18"/>
          <w:vertAlign w:val="superscript"/>
        </w:rPr>
        <w:footnoteRef/>
      </w:r>
      <w:r w:rsidRPr="009C4A84">
        <w:rPr>
          <w:rFonts w:asciiTheme="minorHAnsi" w:hAnsiTheme="minorHAnsi"/>
          <w:sz w:val="18"/>
          <w:szCs w:val="18"/>
          <w:vertAlign w:val="superscript"/>
        </w:rPr>
        <w:t xml:space="preserve"> </w:t>
      </w:r>
      <w:r w:rsidRPr="009C4A84">
        <w:rPr>
          <w:rFonts w:asciiTheme="minorHAnsi" w:hAnsiTheme="minorHAnsi"/>
          <w:sz w:val="18"/>
          <w:szCs w:val="18"/>
        </w:rPr>
        <w:t>Με κάθε επικαιροποίηση του ΜΠΔΣ για επόμενα έτη, προσαρμόζεται ανάλογα.</w:t>
      </w:r>
    </w:p>
  </w:footnote>
  <w:footnote w:id="9">
    <w:p w:rsidR="00630E41" w:rsidRPr="00EB4EE3" w:rsidRDefault="00630E41" w:rsidP="00E13C42">
      <w:pPr>
        <w:pStyle w:val="af7"/>
        <w:jc w:val="both"/>
        <w:rPr>
          <w:rFonts w:asciiTheme="minorHAnsi" w:hAnsiTheme="minorHAnsi"/>
          <w:sz w:val="18"/>
          <w:szCs w:val="18"/>
        </w:rPr>
      </w:pPr>
      <w:r w:rsidRPr="009C4A84">
        <w:rPr>
          <w:rStyle w:val="af8"/>
          <w:rFonts w:asciiTheme="minorHAnsi" w:hAnsiTheme="minorHAnsi"/>
          <w:sz w:val="18"/>
          <w:szCs w:val="18"/>
        </w:rPr>
        <w:footnoteRef/>
      </w:r>
      <w:r w:rsidRPr="009C4A84">
        <w:rPr>
          <w:rFonts w:asciiTheme="minorHAnsi" w:hAnsiTheme="minorHAnsi"/>
          <w:sz w:val="18"/>
          <w:szCs w:val="18"/>
        </w:rPr>
        <w:t xml:space="preserve"> Συμπληρώνεται ο </w:t>
      </w:r>
      <w:r>
        <w:rPr>
          <w:rFonts w:asciiTheme="minorHAnsi" w:hAnsiTheme="minorHAnsi"/>
          <w:sz w:val="18"/>
          <w:szCs w:val="18"/>
        </w:rPr>
        <w:t>φορέας - ειδικός φ</w:t>
      </w:r>
      <w:r w:rsidRPr="009C4A84">
        <w:rPr>
          <w:rFonts w:asciiTheme="minorHAnsi" w:hAnsiTheme="minorHAnsi"/>
          <w:sz w:val="18"/>
          <w:szCs w:val="18"/>
        </w:rPr>
        <w:t>ορέας εφόσον πρόκειται για φορέα της Κεντρικής Διοίκησης</w:t>
      </w:r>
      <w:r w:rsidRPr="00EB4EE3">
        <w:rPr>
          <w:rFonts w:asciiTheme="minorHAnsi" w:hAnsiTheme="minorHAnsi"/>
          <w:sz w:val="18"/>
          <w:szCs w:val="18"/>
        </w:rPr>
        <w:t xml:space="preserve"> ή </w:t>
      </w:r>
      <w:r>
        <w:rPr>
          <w:rFonts w:asciiTheme="minorHAnsi" w:hAnsiTheme="minorHAnsi"/>
          <w:sz w:val="18"/>
          <w:szCs w:val="18"/>
        </w:rPr>
        <w:t xml:space="preserve">ο </w:t>
      </w:r>
      <w:r w:rsidRPr="00EB4EE3">
        <w:rPr>
          <w:rFonts w:asciiTheme="minorHAnsi" w:hAnsiTheme="minorHAnsi"/>
          <w:sz w:val="18"/>
          <w:szCs w:val="18"/>
        </w:rPr>
        <w:t xml:space="preserve">φορέας της Γενικής Κυβέρνησης εφόσον πρόκειται για λοιπούς φορείς της </w:t>
      </w:r>
      <w:r>
        <w:rPr>
          <w:rFonts w:asciiTheme="minorHAnsi" w:hAnsiTheme="minorHAnsi"/>
          <w:sz w:val="18"/>
          <w:szCs w:val="18"/>
        </w:rPr>
        <w:t>Γενικής Κυβέρνησης.</w:t>
      </w:r>
    </w:p>
  </w:footnote>
  <w:footnote w:id="10">
    <w:p w:rsidR="00630E41" w:rsidRPr="00D6701F" w:rsidRDefault="00630E41">
      <w:pPr>
        <w:pStyle w:val="af7"/>
        <w:rPr>
          <w:rFonts w:asciiTheme="minorHAnsi" w:hAnsiTheme="minorHAnsi"/>
          <w:sz w:val="18"/>
          <w:szCs w:val="18"/>
        </w:rPr>
      </w:pPr>
      <w:r w:rsidRPr="00D6701F">
        <w:rPr>
          <w:rStyle w:val="af8"/>
          <w:rFonts w:asciiTheme="minorHAnsi" w:hAnsiTheme="minorHAnsi"/>
          <w:sz w:val="18"/>
          <w:szCs w:val="18"/>
        </w:rPr>
        <w:footnoteRef/>
      </w:r>
      <w:r w:rsidRPr="00D6701F">
        <w:rPr>
          <w:rFonts w:asciiTheme="minorHAnsi" w:hAnsiTheme="minorHAnsi"/>
          <w:sz w:val="18"/>
          <w:szCs w:val="18"/>
        </w:rPr>
        <w:t xml:space="preserve"> Συμπληρώνεται ο </w:t>
      </w:r>
      <w:r>
        <w:rPr>
          <w:rFonts w:asciiTheme="minorHAnsi" w:hAnsiTheme="minorHAnsi"/>
          <w:sz w:val="18"/>
          <w:szCs w:val="18"/>
        </w:rPr>
        <w:t>αναλυτικός λογαριασμός εξόδων του προϋπολογισμού εφόσον πρόκειται γ</w:t>
      </w:r>
      <w:r w:rsidRPr="00D6701F">
        <w:rPr>
          <w:rFonts w:asciiTheme="minorHAnsi" w:hAnsiTheme="minorHAnsi"/>
          <w:sz w:val="18"/>
          <w:szCs w:val="18"/>
        </w:rPr>
        <w:t xml:space="preserve">ια φορέα της Κεντρικής Διοίκησης </w:t>
      </w:r>
      <w:r>
        <w:rPr>
          <w:rFonts w:asciiTheme="minorHAnsi" w:hAnsiTheme="minorHAnsi"/>
          <w:sz w:val="18"/>
          <w:szCs w:val="18"/>
        </w:rPr>
        <w:t xml:space="preserve">ή για Ν.Π.Ι.Δ. </w:t>
      </w:r>
      <w:r w:rsidRPr="00D6701F">
        <w:rPr>
          <w:rFonts w:asciiTheme="minorHAnsi" w:hAnsiTheme="minorHAnsi"/>
          <w:sz w:val="18"/>
          <w:szCs w:val="18"/>
        </w:rPr>
        <w:t xml:space="preserve">ή </w:t>
      </w:r>
      <w:r>
        <w:rPr>
          <w:rFonts w:asciiTheme="minorHAnsi" w:hAnsiTheme="minorHAnsi"/>
          <w:sz w:val="18"/>
          <w:szCs w:val="18"/>
        </w:rPr>
        <w:t xml:space="preserve">ο ΚΑΕ </w:t>
      </w:r>
      <w:r w:rsidRPr="00D6701F">
        <w:rPr>
          <w:rFonts w:asciiTheme="minorHAnsi" w:hAnsiTheme="minorHAnsi"/>
          <w:sz w:val="18"/>
          <w:szCs w:val="18"/>
        </w:rPr>
        <w:t xml:space="preserve">εφόσον πρόκειται για </w:t>
      </w:r>
      <w:r>
        <w:rPr>
          <w:rFonts w:asciiTheme="minorHAnsi" w:hAnsiTheme="minorHAnsi"/>
          <w:sz w:val="18"/>
          <w:szCs w:val="18"/>
        </w:rPr>
        <w:t>Ν.Π.Δ.Δ.</w:t>
      </w:r>
    </w:p>
  </w:footnote>
  <w:footnote w:id="11">
    <w:p w:rsidR="00630E41" w:rsidRDefault="00630E41">
      <w:pPr>
        <w:pStyle w:val="af7"/>
      </w:pPr>
      <w:r w:rsidRPr="00F739C7">
        <w:rPr>
          <w:rStyle w:val="af8"/>
          <w:rFonts w:asciiTheme="minorHAnsi" w:hAnsiTheme="minorHAnsi"/>
          <w:sz w:val="18"/>
          <w:szCs w:val="18"/>
        </w:rPr>
        <w:footnoteRef/>
      </w:r>
      <w:r>
        <w:t xml:space="preserve"> </w:t>
      </w:r>
      <w:r>
        <w:rPr>
          <w:rFonts w:asciiTheme="minorHAnsi" w:hAnsiTheme="minorHAnsi"/>
          <w:bCs/>
          <w:color w:val="000000"/>
          <w:sz w:val="18"/>
          <w:szCs w:val="18"/>
          <w:lang w:eastAsia="el-GR"/>
        </w:rPr>
        <w:t xml:space="preserve">Προσαρμόζεται ανάλογα για τα αντίστοιχα έτη πέραν του τρέχοντος. </w:t>
      </w:r>
    </w:p>
  </w:footnote>
  <w:footnote w:id="12">
    <w:p w:rsidR="00630E41" w:rsidRPr="004D7F85" w:rsidRDefault="00630E41">
      <w:pPr>
        <w:pStyle w:val="af7"/>
        <w:rPr>
          <w:rFonts w:asciiTheme="minorHAnsi" w:hAnsiTheme="minorHAnsi"/>
          <w:sz w:val="18"/>
          <w:szCs w:val="18"/>
        </w:rPr>
      </w:pPr>
      <w:r w:rsidRPr="004D7F85">
        <w:rPr>
          <w:rStyle w:val="af8"/>
          <w:rFonts w:asciiTheme="minorHAnsi" w:hAnsiTheme="minorHAnsi"/>
          <w:sz w:val="18"/>
          <w:szCs w:val="18"/>
        </w:rPr>
        <w:footnoteRef/>
      </w:r>
      <w:r w:rsidRPr="004D7F85">
        <w:rPr>
          <w:rFonts w:asciiTheme="minorHAnsi" w:hAnsiTheme="minorHAnsi"/>
          <w:sz w:val="18"/>
          <w:szCs w:val="18"/>
        </w:rPr>
        <w:t xml:space="preserve"> Συμπληρώνεται ο αναλυτικός λογαριασμός εξόδων του προϋπολογισμού εφόσον πρόκειται για φορέα της Κεντρικής Διοίκησης ή για Ν</w:t>
      </w:r>
      <w:r>
        <w:rPr>
          <w:rFonts w:asciiTheme="minorHAnsi" w:hAnsiTheme="minorHAnsi"/>
          <w:sz w:val="18"/>
          <w:szCs w:val="18"/>
        </w:rPr>
        <w:t>.</w:t>
      </w:r>
      <w:r w:rsidRPr="004D7F85">
        <w:rPr>
          <w:rFonts w:asciiTheme="minorHAnsi" w:hAnsiTheme="minorHAnsi"/>
          <w:sz w:val="18"/>
          <w:szCs w:val="18"/>
        </w:rPr>
        <w:t>Π</w:t>
      </w:r>
      <w:r>
        <w:rPr>
          <w:rFonts w:asciiTheme="minorHAnsi" w:hAnsiTheme="minorHAnsi"/>
          <w:sz w:val="18"/>
          <w:szCs w:val="18"/>
        </w:rPr>
        <w:t>.</w:t>
      </w:r>
      <w:r w:rsidRPr="004D7F85">
        <w:rPr>
          <w:rFonts w:asciiTheme="minorHAnsi" w:hAnsiTheme="minorHAnsi"/>
          <w:sz w:val="18"/>
          <w:szCs w:val="18"/>
        </w:rPr>
        <w:t>Ι</w:t>
      </w:r>
      <w:r>
        <w:rPr>
          <w:rFonts w:asciiTheme="minorHAnsi" w:hAnsiTheme="minorHAnsi"/>
          <w:sz w:val="18"/>
          <w:szCs w:val="18"/>
        </w:rPr>
        <w:t>.</w:t>
      </w:r>
      <w:r w:rsidRPr="004D7F85">
        <w:rPr>
          <w:rFonts w:asciiTheme="minorHAnsi" w:hAnsiTheme="minorHAnsi"/>
          <w:sz w:val="18"/>
          <w:szCs w:val="18"/>
        </w:rPr>
        <w:t>Δ</w:t>
      </w:r>
      <w:r>
        <w:rPr>
          <w:rFonts w:asciiTheme="minorHAnsi" w:hAnsiTheme="minorHAnsi"/>
          <w:sz w:val="18"/>
          <w:szCs w:val="18"/>
        </w:rPr>
        <w:t>.</w:t>
      </w:r>
      <w:r w:rsidRPr="004D7F85">
        <w:rPr>
          <w:rFonts w:asciiTheme="minorHAnsi" w:hAnsiTheme="minorHAnsi"/>
          <w:sz w:val="18"/>
          <w:szCs w:val="18"/>
        </w:rPr>
        <w:t xml:space="preserve"> ή ο ΚΑΕ εφόσον πρόκειται για Ν</w:t>
      </w:r>
      <w:r>
        <w:rPr>
          <w:rFonts w:asciiTheme="minorHAnsi" w:hAnsiTheme="minorHAnsi"/>
          <w:sz w:val="18"/>
          <w:szCs w:val="18"/>
        </w:rPr>
        <w:t>.</w:t>
      </w:r>
      <w:r w:rsidRPr="004D7F85">
        <w:rPr>
          <w:rFonts w:asciiTheme="minorHAnsi" w:hAnsiTheme="minorHAnsi"/>
          <w:sz w:val="18"/>
          <w:szCs w:val="18"/>
        </w:rPr>
        <w:t>Π</w:t>
      </w:r>
      <w:r>
        <w:rPr>
          <w:rFonts w:asciiTheme="minorHAnsi" w:hAnsiTheme="minorHAnsi"/>
          <w:sz w:val="18"/>
          <w:szCs w:val="18"/>
        </w:rPr>
        <w:t>.</w:t>
      </w:r>
      <w:r w:rsidRPr="004D7F85">
        <w:rPr>
          <w:rFonts w:asciiTheme="minorHAnsi" w:hAnsiTheme="minorHAnsi"/>
          <w:sz w:val="18"/>
          <w:szCs w:val="18"/>
        </w:rPr>
        <w:t>Δ</w:t>
      </w:r>
      <w:r>
        <w:rPr>
          <w:rFonts w:asciiTheme="minorHAnsi" w:hAnsiTheme="minorHAnsi"/>
          <w:sz w:val="18"/>
          <w:szCs w:val="18"/>
        </w:rPr>
        <w:t>.</w:t>
      </w:r>
      <w:r w:rsidRPr="004D7F85">
        <w:rPr>
          <w:rFonts w:asciiTheme="minorHAnsi" w:hAnsiTheme="minorHAnsi"/>
          <w:sz w:val="18"/>
          <w:szCs w:val="18"/>
        </w:rPr>
        <w:t>Δ</w:t>
      </w:r>
      <w:r>
        <w:rPr>
          <w:rFonts w:asciiTheme="minorHAnsi" w:hAnsiTheme="minorHAnsi"/>
          <w:sz w:val="18"/>
          <w:szCs w:val="18"/>
        </w:rPr>
        <w:t>.</w:t>
      </w:r>
    </w:p>
  </w:footnote>
  <w:footnote w:id="13">
    <w:p w:rsidR="00630E41" w:rsidRPr="00EB4EE3" w:rsidRDefault="00630E41">
      <w:pPr>
        <w:pStyle w:val="af7"/>
        <w:rPr>
          <w:rFonts w:asciiTheme="minorHAnsi" w:hAnsiTheme="minorHAnsi"/>
          <w:sz w:val="18"/>
          <w:szCs w:val="18"/>
        </w:rPr>
      </w:pPr>
      <w:r w:rsidRPr="00EB4EE3">
        <w:rPr>
          <w:rStyle w:val="af8"/>
          <w:rFonts w:asciiTheme="minorHAnsi" w:hAnsiTheme="minorHAnsi"/>
          <w:sz w:val="18"/>
          <w:szCs w:val="18"/>
        </w:rPr>
        <w:footnoteRef/>
      </w:r>
      <w:r w:rsidRPr="00EB4EE3">
        <w:rPr>
          <w:rFonts w:asciiTheme="minorHAnsi" w:hAnsiTheme="minorHAnsi"/>
          <w:sz w:val="18"/>
          <w:szCs w:val="18"/>
        </w:rPr>
        <w:t xml:space="preserve"> Εφόσον πρόκειται για φορείς Κεντρικής Διοίκησης</w:t>
      </w:r>
      <w:r>
        <w:rPr>
          <w:rFonts w:asciiTheme="minorHAnsi" w:hAnsiTheme="minorHAnsi"/>
          <w:sz w:val="18"/>
          <w:szCs w:val="18"/>
        </w:rPr>
        <w:t>.</w:t>
      </w:r>
    </w:p>
  </w:footnote>
  <w:footnote w:id="14">
    <w:p w:rsidR="00630E41" w:rsidRPr="00EA1405" w:rsidRDefault="00630E41" w:rsidP="003B5706">
      <w:pPr>
        <w:pStyle w:val="af7"/>
        <w:rPr>
          <w:rStyle w:val="af8"/>
          <w:rFonts w:asciiTheme="minorHAnsi" w:hAnsiTheme="minorHAnsi"/>
          <w:sz w:val="18"/>
          <w:vertAlign w:val="baseline"/>
        </w:rPr>
      </w:pPr>
      <w:r w:rsidRPr="009C4A84">
        <w:rPr>
          <w:rFonts w:asciiTheme="minorHAnsi" w:hAnsiTheme="minorHAnsi"/>
          <w:sz w:val="18"/>
          <w:szCs w:val="18"/>
          <w:vertAlign w:val="superscript"/>
        </w:rPr>
        <w:footnoteRef/>
      </w:r>
      <w:r w:rsidRPr="009C4A84">
        <w:rPr>
          <w:rFonts w:asciiTheme="minorHAnsi" w:hAnsiTheme="minorHAnsi"/>
          <w:sz w:val="18"/>
          <w:szCs w:val="18"/>
          <w:vertAlign w:val="superscript"/>
        </w:rPr>
        <w:t xml:space="preserve"> </w:t>
      </w:r>
      <w:r>
        <w:rPr>
          <w:rFonts w:asciiTheme="minorHAnsi" w:hAnsiTheme="minorHAnsi"/>
          <w:sz w:val="18"/>
          <w:szCs w:val="18"/>
        </w:rPr>
        <w:t>Π</w:t>
      </w:r>
      <w:r w:rsidRPr="009C4A84">
        <w:rPr>
          <w:rFonts w:asciiTheme="minorHAnsi" w:hAnsiTheme="minorHAnsi"/>
          <w:sz w:val="18"/>
          <w:szCs w:val="18"/>
        </w:rPr>
        <w:t>ροσαρμόζεται ανάλογα</w:t>
      </w:r>
      <w:r w:rsidRPr="009C4A84">
        <w:rPr>
          <w:rFonts w:asciiTheme="minorHAnsi" w:hAnsiTheme="minorHAnsi"/>
          <w:bCs/>
          <w:color w:val="000000"/>
          <w:sz w:val="18"/>
          <w:szCs w:val="18"/>
          <w:lang w:eastAsia="el-GR"/>
        </w:rPr>
        <w:t xml:space="preserve"> </w:t>
      </w:r>
      <w:r>
        <w:rPr>
          <w:rFonts w:asciiTheme="minorHAnsi" w:hAnsiTheme="minorHAnsi"/>
          <w:bCs/>
          <w:color w:val="000000"/>
          <w:sz w:val="18"/>
          <w:szCs w:val="18"/>
          <w:lang w:eastAsia="el-GR"/>
        </w:rPr>
        <w:t>για τα έτη πέραν του ισχύοντος ΜΠΔΣ,</w:t>
      </w:r>
      <w:r w:rsidRPr="00EA1405">
        <w:rPr>
          <w:rFonts w:asciiTheme="minorHAnsi" w:hAnsiTheme="minorHAnsi"/>
          <w:sz w:val="18"/>
        </w:rPr>
        <w:t xml:space="preserve"> </w:t>
      </w:r>
      <w:r>
        <w:rPr>
          <w:rFonts w:asciiTheme="minorHAnsi" w:hAnsiTheme="minorHAnsi"/>
          <w:sz w:val="18"/>
        </w:rPr>
        <w:t>προσθέτοντας αντίστοιχες στήλες εφόσον απαιτείται για κάθε έτος</w:t>
      </w:r>
      <w:r>
        <w:rPr>
          <w:rFonts w:asciiTheme="minorHAnsi" w:hAnsiTheme="minorHAnsi"/>
          <w:bCs/>
          <w:color w:val="000000"/>
          <w:sz w:val="18"/>
          <w:szCs w:val="18"/>
          <w:lang w:eastAsia="el-GR"/>
        </w:rPr>
        <w:t>.</w:t>
      </w:r>
    </w:p>
    <w:p w:rsidR="00630E41" w:rsidRDefault="00630E41" w:rsidP="003B5706">
      <w:pPr>
        <w:pStyle w:val="af7"/>
      </w:pPr>
    </w:p>
  </w:footnote>
  <w:footnote w:id="15">
    <w:p w:rsidR="00630E41" w:rsidRPr="00C41BC7" w:rsidRDefault="00630E41">
      <w:pPr>
        <w:pStyle w:val="af7"/>
        <w:rPr>
          <w:rFonts w:asciiTheme="minorHAnsi" w:hAnsiTheme="minorHAnsi"/>
          <w:sz w:val="18"/>
          <w:szCs w:val="18"/>
        </w:rPr>
      </w:pPr>
      <w:r w:rsidRPr="00C41BC7">
        <w:rPr>
          <w:rStyle w:val="af8"/>
          <w:rFonts w:asciiTheme="minorHAnsi" w:hAnsiTheme="minorHAnsi"/>
          <w:sz w:val="18"/>
          <w:szCs w:val="18"/>
        </w:rPr>
        <w:footnoteRef/>
      </w:r>
      <w:r w:rsidRPr="00C41BC7">
        <w:rPr>
          <w:rFonts w:asciiTheme="minorHAnsi" w:hAnsiTheme="minorHAnsi"/>
          <w:sz w:val="18"/>
          <w:szCs w:val="18"/>
        </w:rPr>
        <w:t xml:space="preserve"> Προσαρμόζεται ανάλογα προκειμένου για λοιπούς φορείς της Κεντρικής Διοίκησης. Προσαρμόζεται ανάλογα με τις ανάγκες και ιδιαιτερότητες κάθε φορέα.</w:t>
      </w:r>
    </w:p>
  </w:footnote>
  <w:footnote w:id="16">
    <w:p w:rsidR="00630E41" w:rsidRPr="009C4A84" w:rsidRDefault="00630E41" w:rsidP="000A4620">
      <w:pPr>
        <w:pStyle w:val="af7"/>
        <w:rPr>
          <w:rStyle w:val="af8"/>
          <w:rFonts w:asciiTheme="minorHAnsi" w:hAnsiTheme="minorHAnsi"/>
          <w:sz w:val="18"/>
          <w:szCs w:val="18"/>
        </w:rPr>
      </w:pPr>
      <w:r w:rsidRPr="009C4A84">
        <w:rPr>
          <w:rFonts w:asciiTheme="minorHAnsi" w:hAnsiTheme="minorHAnsi"/>
          <w:sz w:val="18"/>
          <w:szCs w:val="18"/>
          <w:vertAlign w:val="superscript"/>
        </w:rPr>
        <w:footnoteRef/>
      </w:r>
      <w:r w:rsidRPr="009C4A84">
        <w:rPr>
          <w:rFonts w:asciiTheme="minorHAnsi" w:hAnsiTheme="minorHAnsi"/>
          <w:sz w:val="18"/>
          <w:szCs w:val="18"/>
          <w:vertAlign w:val="superscript"/>
        </w:rPr>
        <w:t xml:space="preserve"> </w:t>
      </w:r>
      <w:r w:rsidRPr="009C4A84">
        <w:rPr>
          <w:rFonts w:asciiTheme="minorHAnsi" w:hAnsiTheme="minorHAnsi"/>
          <w:sz w:val="18"/>
          <w:szCs w:val="18"/>
        </w:rPr>
        <w:t>Με κάθε επικαιροποίηση του ΜΠΔΣ για επόμενα έτη, προσαρμόζεται ανάλογα.</w:t>
      </w:r>
    </w:p>
  </w:footnote>
  <w:footnote w:id="17">
    <w:p w:rsidR="00630E41" w:rsidRPr="00B349AC" w:rsidRDefault="00630E41" w:rsidP="00EB3049">
      <w:pPr>
        <w:pStyle w:val="af7"/>
        <w:jc w:val="both"/>
        <w:rPr>
          <w:rFonts w:asciiTheme="minorHAnsi" w:hAnsiTheme="minorHAnsi"/>
          <w:sz w:val="18"/>
          <w:szCs w:val="18"/>
        </w:rPr>
      </w:pPr>
      <w:r w:rsidRPr="00CD675C">
        <w:rPr>
          <w:rFonts w:asciiTheme="minorHAnsi" w:hAnsiTheme="minorHAnsi"/>
          <w:sz w:val="18"/>
          <w:szCs w:val="18"/>
          <w:vertAlign w:val="superscript"/>
        </w:rPr>
        <w:footnoteRef/>
      </w:r>
      <w:r w:rsidRPr="00CD675C">
        <w:rPr>
          <w:rFonts w:asciiTheme="minorHAnsi" w:hAnsiTheme="minorHAnsi"/>
          <w:sz w:val="18"/>
          <w:szCs w:val="18"/>
          <w:vertAlign w:val="superscript"/>
        </w:rPr>
        <w:t xml:space="preserve"> </w:t>
      </w:r>
      <w:r w:rsidRPr="00CD675C">
        <w:rPr>
          <w:rFonts w:asciiTheme="minorHAnsi" w:hAnsiTheme="minorHAnsi"/>
          <w:sz w:val="18"/>
          <w:szCs w:val="18"/>
        </w:rPr>
        <w:t>Συμπληρώνεται η σχετική με τη στοχοθεσία και την παρακολούθηση εκτέλεσης του προϋπολογισμού απόφαση του Αναπληρωτή Υπουργού Οικονομικών</w:t>
      </w:r>
      <w:r>
        <w:rPr>
          <w:rFonts w:asciiTheme="minorHAnsi" w:hAnsiTheme="minorHAnsi"/>
          <w:sz w:val="18"/>
          <w:szCs w:val="18"/>
        </w:rPr>
        <w:t xml:space="preserve"> που έχει εκδοθεί κατ’ εξουσιοδότηση των διατάξεων των άρθρων 70, 147, 155Α, 157, 172, 173 και 175Α του ν.4270/2014.</w:t>
      </w:r>
    </w:p>
  </w:footnote>
  <w:footnote w:id="18">
    <w:p w:rsidR="00630E41" w:rsidRPr="00BF5652" w:rsidRDefault="00630E41" w:rsidP="00954BAC">
      <w:pPr>
        <w:pStyle w:val="af7"/>
        <w:jc w:val="both"/>
        <w:rPr>
          <w:rFonts w:asciiTheme="minorHAnsi" w:hAnsiTheme="minorHAnsi"/>
          <w:sz w:val="18"/>
          <w:szCs w:val="18"/>
        </w:rPr>
      </w:pPr>
      <w:r w:rsidRPr="00BF5652">
        <w:rPr>
          <w:rStyle w:val="af8"/>
          <w:rFonts w:asciiTheme="minorHAnsi" w:hAnsiTheme="minorHAnsi"/>
          <w:sz w:val="18"/>
          <w:szCs w:val="18"/>
        </w:rPr>
        <w:footnoteRef/>
      </w:r>
      <w:r w:rsidRPr="00BF5652">
        <w:rPr>
          <w:rFonts w:asciiTheme="minorHAnsi" w:hAnsiTheme="minorHAnsi"/>
          <w:sz w:val="18"/>
          <w:szCs w:val="18"/>
        </w:rPr>
        <w:t xml:space="preserve"> Συμπληρώνεται η απόφαση ανάθεσης αρμοδιοτήτων του αρμόδιου Υπουργού.</w:t>
      </w:r>
    </w:p>
  </w:footnote>
  <w:footnote w:id="19">
    <w:p w:rsidR="00630E41" w:rsidRPr="00807486" w:rsidRDefault="00630E41" w:rsidP="00954BAC">
      <w:pPr>
        <w:pStyle w:val="af7"/>
        <w:jc w:val="both"/>
        <w:rPr>
          <w:rFonts w:asciiTheme="minorHAnsi" w:hAnsiTheme="minorHAnsi"/>
          <w:sz w:val="18"/>
          <w:szCs w:val="18"/>
        </w:rPr>
      </w:pPr>
      <w:r w:rsidRPr="00807486">
        <w:rPr>
          <w:rStyle w:val="af8"/>
          <w:rFonts w:asciiTheme="minorHAnsi" w:hAnsiTheme="minorHAnsi"/>
          <w:sz w:val="18"/>
          <w:szCs w:val="18"/>
        </w:rPr>
        <w:footnoteRef/>
      </w:r>
      <w:r w:rsidRPr="00807486">
        <w:rPr>
          <w:rFonts w:asciiTheme="minorHAnsi" w:hAnsiTheme="minorHAnsi"/>
          <w:sz w:val="18"/>
          <w:szCs w:val="18"/>
        </w:rPr>
        <w:t xml:space="preserve"> Συμπληρώνεται από το φορέα με συγκεκριμένες παρεμβάσεις.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41" w:rsidRDefault="00630E4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41" w:rsidRDefault="00630E4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41" w:rsidRDefault="00630E4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41" w:rsidRDefault="00630E4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41" w:rsidRDefault="00630E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44AA0F0"/>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OpenSymbol"/>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multilevel"/>
    <w:tmpl w:val="00000004"/>
    <w:name w:val="WW8Num4"/>
    <w:lvl w:ilvl="0">
      <w:start w:val="1"/>
      <w:numFmt w:val="decimal"/>
      <w:lvlText w:val="%1."/>
      <w:lvlJc w:val="left"/>
      <w:pPr>
        <w:tabs>
          <w:tab w:val="num" w:pos="1440"/>
        </w:tabs>
        <w:ind w:left="1440" w:hanging="720"/>
      </w:pPr>
    </w:lvl>
    <w:lvl w:ilvl="1">
      <w:start w:val="1"/>
      <w:numFmt w:val="decimal"/>
      <w:lvlText w:val="%1.%2"/>
      <w:lvlJc w:val="left"/>
      <w:pPr>
        <w:tabs>
          <w:tab w:val="num" w:pos="1800"/>
        </w:tabs>
        <w:ind w:left="180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600"/>
        </w:tabs>
        <w:ind w:left="360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400"/>
        </w:tabs>
        <w:ind w:left="5400" w:hanging="1080"/>
      </w:pPr>
    </w:lvl>
    <w:lvl w:ilvl="6">
      <w:start w:val="1"/>
      <w:numFmt w:val="decimal"/>
      <w:lvlText w:val="%1.%2.%3.%4.%5.%6.%7"/>
      <w:lvlJc w:val="left"/>
      <w:pPr>
        <w:tabs>
          <w:tab w:val="num" w:pos="6480"/>
        </w:tabs>
        <w:ind w:left="6480" w:hanging="1440"/>
      </w:pPr>
    </w:lvl>
    <w:lvl w:ilvl="7">
      <w:start w:val="1"/>
      <w:numFmt w:val="decimal"/>
      <w:lvlText w:val="%1.%2.%3.%4.%5.%6.%7.%8"/>
      <w:lvlJc w:val="left"/>
      <w:pPr>
        <w:tabs>
          <w:tab w:val="num" w:pos="7200"/>
        </w:tabs>
        <w:ind w:left="7200" w:hanging="1440"/>
      </w:pPr>
    </w:lvl>
    <w:lvl w:ilvl="8">
      <w:start w:val="1"/>
      <w:numFmt w:val="decimal"/>
      <w:lvlText w:val="%1.%2.%3.%4.%5.%6.%7.%8.%9"/>
      <w:lvlJc w:val="left"/>
      <w:pPr>
        <w:tabs>
          <w:tab w:val="num" w:pos="8280"/>
        </w:tabs>
        <w:ind w:left="8280" w:hanging="1800"/>
      </w:pPr>
    </w:lvl>
  </w:abstractNum>
  <w:abstractNum w:abstractNumId="4">
    <w:nsid w:val="00000005"/>
    <w:multiLevelType w:val="singleLevel"/>
    <w:tmpl w:val="00000005"/>
    <w:name w:val="WW8Num7"/>
    <w:lvl w:ilvl="0">
      <w:start w:val="1"/>
      <w:numFmt w:val="bullet"/>
      <w:lvlText w:val=""/>
      <w:lvlJc w:val="left"/>
      <w:pPr>
        <w:tabs>
          <w:tab w:val="num" w:pos="348"/>
        </w:tabs>
        <w:ind w:left="348" w:hanging="348"/>
      </w:pPr>
      <w:rPr>
        <w:rFonts w:ascii="Symbol" w:hAnsi="Symbol"/>
        <w:b w:val="0"/>
      </w:rPr>
    </w:lvl>
  </w:abstractNum>
  <w:abstractNum w:abstractNumId="5">
    <w:nsid w:val="00000006"/>
    <w:multiLevelType w:val="singleLevel"/>
    <w:tmpl w:val="00000006"/>
    <w:name w:val="WW8Num8"/>
    <w:lvl w:ilvl="0">
      <w:start w:val="1"/>
      <w:numFmt w:val="decimal"/>
      <w:lvlText w:val="%1)"/>
      <w:lvlJc w:val="left"/>
      <w:pPr>
        <w:tabs>
          <w:tab w:val="num" w:pos="930"/>
        </w:tabs>
        <w:ind w:left="930" w:hanging="570"/>
      </w:pPr>
      <w:rPr>
        <w:b w:val="0"/>
      </w:rPr>
    </w:lvl>
  </w:abstractNum>
  <w:abstractNum w:abstractNumId="6">
    <w:nsid w:val="00000007"/>
    <w:multiLevelType w:val="singleLevel"/>
    <w:tmpl w:val="00000007"/>
    <w:name w:val="WW8Num10"/>
    <w:lvl w:ilvl="0">
      <w:start w:val="1"/>
      <w:numFmt w:val="bullet"/>
      <w:lvlText w:val=""/>
      <w:lvlJc w:val="left"/>
      <w:pPr>
        <w:tabs>
          <w:tab w:val="num" w:pos="1429"/>
        </w:tabs>
        <w:ind w:left="1429" w:hanging="360"/>
      </w:pPr>
      <w:rPr>
        <w:rFonts w:ascii="Symbol" w:hAnsi="Symbol"/>
      </w:rPr>
    </w:lvl>
  </w:abstractNum>
  <w:abstractNum w:abstractNumId="7">
    <w:nsid w:val="00000008"/>
    <w:multiLevelType w:val="singleLevel"/>
    <w:tmpl w:val="00000008"/>
    <w:name w:val="WW8Num11"/>
    <w:lvl w:ilvl="0">
      <w:start w:val="1"/>
      <w:numFmt w:val="bullet"/>
      <w:lvlText w:val=""/>
      <w:lvlJc w:val="left"/>
      <w:pPr>
        <w:tabs>
          <w:tab w:val="num" w:pos="348"/>
        </w:tabs>
        <w:ind w:left="348" w:hanging="348"/>
      </w:pPr>
      <w:rPr>
        <w:rFonts w:ascii="Symbol" w:hAnsi="Symbol"/>
      </w:rPr>
    </w:lvl>
  </w:abstractNum>
  <w:abstractNum w:abstractNumId="8">
    <w:nsid w:val="00000009"/>
    <w:multiLevelType w:val="singleLevel"/>
    <w:tmpl w:val="00000009"/>
    <w:name w:val="WW8Num12"/>
    <w:lvl w:ilvl="0">
      <w:start w:val="1"/>
      <w:numFmt w:val="bullet"/>
      <w:lvlText w:val=""/>
      <w:lvlJc w:val="left"/>
      <w:pPr>
        <w:tabs>
          <w:tab w:val="num" w:pos="348"/>
        </w:tabs>
        <w:ind w:left="348" w:hanging="348"/>
      </w:pPr>
      <w:rPr>
        <w:rFonts w:ascii="Symbol" w:hAnsi="Symbol"/>
        <w:color w:val="auto"/>
      </w:rPr>
    </w:lvl>
  </w:abstractNum>
  <w:abstractNum w:abstractNumId="9">
    <w:nsid w:val="0000000A"/>
    <w:multiLevelType w:val="singleLevel"/>
    <w:tmpl w:val="0000000A"/>
    <w:name w:val="WW8Num13"/>
    <w:lvl w:ilvl="0">
      <w:start w:val="1"/>
      <w:numFmt w:val="bullet"/>
      <w:lvlText w:val=""/>
      <w:lvlJc w:val="left"/>
      <w:pPr>
        <w:tabs>
          <w:tab w:val="num" w:pos="348"/>
        </w:tabs>
        <w:ind w:left="348" w:hanging="348"/>
      </w:pPr>
      <w:rPr>
        <w:rFonts w:ascii="Symbol" w:hAnsi="Symbol"/>
        <w:color w:val="auto"/>
      </w:rPr>
    </w:lvl>
  </w:abstractNum>
  <w:abstractNum w:abstractNumId="10">
    <w:nsid w:val="0000000B"/>
    <w:multiLevelType w:val="singleLevel"/>
    <w:tmpl w:val="0000000B"/>
    <w:name w:val="WW8Num19"/>
    <w:lvl w:ilvl="0">
      <w:start w:val="1"/>
      <w:numFmt w:val="bullet"/>
      <w:lvlText w:val=""/>
      <w:lvlJc w:val="left"/>
      <w:pPr>
        <w:tabs>
          <w:tab w:val="num" w:pos="348"/>
        </w:tabs>
        <w:ind w:left="348" w:hanging="348"/>
      </w:pPr>
      <w:rPr>
        <w:rFonts w:ascii="Symbol" w:hAnsi="Symbol"/>
        <w:color w:val="auto"/>
      </w:rPr>
    </w:lvl>
  </w:abstractNum>
  <w:abstractNum w:abstractNumId="11">
    <w:nsid w:val="0000000C"/>
    <w:multiLevelType w:val="singleLevel"/>
    <w:tmpl w:val="0000000C"/>
    <w:name w:val="WW8Num20"/>
    <w:lvl w:ilvl="0">
      <w:start w:val="1"/>
      <w:numFmt w:val="bullet"/>
      <w:lvlText w:val=""/>
      <w:lvlJc w:val="left"/>
      <w:pPr>
        <w:tabs>
          <w:tab w:val="num" w:pos="348"/>
        </w:tabs>
        <w:ind w:left="348" w:hanging="348"/>
      </w:pPr>
      <w:rPr>
        <w:rFonts w:ascii="Symbol" w:hAnsi="Symbol"/>
        <w:color w:val="auto"/>
      </w:rPr>
    </w:lvl>
  </w:abstractNum>
  <w:abstractNum w:abstractNumId="12">
    <w:nsid w:val="0000000D"/>
    <w:multiLevelType w:val="singleLevel"/>
    <w:tmpl w:val="0000000D"/>
    <w:name w:val="WW8Num25"/>
    <w:lvl w:ilvl="0">
      <w:start w:val="1"/>
      <w:numFmt w:val="bullet"/>
      <w:lvlText w:val=""/>
      <w:lvlJc w:val="left"/>
      <w:pPr>
        <w:tabs>
          <w:tab w:val="num" w:pos="348"/>
        </w:tabs>
        <w:ind w:left="348" w:hanging="348"/>
      </w:pPr>
      <w:rPr>
        <w:rFonts w:ascii="Symbol" w:hAnsi="Symbol"/>
        <w:color w:val="auto"/>
      </w:rPr>
    </w:lvl>
  </w:abstractNum>
  <w:abstractNum w:abstractNumId="13">
    <w:nsid w:val="0000000E"/>
    <w:multiLevelType w:val="singleLevel"/>
    <w:tmpl w:val="0000000E"/>
    <w:name w:val="WW8Num26"/>
    <w:lvl w:ilvl="0">
      <w:start w:val="1"/>
      <w:numFmt w:val="bullet"/>
      <w:lvlText w:val=""/>
      <w:lvlJc w:val="left"/>
      <w:pPr>
        <w:tabs>
          <w:tab w:val="num" w:pos="348"/>
        </w:tabs>
        <w:ind w:left="348" w:hanging="348"/>
      </w:pPr>
      <w:rPr>
        <w:rFonts w:ascii="Symbol" w:hAnsi="Symbol"/>
        <w:color w:val="auto"/>
      </w:rPr>
    </w:lvl>
  </w:abstractNum>
  <w:abstractNum w:abstractNumId="14">
    <w:nsid w:val="0000000F"/>
    <w:multiLevelType w:val="singleLevel"/>
    <w:tmpl w:val="0000000F"/>
    <w:name w:val="WW8Num28"/>
    <w:lvl w:ilvl="0">
      <w:start w:val="1"/>
      <w:numFmt w:val="bullet"/>
      <w:lvlText w:val=""/>
      <w:lvlJc w:val="left"/>
      <w:pPr>
        <w:tabs>
          <w:tab w:val="num" w:pos="348"/>
        </w:tabs>
        <w:ind w:left="348" w:hanging="348"/>
      </w:pPr>
      <w:rPr>
        <w:rFonts w:ascii="Symbol" w:hAnsi="Symbol"/>
        <w:color w:val="auto"/>
      </w:rPr>
    </w:lvl>
  </w:abstractNum>
  <w:abstractNum w:abstractNumId="15">
    <w:nsid w:val="01AE11D9"/>
    <w:multiLevelType w:val="multilevel"/>
    <w:tmpl w:val="31609E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5762997"/>
    <w:multiLevelType w:val="hybridMultilevel"/>
    <w:tmpl w:val="87FA1C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06936BB7"/>
    <w:multiLevelType w:val="hybridMultilevel"/>
    <w:tmpl w:val="B25E32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0A68748E"/>
    <w:multiLevelType w:val="multilevel"/>
    <w:tmpl w:val="31609E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4DE43F8"/>
    <w:multiLevelType w:val="hybridMultilevel"/>
    <w:tmpl w:val="3B2EC86A"/>
    <w:lvl w:ilvl="0" w:tplc="0408000F">
      <w:start w:val="4"/>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19E21B37"/>
    <w:multiLevelType w:val="hybridMultilevel"/>
    <w:tmpl w:val="2C448896"/>
    <w:lvl w:ilvl="0" w:tplc="90348256">
      <w:start w:val="1"/>
      <w:numFmt w:val="decimal"/>
      <w:lvlText w:val="%1."/>
      <w:lvlJc w:val="left"/>
      <w:pPr>
        <w:tabs>
          <w:tab w:val="num" w:pos="1080"/>
        </w:tabs>
        <w:ind w:left="1080" w:hanging="720"/>
      </w:pPr>
      <w:rPr>
        <w:rFonts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21EF17E7"/>
    <w:multiLevelType w:val="hybridMultilevel"/>
    <w:tmpl w:val="2C448896"/>
    <w:lvl w:ilvl="0" w:tplc="90348256">
      <w:start w:val="1"/>
      <w:numFmt w:val="decimal"/>
      <w:lvlText w:val="%1."/>
      <w:lvlJc w:val="left"/>
      <w:pPr>
        <w:tabs>
          <w:tab w:val="num" w:pos="1080"/>
        </w:tabs>
        <w:ind w:left="1080" w:hanging="720"/>
      </w:pPr>
      <w:rPr>
        <w:rFonts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nsid w:val="23582AF5"/>
    <w:multiLevelType w:val="hybridMultilevel"/>
    <w:tmpl w:val="8DEC1A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3D30FCE"/>
    <w:multiLevelType w:val="hybridMultilevel"/>
    <w:tmpl w:val="E5C2C918"/>
    <w:lvl w:ilvl="0" w:tplc="6714C280">
      <w:start w:val="1"/>
      <w:numFmt w:val="decimal"/>
      <w:lvlText w:val="%1."/>
      <w:lvlJc w:val="left"/>
      <w:pPr>
        <w:ind w:left="360" w:hanging="360"/>
      </w:pPr>
      <w:rPr>
        <w:rFonts w:hint="default"/>
        <w:b/>
        <w:i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27552575"/>
    <w:multiLevelType w:val="hybridMultilevel"/>
    <w:tmpl w:val="62F246F0"/>
    <w:lvl w:ilvl="0" w:tplc="90348256">
      <w:start w:val="1"/>
      <w:numFmt w:val="decimal"/>
      <w:lvlText w:val="%1."/>
      <w:lvlJc w:val="left"/>
      <w:pPr>
        <w:ind w:left="1140" w:hanging="360"/>
      </w:pPr>
      <w:rPr>
        <w:rFonts w:hint="default"/>
        <w:b/>
        <w:i w:val="0"/>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5">
    <w:nsid w:val="32D26877"/>
    <w:multiLevelType w:val="hybridMultilevel"/>
    <w:tmpl w:val="B7CCC4AA"/>
    <w:lvl w:ilvl="0" w:tplc="6714C280">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38E16D2"/>
    <w:multiLevelType w:val="multilevel"/>
    <w:tmpl w:val="49EA1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71B4170"/>
    <w:multiLevelType w:val="hybridMultilevel"/>
    <w:tmpl w:val="C0E228A4"/>
    <w:lvl w:ilvl="0" w:tplc="D95C58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3B520041"/>
    <w:multiLevelType w:val="hybridMultilevel"/>
    <w:tmpl w:val="9808D3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3846FE2"/>
    <w:multiLevelType w:val="hybridMultilevel"/>
    <w:tmpl w:val="DCA8A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87F6399"/>
    <w:multiLevelType w:val="hybridMultilevel"/>
    <w:tmpl w:val="AEB27F4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nsid w:val="4CED77F1"/>
    <w:multiLevelType w:val="hybridMultilevel"/>
    <w:tmpl w:val="43FA45F4"/>
    <w:lvl w:ilvl="0" w:tplc="A8B24056">
      <w:start w:val="1"/>
      <w:numFmt w:val="decimal"/>
      <w:lvlText w:val="%1."/>
      <w:lvlJc w:val="left"/>
      <w:pPr>
        <w:ind w:left="114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4F85606E"/>
    <w:multiLevelType w:val="hybridMultilevel"/>
    <w:tmpl w:val="C0E228A4"/>
    <w:lvl w:ilvl="0" w:tplc="D95C58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3FC2AA6"/>
    <w:multiLevelType w:val="hybridMultilevel"/>
    <w:tmpl w:val="646AB094"/>
    <w:lvl w:ilvl="0" w:tplc="8A601922">
      <w:start w:val="1"/>
      <w:numFmt w:val="lowerRoman"/>
      <w:lvlText w:val="%1."/>
      <w:lvlJc w:val="left"/>
      <w:pPr>
        <w:ind w:left="720" w:hanging="360"/>
      </w:pPr>
      <w:rPr>
        <w:rFonts w:asciiTheme="minorHAnsi" w:eastAsia="Times New Roman" w:hAnsiTheme="minorHAnsi"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7907344"/>
    <w:multiLevelType w:val="multilevel"/>
    <w:tmpl w:val="1FDEEC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82483E"/>
    <w:multiLevelType w:val="hybridMultilevel"/>
    <w:tmpl w:val="B7CCC4AA"/>
    <w:lvl w:ilvl="0" w:tplc="6714C280">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D8E6994"/>
    <w:multiLevelType w:val="hybridMultilevel"/>
    <w:tmpl w:val="3D7E88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nsid w:val="5F493647"/>
    <w:multiLevelType w:val="hybridMultilevel"/>
    <w:tmpl w:val="0E34419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0C4017C"/>
    <w:multiLevelType w:val="hybridMultilevel"/>
    <w:tmpl w:val="73D4EFB4"/>
    <w:lvl w:ilvl="0" w:tplc="968E6334">
      <w:start w:val="1"/>
      <w:numFmt w:val="decimal"/>
      <w:lvlText w:val="%1."/>
      <w:lvlJc w:val="left"/>
      <w:pPr>
        <w:tabs>
          <w:tab w:val="num" w:pos="1080"/>
        </w:tabs>
        <w:ind w:left="1080" w:hanging="720"/>
      </w:pPr>
      <w:rPr>
        <w:rFonts w:asciiTheme="minorHAnsi" w:hAnsiTheme="minorHAnsi" w:cs="Times New Roman" w:hint="default"/>
        <w:b/>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9">
    <w:nsid w:val="69B75FC6"/>
    <w:multiLevelType w:val="hybridMultilevel"/>
    <w:tmpl w:val="D9203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CE42878"/>
    <w:multiLevelType w:val="hybridMultilevel"/>
    <w:tmpl w:val="7C96F2CE"/>
    <w:lvl w:ilvl="0" w:tplc="04A2366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58A07FD"/>
    <w:multiLevelType w:val="hybridMultilevel"/>
    <w:tmpl w:val="BA8E8048"/>
    <w:lvl w:ilvl="0" w:tplc="04080001">
      <w:start w:val="1"/>
      <w:numFmt w:val="bullet"/>
      <w:lvlText w:val=""/>
      <w:lvlJc w:val="left"/>
      <w:pPr>
        <w:ind w:left="305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60E43A2"/>
    <w:multiLevelType w:val="hybridMultilevel"/>
    <w:tmpl w:val="CD7A715C"/>
    <w:lvl w:ilvl="0" w:tplc="A02C3072">
      <w:start w:val="1"/>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95A3555"/>
    <w:multiLevelType w:val="hybridMultilevel"/>
    <w:tmpl w:val="64DA8B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41"/>
  </w:num>
  <w:num w:numId="5">
    <w:abstractNumId w:val="38"/>
  </w:num>
  <w:num w:numId="6">
    <w:abstractNumId w:val="20"/>
  </w:num>
  <w:num w:numId="7">
    <w:abstractNumId w:val="24"/>
  </w:num>
  <w:num w:numId="8">
    <w:abstractNumId w:val="35"/>
  </w:num>
  <w:num w:numId="9">
    <w:abstractNumId w:val="34"/>
  </w:num>
  <w:num w:numId="10">
    <w:abstractNumId w:val="28"/>
  </w:num>
  <w:num w:numId="11">
    <w:abstractNumId w:val="19"/>
  </w:num>
  <w:num w:numId="12">
    <w:abstractNumId w:val="31"/>
  </w:num>
  <w:num w:numId="13">
    <w:abstractNumId w:val="29"/>
  </w:num>
  <w:num w:numId="14">
    <w:abstractNumId w:val="27"/>
  </w:num>
  <w:num w:numId="15">
    <w:abstractNumId w:val="37"/>
  </w:num>
  <w:num w:numId="16">
    <w:abstractNumId w:val="40"/>
  </w:num>
  <w:num w:numId="17">
    <w:abstractNumId w:val="33"/>
  </w:num>
  <w:num w:numId="18">
    <w:abstractNumId w:val="39"/>
  </w:num>
  <w:num w:numId="19">
    <w:abstractNumId w:val="43"/>
  </w:num>
  <w:num w:numId="20">
    <w:abstractNumId w:val="22"/>
  </w:num>
  <w:num w:numId="21">
    <w:abstractNumId w:val="30"/>
  </w:num>
  <w:num w:numId="22">
    <w:abstractNumId w:val="0"/>
  </w:num>
  <w:num w:numId="23">
    <w:abstractNumId w:val="0"/>
  </w:num>
  <w:num w:numId="24">
    <w:abstractNumId w:val="0"/>
  </w:num>
  <w:num w:numId="25">
    <w:abstractNumId w:val="0"/>
  </w:num>
  <w:num w:numId="26">
    <w:abstractNumId w:val="0"/>
  </w:num>
  <w:num w:numId="27">
    <w:abstractNumId w:val="17"/>
  </w:num>
  <w:num w:numId="28">
    <w:abstractNumId w:val="25"/>
  </w:num>
  <w:num w:numId="29">
    <w:abstractNumId w:val="23"/>
  </w:num>
  <w:num w:numId="30">
    <w:abstractNumId w:val="16"/>
  </w:num>
  <w:num w:numId="31">
    <w:abstractNumId w:val="32"/>
  </w:num>
  <w:num w:numId="32">
    <w:abstractNumId w:val="42"/>
  </w:num>
  <w:num w:numId="33">
    <w:abstractNumId w:val="21"/>
  </w:num>
  <w:num w:numId="34">
    <w:abstractNumId w:val="18"/>
  </w:num>
  <w:num w:numId="35">
    <w:abstractNumId w:val="15"/>
  </w:num>
  <w:num w:numId="36">
    <w:abstractNumId w:val="0"/>
  </w:num>
  <w:num w:numId="37">
    <w:abstractNumId w:val="0"/>
  </w:num>
  <w:num w:numId="38">
    <w:abstractNumId w:val="0"/>
  </w:num>
  <w:num w:numId="39">
    <w:abstractNumId w:val="26"/>
  </w:num>
  <w:num w:numId="40">
    <w:abstractNumId w:val="36"/>
  </w:num>
  <w:num w:numId="41">
    <w:abstractNumId w:val="0"/>
  </w:num>
  <w:num w:numId="42">
    <w:abstractNumId w:val="0"/>
  </w:num>
  <w:num w:numId="43">
    <w:abstractNumId w:val="0"/>
  </w:num>
  <w:num w:numId="44">
    <w:abstractNumId w:val="0"/>
  </w:num>
  <w:num w:numId="45">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20"/>
  <w:defaultTableStyle w:val="a"/>
  <w:drawingGridHorizontalSpacing w:val="120"/>
  <w:drawingGridVerticalSpacing w:val="0"/>
  <w:displayHorizontalDrawingGridEvery w:val="0"/>
  <w:displayVerticalDrawingGridEvery w:val="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E63BC"/>
    <w:rsid w:val="000012CE"/>
    <w:rsid w:val="00001395"/>
    <w:rsid w:val="000014BE"/>
    <w:rsid w:val="00002252"/>
    <w:rsid w:val="000044A9"/>
    <w:rsid w:val="00004703"/>
    <w:rsid w:val="00005C4B"/>
    <w:rsid w:val="00005EDD"/>
    <w:rsid w:val="00007DBD"/>
    <w:rsid w:val="00007ECE"/>
    <w:rsid w:val="00010838"/>
    <w:rsid w:val="00010B20"/>
    <w:rsid w:val="00010CAA"/>
    <w:rsid w:val="00010E0B"/>
    <w:rsid w:val="00012A7D"/>
    <w:rsid w:val="00012D8A"/>
    <w:rsid w:val="00013938"/>
    <w:rsid w:val="00013D2C"/>
    <w:rsid w:val="000145E3"/>
    <w:rsid w:val="00014BBC"/>
    <w:rsid w:val="000176E2"/>
    <w:rsid w:val="0002166F"/>
    <w:rsid w:val="00022DC4"/>
    <w:rsid w:val="00022ED6"/>
    <w:rsid w:val="00023CA9"/>
    <w:rsid w:val="00024776"/>
    <w:rsid w:val="0002567F"/>
    <w:rsid w:val="00031C90"/>
    <w:rsid w:val="00031F72"/>
    <w:rsid w:val="00031FF1"/>
    <w:rsid w:val="000320F6"/>
    <w:rsid w:val="000324E3"/>
    <w:rsid w:val="000333CE"/>
    <w:rsid w:val="00033EDE"/>
    <w:rsid w:val="0003478C"/>
    <w:rsid w:val="0003530E"/>
    <w:rsid w:val="00037262"/>
    <w:rsid w:val="00037F17"/>
    <w:rsid w:val="00041336"/>
    <w:rsid w:val="000422F1"/>
    <w:rsid w:val="00042671"/>
    <w:rsid w:val="00042CC3"/>
    <w:rsid w:val="00042FD2"/>
    <w:rsid w:val="000437B2"/>
    <w:rsid w:val="0004765C"/>
    <w:rsid w:val="0005031F"/>
    <w:rsid w:val="0005335B"/>
    <w:rsid w:val="00053C9C"/>
    <w:rsid w:val="00053D1D"/>
    <w:rsid w:val="000545E9"/>
    <w:rsid w:val="000566A4"/>
    <w:rsid w:val="000576D6"/>
    <w:rsid w:val="00060265"/>
    <w:rsid w:val="00062BDB"/>
    <w:rsid w:val="00063234"/>
    <w:rsid w:val="000632E6"/>
    <w:rsid w:val="00063389"/>
    <w:rsid w:val="00063592"/>
    <w:rsid w:val="00064560"/>
    <w:rsid w:val="00065532"/>
    <w:rsid w:val="00065B67"/>
    <w:rsid w:val="00066CE2"/>
    <w:rsid w:val="00066EB5"/>
    <w:rsid w:val="00066FF5"/>
    <w:rsid w:val="00067813"/>
    <w:rsid w:val="000679A1"/>
    <w:rsid w:val="00067D5C"/>
    <w:rsid w:val="00070BD8"/>
    <w:rsid w:val="00070CCC"/>
    <w:rsid w:val="000712A4"/>
    <w:rsid w:val="00071A15"/>
    <w:rsid w:val="00071B19"/>
    <w:rsid w:val="00074F87"/>
    <w:rsid w:val="00075F22"/>
    <w:rsid w:val="000779BE"/>
    <w:rsid w:val="0008085E"/>
    <w:rsid w:val="00082885"/>
    <w:rsid w:val="000828DF"/>
    <w:rsid w:val="000835DB"/>
    <w:rsid w:val="00084455"/>
    <w:rsid w:val="00085952"/>
    <w:rsid w:val="00085EAF"/>
    <w:rsid w:val="00086419"/>
    <w:rsid w:val="00087F1D"/>
    <w:rsid w:val="00090503"/>
    <w:rsid w:val="00090D40"/>
    <w:rsid w:val="000915BF"/>
    <w:rsid w:val="00092C8D"/>
    <w:rsid w:val="00093135"/>
    <w:rsid w:val="00093461"/>
    <w:rsid w:val="00093DDE"/>
    <w:rsid w:val="000943E2"/>
    <w:rsid w:val="000954ED"/>
    <w:rsid w:val="00095E18"/>
    <w:rsid w:val="00096547"/>
    <w:rsid w:val="000A066C"/>
    <w:rsid w:val="000A154A"/>
    <w:rsid w:val="000A2265"/>
    <w:rsid w:val="000A379E"/>
    <w:rsid w:val="000A384C"/>
    <w:rsid w:val="000A4620"/>
    <w:rsid w:val="000A501F"/>
    <w:rsid w:val="000A6B21"/>
    <w:rsid w:val="000A7F97"/>
    <w:rsid w:val="000B0308"/>
    <w:rsid w:val="000B0A04"/>
    <w:rsid w:val="000B1295"/>
    <w:rsid w:val="000B2A90"/>
    <w:rsid w:val="000B378E"/>
    <w:rsid w:val="000B5900"/>
    <w:rsid w:val="000B6522"/>
    <w:rsid w:val="000B746E"/>
    <w:rsid w:val="000B79C0"/>
    <w:rsid w:val="000C0346"/>
    <w:rsid w:val="000C22F3"/>
    <w:rsid w:val="000C2DF6"/>
    <w:rsid w:val="000C2E50"/>
    <w:rsid w:val="000C334E"/>
    <w:rsid w:val="000C426B"/>
    <w:rsid w:val="000C48F5"/>
    <w:rsid w:val="000C4903"/>
    <w:rsid w:val="000C4B2C"/>
    <w:rsid w:val="000C5052"/>
    <w:rsid w:val="000C5B2B"/>
    <w:rsid w:val="000C6406"/>
    <w:rsid w:val="000C65DD"/>
    <w:rsid w:val="000D2F69"/>
    <w:rsid w:val="000D356C"/>
    <w:rsid w:val="000D4E53"/>
    <w:rsid w:val="000D5EC3"/>
    <w:rsid w:val="000D6634"/>
    <w:rsid w:val="000E01F6"/>
    <w:rsid w:val="000E24EC"/>
    <w:rsid w:val="000E4D6C"/>
    <w:rsid w:val="000E51A1"/>
    <w:rsid w:val="000E55F6"/>
    <w:rsid w:val="000E5C97"/>
    <w:rsid w:val="000E6E43"/>
    <w:rsid w:val="000F017C"/>
    <w:rsid w:val="000F19AC"/>
    <w:rsid w:val="000F2F1A"/>
    <w:rsid w:val="000F3C93"/>
    <w:rsid w:val="000F40E8"/>
    <w:rsid w:val="000F473C"/>
    <w:rsid w:val="000F49FC"/>
    <w:rsid w:val="000F5CB4"/>
    <w:rsid w:val="000F73AB"/>
    <w:rsid w:val="000F7DEE"/>
    <w:rsid w:val="00100480"/>
    <w:rsid w:val="00101511"/>
    <w:rsid w:val="00102457"/>
    <w:rsid w:val="001034B7"/>
    <w:rsid w:val="0010356C"/>
    <w:rsid w:val="00104CD9"/>
    <w:rsid w:val="00105213"/>
    <w:rsid w:val="00105332"/>
    <w:rsid w:val="00105AE7"/>
    <w:rsid w:val="00105E85"/>
    <w:rsid w:val="0010636C"/>
    <w:rsid w:val="0010651D"/>
    <w:rsid w:val="00106819"/>
    <w:rsid w:val="00106E43"/>
    <w:rsid w:val="00107A01"/>
    <w:rsid w:val="00111092"/>
    <w:rsid w:val="00113565"/>
    <w:rsid w:val="00113EBF"/>
    <w:rsid w:val="00114D4E"/>
    <w:rsid w:val="00115204"/>
    <w:rsid w:val="00116063"/>
    <w:rsid w:val="00116BD5"/>
    <w:rsid w:val="00117879"/>
    <w:rsid w:val="00121AAC"/>
    <w:rsid w:val="001226B7"/>
    <w:rsid w:val="00123156"/>
    <w:rsid w:val="00125578"/>
    <w:rsid w:val="00127074"/>
    <w:rsid w:val="0012756D"/>
    <w:rsid w:val="00131364"/>
    <w:rsid w:val="0013168F"/>
    <w:rsid w:val="00131F96"/>
    <w:rsid w:val="0013301D"/>
    <w:rsid w:val="00133918"/>
    <w:rsid w:val="00134D80"/>
    <w:rsid w:val="00135529"/>
    <w:rsid w:val="00135FBF"/>
    <w:rsid w:val="0013726B"/>
    <w:rsid w:val="001376C1"/>
    <w:rsid w:val="00137799"/>
    <w:rsid w:val="00137957"/>
    <w:rsid w:val="001408FF"/>
    <w:rsid w:val="00140CC8"/>
    <w:rsid w:val="00141F54"/>
    <w:rsid w:val="00142BEF"/>
    <w:rsid w:val="00144592"/>
    <w:rsid w:val="001457DE"/>
    <w:rsid w:val="00145DF9"/>
    <w:rsid w:val="001507FA"/>
    <w:rsid w:val="0015080D"/>
    <w:rsid w:val="001540E2"/>
    <w:rsid w:val="00154770"/>
    <w:rsid w:val="00154DCD"/>
    <w:rsid w:val="00155D33"/>
    <w:rsid w:val="0015655E"/>
    <w:rsid w:val="00157356"/>
    <w:rsid w:val="00157509"/>
    <w:rsid w:val="0016002C"/>
    <w:rsid w:val="0016006D"/>
    <w:rsid w:val="00161D89"/>
    <w:rsid w:val="00162D0E"/>
    <w:rsid w:val="001630A4"/>
    <w:rsid w:val="00164563"/>
    <w:rsid w:val="001655F4"/>
    <w:rsid w:val="00165639"/>
    <w:rsid w:val="001660AE"/>
    <w:rsid w:val="00166CB6"/>
    <w:rsid w:val="00167E29"/>
    <w:rsid w:val="00171465"/>
    <w:rsid w:val="0017188F"/>
    <w:rsid w:val="00172C46"/>
    <w:rsid w:val="00173522"/>
    <w:rsid w:val="00175658"/>
    <w:rsid w:val="0017669D"/>
    <w:rsid w:val="00176921"/>
    <w:rsid w:val="00176BC2"/>
    <w:rsid w:val="00176ED8"/>
    <w:rsid w:val="00177DDD"/>
    <w:rsid w:val="00180218"/>
    <w:rsid w:val="001803F7"/>
    <w:rsid w:val="00180996"/>
    <w:rsid w:val="00181E1F"/>
    <w:rsid w:val="00182771"/>
    <w:rsid w:val="001835DC"/>
    <w:rsid w:val="00183C04"/>
    <w:rsid w:val="0018542B"/>
    <w:rsid w:val="00185BEC"/>
    <w:rsid w:val="00187B31"/>
    <w:rsid w:val="00190204"/>
    <w:rsid w:val="00190F44"/>
    <w:rsid w:val="00191A01"/>
    <w:rsid w:val="00191C2E"/>
    <w:rsid w:val="00193779"/>
    <w:rsid w:val="0019434F"/>
    <w:rsid w:val="00194B21"/>
    <w:rsid w:val="00196931"/>
    <w:rsid w:val="001970B3"/>
    <w:rsid w:val="00197264"/>
    <w:rsid w:val="00197447"/>
    <w:rsid w:val="00197D2F"/>
    <w:rsid w:val="001A114F"/>
    <w:rsid w:val="001A1281"/>
    <w:rsid w:val="001A1B74"/>
    <w:rsid w:val="001A3C1C"/>
    <w:rsid w:val="001A44AA"/>
    <w:rsid w:val="001A45DB"/>
    <w:rsid w:val="001A52FD"/>
    <w:rsid w:val="001A6273"/>
    <w:rsid w:val="001B168F"/>
    <w:rsid w:val="001B174D"/>
    <w:rsid w:val="001B1BF5"/>
    <w:rsid w:val="001B1CA3"/>
    <w:rsid w:val="001B27DF"/>
    <w:rsid w:val="001B2A54"/>
    <w:rsid w:val="001B42FB"/>
    <w:rsid w:val="001B49D3"/>
    <w:rsid w:val="001B68F2"/>
    <w:rsid w:val="001B6EDB"/>
    <w:rsid w:val="001C0A93"/>
    <w:rsid w:val="001C0B4F"/>
    <w:rsid w:val="001C0E8A"/>
    <w:rsid w:val="001C0E95"/>
    <w:rsid w:val="001C134A"/>
    <w:rsid w:val="001C2D24"/>
    <w:rsid w:val="001C3433"/>
    <w:rsid w:val="001C36D8"/>
    <w:rsid w:val="001C4445"/>
    <w:rsid w:val="001C483F"/>
    <w:rsid w:val="001C5591"/>
    <w:rsid w:val="001C5D06"/>
    <w:rsid w:val="001C7549"/>
    <w:rsid w:val="001D0927"/>
    <w:rsid w:val="001D17D5"/>
    <w:rsid w:val="001D19FC"/>
    <w:rsid w:val="001D48E2"/>
    <w:rsid w:val="001D6598"/>
    <w:rsid w:val="001D6CEA"/>
    <w:rsid w:val="001D733F"/>
    <w:rsid w:val="001D76A1"/>
    <w:rsid w:val="001D7B6C"/>
    <w:rsid w:val="001D7B6E"/>
    <w:rsid w:val="001E04BB"/>
    <w:rsid w:val="001E06B3"/>
    <w:rsid w:val="001E1CA7"/>
    <w:rsid w:val="001E20F9"/>
    <w:rsid w:val="001E41F1"/>
    <w:rsid w:val="001E42D9"/>
    <w:rsid w:val="001E5BA7"/>
    <w:rsid w:val="001E6312"/>
    <w:rsid w:val="001E6BE4"/>
    <w:rsid w:val="001E6C52"/>
    <w:rsid w:val="001F0471"/>
    <w:rsid w:val="001F0D46"/>
    <w:rsid w:val="001F1AC6"/>
    <w:rsid w:val="001F2059"/>
    <w:rsid w:val="001F2BF3"/>
    <w:rsid w:val="001F30D1"/>
    <w:rsid w:val="001F3896"/>
    <w:rsid w:val="001F39AF"/>
    <w:rsid w:val="001F7486"/>
    <w:rsid w:val="00200B72"/>
    <w:rsid w:val="00203865"/>
    <w:rsid w:val="00203E64"/>
    <w:rsid w:val="00205C37"/>
    <w:rsid w:val="00207DDD"/>
    <w:rsid w:val="00207EFB"/>
    <w:rsid w:val="00210B71"/>
    <w:rsid w:val="00212FEE"/>
    <w:rsid w:val="00213072"/>
    <w:rsid w:val="002136E7"/>
    <w:rsid w:val="00213835"/>
    <w:rsid w:val="00215C22"/>
    <w:rsid w:val="00215E40"/>
    <w:rsid w:val="002172FC"/>
    <w:rsid w:val="002177C1"/>
    <w:rsid w:val="00217BE8"/>
    <w:rsid w:val="00221337"/>
    <w:rsid w:val="00221357"/>
    <w:rsid w:val="00222874"/>
    <w:rsid w:val="0022684D"/>
    <w:rsid w:val="00230865"/>
    <w:rsid w:val="00230A15"/>
    <w:rsid w:val="00231F03"/>
    <w:rsid w:val="0023291A"/>
    <w:rsid w:val="00234A1E"/>
    <w:rsid w:val="00235B99"/>
    <w:rsid w:val="00235BF6"/>
    <w:rsid w:val="002361EC"/>
    <w:rsid w:val="002416B9"/>
    <w:rsid w:val="002418FD"/>
    <w:rsid w:val="00241BA7"/>
    <w:rsid w:val="00241D6B"/>
    <w:rsid w:val="002433A2"/>
    <w:rsid w:val="00243D02"/>
    <w:rsid w:val="00244A53"/>
    <w:rsid w:val="002451F9"/>
    <w:rsid w:val="00245EBB"/>
    <w:rsid w:val="00246664"/>
    <w:rsid w:val="002475EF"/>
    <w:rsid w:val="002500EC"/>
    <w:rsid w:val="00252C4B"/>
    <w:rsid w:val="002558FA"/>
    <w:rsid w:val="00255BB7"/>
    <w:rsid w:val="00260692"/>
    <w:rsid w:val="00260C66"/>
    <w:rsid w:val="002614DE"/>
    <w:rsid w:val="00263145"/>
    <w:rsid w:val="00263AF0"/>
    <w:rsid w:val="002648FD"/>
    <w:rsid w:val="00264C7E"/>
    <w:rsid w:val="00264E17"/>
    <w:rsid w:val="00265D10"/>
    <w:rsid w:val="00265DA1"/>
    <w:rsid w:val="00266BBE"/>
    <w:rsid w:val="00266E37"/>
    <w:rsid w:val="00267DDF"/>
    <w:rsid w:val="002700F6"/>
    <w:rsid w:val="00270BD6"/>
    <w:rsid w:val="002721A1"/>
    <w:rsid w:val="00275701"/>
    <w:rsid w:val="002776F7"/>
    <w:rsid w:val="00277FC3"/>
    <w:rsid w:val="00280F8A"/>
    <w:rsid w:val="0028162D"/>
    <w:rsid w:val="00281C7B"/>
    <w:rsid w:val="00282022"/>
    <w:rsid w:val="00282127"/>
    <w:rsid w:val="00282BF5"/>
    <w:rsid w:val="0028360B"/>
    <w:rsid w:val="0028563B"/>
    <w:rsid w:val="00285F34"/>
    <w:rsid w:val="002862D1"/>
    <w:rsid w:val="002866C3"/>
    <w:rsid w:val="00286ED3"/>
    <w:rsid w:val="00292AD9"/>
    <w:rsid w:val="00292B6A"/>
    <w:rsid w:val="00292E38"/>
    <w:rsid w:val="00293ED0"/>
    <w:rsid w:val="00294AD7"/>
    <w:rsid w:val="00295D86"/>
    <w:rsid w:val="00296C35"/>
    <w:rsid w:val="002A06FD"/>
    <w:rsid w:val="002A09E1"/>
    <w:rsid w:val="002A0A88"/>
    <w:rsid w:val="002A1B12"/>
    <w:rsid w:val="002A2D41"/>
    <w:rsid w:val="002A3B65"/>
    <w:rsid w:val="002A3DF1"/>
    <w:rsid w:val="002A3FB9"/>
    <w:rsid w:val="002A4805"/>
    <w:rsid w:val="002A6B88"/>
    <w:rsid w:val="002A7472"/>
    <w:rsid w:val="002B1022"/>
    <w:rsid w:val="002B1F09"/>
    <w:rsid w:val="002B20F8"/>
    <w:rsid w:val="002B4A76"/>
    <w:rsid w:val="002B50A4"/>
    <w:rsid w:val="002B5318"/>
    <w:rsid w:val="002B5DC0"/>
    <w:rsid w:val="002B6057"/>
    <w:rsid w:val="002C15E3"/>
    <w:rsid w:val="002C16D1"/>
    <w:rsid w:val="002C1987"/>
    <w:rsid w:val="002C2DAE"/>
    <w:rsid w:val="002C553C"/>
    <w:rsid w:val="002C557F"/>
    <w:rsid w:val="002C63B2"/>
    <w:rsid w:val="002C69EB"/>
    <w:rsid w:val="002C69EE"/>
    <w:rsid w:val="002D03CF"/>
    <w:rsid w:val="002D03D1"/>
    <w:rsid w:val="002D0FDA"/>
    <w:rsid w:val="002D1317"/>
    <w:rsid w:val="002D1AEB"/>
    <w:rsid w:val="002D363B"/>
    <w:rsid w:val="002D39C0"/>
    <w:rsid w:val="002D3C4D"/>
    <w:rsid w:val="002D41AE"/>
    <w:rsid w:val="002D481F"/>
    <w:rsid w:val="002D52C5"/>
    <w:rsid w:val="002D6644"/>
    <w:rsid w:val="002D69D1"/>
    <w:rsid w:val="002D7302"/>
    <w:rsid w:val="002E08E7"/>
    <w:rsid w:val="002E18D1"/>
    <w:rsid w:val="002E25B2"/>
    <w:rsid w:val="002E29AA"/>
    <w:rsid w:val="002E32E0"/>
    <w:rsid w:val="002E47AE"/>
    <w:rsid w:val="002E4937"/>
    <w:rsid w:val="002E4D37"/>
    <w:rsid w:val="002E5458"/>
    <w:rsid w:val="002E6038"/>
    <w:rsid w:val="002E75BB"/>
    <w:rsid w:val="002E7FE1"/>
    <w:rsid w:val="002F01DF"/>
    <w:rsid w:val="002F051C"/>
    <w:rsid w:val="002F1268"/>
    <w:rsid w:val="002F1A0D"/>
    <w:rsid w:val="002F205D"/>
    <w:rsid w:val="002F2750"/>
    <w:rsid w:val="002F2C00"/>
    <w:rsid w:val="002F369D"/>
    <w:rsid w:val="002F46EE"/>
    <w:rsid w:val="002F4961"/>
    <w:rsid w:val="002F5C83"/>
    <w:rsid w:val="002F664F"/>
    <w:rsid w:val="002F6BB4"/>
    <w:rsid w:val="002F7BF0"/>
    <w:rsid w:val="003003C2"/>
    <w:rsid w:val="00301127"/>
    <w:rsid w:val="003027A0"/>
    <w:rsid w:val="00304051"/>
    <w:rsid w:val="0030422C"/>
    <w:rsid w:val="003045B6"/>
    <w:rsid w:val="00304FCD"/>
    <w:rsid w:val="00306568"/>
    <w:rsid w:val="00307501"/>
    <w:rsid w:val="00307F1E"/>
    <w:rsid w:val="00310975"/>
    <w:rsid w:val="003110FB"/>
    <w:rsid w:val="0031178E"/>
    <w:rsid w:val="003158B1"/>
    <w:rsid w:val="00316389"/>
    <w:rsid w:val="00316BFB"/>
    <w:rsid w:val="00316EEE"/>
    <w:rsid w:val="00320679"/>
    <w:rsid w:val="003206A6"/>
    <w:rsid w:val="00320DE0"/>
    <w:rsid w:val="003217BB"/>
    <w:rsid w:val="003222A8"/>
    <w:rsid w:val="00322762"/>
    <w:rsid w:val="00323195"/>
    <w:rsid w:val="003258E4"/>
    <w:rsid w:val="00326458"/>
    <w:rsid w:val="00326D63"/>
    <w:rsid w:val="003274C1"/>
    <w:rsid w:val="00330406"/>
    <w:rsid w:val="00330696"/>
    <w:rsid w:val="00330D6F"/>
    <w:rsid w:val="0033434A"/>
    <w:rsid w:val="00334803"/>
    <w:rsid w:val="00335CF4"/>
    <w:rsid w:val="00336F8A"/>
    <w:rsid w:val="0034231E"/>
    <w:rsid w:val="00343746"/>
    <w:rsid w:val="00345013"/>
    <w:rsid w:val="003456C6"/>
    <w:rsid w:val="00345772"/>
    <w:rsid w:val="00345E64"/>
    <w:rsid w:val="003504F6"/>
    <w:rsid w:val="00350940"/>
    <w:rsid w:val="00350DA4"/>
    <w:rsid w:val="0035146F"/>
    <w:rsid w:val="00351ED2"/>
    <w:rsid w:val="003522EE"/>
    <w:rsid w:val="00353144"/>
    <w:rsid w:val="00354695"/>
    <w:rsid w:val="00354A0F"/>
    <w:rsid w:val="003556C9"/>
    <w:rsid w:val="00356FF6"/>
    <w:rsid w:val="003576E9"/>
    <w:rsid w:val="003618AF"/>
    <w:rsid w:val="00363623"/>
    <w:rsid w:val="00363DAB"/>
    <w:rsid w:val="00364624"/>
    <w:rsid w:val="00364757"/>
    <w:rsid w:val="00364828"/>
    <w:rsid w:val="00365767"/>
    <w:rsid w:val="0036596E"/>
    <w:rsid w:val="00365EA8"/>
    <w:rsid w:val="003661E5"/>
    <w:rsid w:val="00367A3F"/>
    <w:rsid w:val="00370F94"/>
    <w:rsid w:val="003717AB"/>
    <w:rsid w:val="003718B1"/>
    <w:rsid w:val="003736B6"/>
    <w:rsid w:val="003749E0"/>
    <w:rsid w:val="00376511"/>
    <w:rsid w:val="00377194"/>
    <w:rsid w:val="003807B9"/>
    <w:rsid w:val="00380F55"/>
    <w:rsid w:val="00381D61"/>
    <w:rsid w:val="00381D87"/>
    <w:rsid w:val="0038234C"/>
    <w:rsid w:val="00383048"/>
    <w:rsid w:val="00383565"/>
    <w:rsid w:val="00383A97"/>
    <w:rsid w:val="0038600E"/>
    <w:rsid w:val="003873A5"/>
    <w:rsid w:val="00387423"/>
    <w:rsid w:val="00387D8F"/>
    <w:rsid w:val="00387EF6"/>
    <w:rsid w:val="0039033A"/>
    <w:rsid w:val="0039165F"/>
    <w:rsid w:val="0039300F"/>
    <w:rsid w:val="003936D4"/>
    <w:rsid w:val="00395733"/>
    <w:rsid w:val="00395BF4"/>
    <w:rsid w:val="00395EBF"/>
    <w:rsid w:val="003966BA"/>
    <w:rsid w:val="003A0F47"/>
    <w:rsid w:val="003A28D0"/>
    <w:rsid w:val="003A2E6F"/>
    <w:rsid w:val="003A334A"/>
    <w:rsid w:val="003A4155"/>
    <w:rsid w:val="003A4B48"/>
    <w:rsid w:val="003A4B9F"/>
    <w:rsid w:val="003A53B9"/>
    <w:rsid w:val="003A5928"/>
    <w:rsid w:val="003A6034"/>
    <w:rsid w:val="003A68B1"/>
    <w:rsid w:val="003A707B"/>
    <w:rsid w:val="003A776F"/>
    <w:rsid w:val="003A7D3E"/>
    <w:rsid w:val="003B00DA"/>
    <w:rsid w:val="003B207D"/>
    <w:rsid w:val="003B4C28"/>
    <w:rsid w:val="003B5706"/>
    <w:rsid w:val="003B6A57"/>
    <w:rsid w:val="003B6A8F"/>
    <w:rsid w:val="003B7332"/>
    <w:rsid w:val="003B7386"/>
    <w:rsid w:val="003B7F40"/>
    <w:rsid w:val="003C02CF"/>
    <w:rsid w:val="003C0647"/>
    <w:rsid w:val="003C0829"/>
    <w:rsid w:val="003C230F"/>
    <w:rsid w:val="003C24BB"/>
    <w:rsid w:val="003C2B02"/>
    <w:rsid w:val="003C33FB"/>
    <w:rsid w:val="003C366D"/>
    <w:rsid w:val="003C37EB"/>
    <w:rsid w:val="003C4039"/>
    <w:rsid w:val="003C4305"/>
    <w:rsid w:val="003C53EA"/>
    <w:rsid w:val="003C569A"/>
    <w:rsid w:val="003C701E"/>
    <w:rsid w:val="003D0577"/>
    <w:rsid w:val="003D05A8"/>
    <w:rsid w:val="003D0E28"/>
    <w:rsid w:val="003D1A82"/>
    <w:rsid w:val="003D2BCB"/>
    <w:rsid w:val="003D3678"/>
    <w:rsid w:val="003D4A9D"/>
    <w:rsid w:val="003D4EED"/>
    <w:rsid w:val="003D5AD4"/>
    <w:rsid w:val="003D6089"/>
    <w:rsid w:val="003D6683"/>
    <w:rsid w:val="003E0C38"/>
    <w:rsid w:val="003E14D9"/>
    <w:rsid w:val="003E25F8"/>
    <w:rsid w:val="003E2741"/>
    <w:rsid w:val="003E27BE"/>
    <w:rsid w:val="003E5185"/>
    <w:rsid w:val="003E5763"/>
    <w:rsid w:val="003E5A8D"/>
    <w:rsid w:val="003E693B"/>
    <w:rsid w:val="003E6DE4"/>
    <w:rsid w:val="003E7E0E"/>
    <w:rsid w:val="003F00BB"/>
    <w:rsid w:val="003F00F6"/>
    <w:rsid w:val="003F17A1"/>
    <w:rsid w:val="003F17F9"/>
    <w:rsid w:val="003F187A"/>
    <w:rsid w:val="003F400F"/>
    <w:rsid w:val="003F456B"/>
    <w:rsid w:val="003F4BF9"/>
    <w:rsid w:val="003F60B3"/>
    <w:rsid w:val="003F72D7"/>
    <w:rsid w:val="00400109"/>
    <w:rsid w:val="004001FB"/>
    <w:rsid w:val="00400488"/>
    <w:rsid w:val="00400643"/>
    <w:rsid w:val="00400D5C"/>
    <w:rsid w:val="004013A2"/>
    <w:rsid w:val="0040172E"/>
    <w:rsid w:val="004021D0"/>
    <w:rsid w:val="00402802"/>
    <w:rsid w:val="00402E7C"/>
    <w:rsid w:val="004043F2"/>
    <w:rsid w:val="004053EE"/>
    <w:rsid w:val="0040598E"/>
    <w:rsid w:val="004061E1"/>
    <w:rsid w:val="00406836"/>
    <w:rsid w:val="00407329"/>
    <w:rsid w:val="00407A81"/>
    <w:rsid w:val="00407A89"/>
    <w:rsid w:val="00410409"/>
    <w:rsid w:val="00411013"/>
    <w:rsid w:val="00413D50"/>
    <w:rsid w:val="00414551"/>
    <w:rsid w:val="00415D6F"/>
    <w:rsid w:val="0041696E"/>
    <w:rsid w:val="004212C9"/>
    <w:rsid w:val="00421D5F"/>
    <w:rsid w:val="00422597"/>
    <w:rsid w:val="0042494C"/>
    <w:rsid w:val="00424985"/>
    <w:rsid w:val="004252F5"/>
    <w:rsid w:val="00425B97"/>
    <w:rsid w:val="00426A1B"/>
    <w:rsid w:val="00426ADA"/>
    <w:rsid w:val="00427876"/>
    <w:rsid w:val="00427960"/>
    <w:rsid w:val="00427E75"/>
    <w:rsid w:val="004300D8"/>
    <w:rsid w:val="004304E4"/>
    <w:rsid w:val="004310E5"/>
    <w:rsid w:val="004318C9"/>
    <w:rsid w:val="00431C2D"/>
    <w:rsid w:val="00432471"/>
    <w:rsid w:val="00432517"/>
    <w:rsid w:val="004327BC"/>
    <w:rsid w:val="00432805"/>
    <w:rsid w:val="00433D94"/>
    <w:rsid w:val="004345CB"/>
    <w:rsid w:val="00434E20"/>
    <w:rsid w:val="00435283"/>
    <w:rsid w:val="00436199"/>
    <w:rsid w:val="004361A3"/>
    <w:rsid w:val="00436258"/>
    <w:rsid w:val="00437822"/>
    <w:rsid w:val="00440449"/>
    <w:rsid w:val="0044195C"/>
    <w:rsid w:val="00442614"/>
    <w:rsid w:val="00443593"/>
    <w:rsid w:val="004442AD"/>
    <w:rsid w:val="00444AD0"/>
    <w:rsid w:val="00445AF5"/>
    <w:rsid w:val="00447E7D"/>
    <w:rsid w:val="00450391"/>
    <w:rsid w:val="00450569"/>
    <w:rsid w:val="00451029"/>
    <w:rsid w:val="00454A3A"/>
    <w:rsid w:val="00454CEE"/>
    <w:rsid w:val="00455062"/>
    <w:rsid w:val="00455E12"/>
    <w:rsid w:val="00456411"/>
    <w:rsid w:val="0045656A"/>
    <w:rsid w:val="00457B11"/>
    <w:rsid w:val="0046010B"/>
    <w:rsid w:val="0046033A"/>
    <w:rsid w:val="004608C7"/>
    <w:rsid w:val="00460AA3"/>
    <w:rsid w:val="00461227"/>
    <w:rsid w:val="00461C51"/>
    <w:rsid w:val="00462408"/>
    <w:rsid w:val="00462811"/>
    <w:rsid w:val="004633E5"/>
    <w:rsid w:val="00465278"/>
    <w:rsid w:val="00465E6F"/>
    <w:rsid w:val="00466C72"/>
    <w:rsid w:val="004677ED"/>
    <w:rsid w:val="00467AED"/>
    <w:rsid w:val="004718DA"/>
    <w:rsid w:val="00471F23"/>
    <w:rsid w:val="00472FA1"/>
    <w:rsid w:val="0047309E"/>
    <w:rsid w:val="00473C5A"/>
    <w:rsid w:val="00474C7B"/>
    <w:rsid w:val="004752A4"/>
    <w:rsid w:val="00475B88"/>
    <w:rsid w:val="00476226"/>
    <w:rsid w:val="004766E0"/>
    <w:rsid w:val="00476911"/>
    <w:rsid w:val="00476994"/>
    <w:rsid w:val="004802FA"/>
    <w:rsid w:val="0048047D"/>
    <w:rsid w:val="00480AC1"/>
    <w:rsid w:val="00482554"/>
    <w:rsid w:val="00486020"/>
    <w:rsid w:val="00487D26"/>
    <w:rsid w:val="00487EAE"/>
    <w:rsid w:val="00490213"/>
    <w:rsid w:val="0049075D"/>
    <w:rsid w:val="0049129C"/>
    <w:rsid w:val="004916FE"/>
    <w:rsid w:val="004923CD"/>
    <w:rsid w:val="00492EB9"/>
    <w:rsid w:val="00493225"/>
    <w:rsid w:val="004951FA"/>
    <w:rsid w:val="004956AC"/>
    <w:rsid w:val="0049606E"/>
    <w:rsid w:val="004A0434"/>
    <w:rsid w:val="004A32CF"/>
    <w:rsid w:val="004A3474"/>
    <w:rsid w:val="004A5B7E"/>
    <w:rsid w:val="004A66E6"/>
    <w:rsid w:val="004B28DD"/>
    <w:rsid w:val="004B2ADA"/>
    <w:rsid w:val="004B2DD1"/>
    <w:rsid w:val="004B3262"/>
    <w:rsid w:val="004B38A0"/>
    <w:rsid w:val="004B47B9"/>
    <w:rsid w:val="004B4C74"/>
    <w:rsid w:val="004C07FC"/>
    <w:rsid w:val="004C29A6"/>
    <w:rsid w:val="004C3CCA"/>
    <w:rsid w:val="004C40AD"/>
    <w:rsid w:val="004C40E3"/>
    <w:rsid w:val="004C5DE7"/>
    <w:rsid w:val="004C6045"/>
    <w:rsid w:val="004C65F3"/>
    <w:rsid w:val="004D00E1"/>
    <w:rsid w:val="004D0185"/>
    <w:rsid w:val="004D1971"/>
    <w:rsid w:val="004D2AF6"/>
    <w:rsid w:val="004D2DA8"/>
    <w:rsid w:val="004D3C1D"/>
    <w:rsid w:val="004D3CB8"/>
    <w:rsid w:val="004D3D62"/>
    <w:rsid w:val="004D4068"/>
    <w:rsid w:val="004D49CC"/>
    <w:rsid w:val="004D4CD4"/>
    <w:rsid w:val="004D5FF2"/>
    <w:rsid w:val="004D6298"/>
    <w:rsid w:val="004D6A3B"/>
    <w:rsid w:val="004D7F85"/>
    <w:rsid w:val="004E0010"/>
    <w:rsid w:val="004E0401"/>
    <w:rsid w:val="004E048E"/>
    <w:rsid w:val="004E111C"/>
    <w:rsid w:val="004E3870"/>
    <w:rsid w:val="004E4505"/>
    <w:rsid w:val="004E7DF8"/>
    <w:rsid w:val="004F0486"/>
    <w:rsid w:val="004F0C2A"/>
    <w:rsid w:val="004F1AD2"/>
    <w:rsid w:val="004F25BA"/>
    <w:rsid w:val="004F3962"/>
    <w:rsid w:val="004F3CD8"/>
    <w:rsid w:val="004F43C5"/>
    <w:rsid w:val="004F443F"/>
    <w:rsid w:val="004F4FCE"/>
    <w:rsid w:val="004F5117"/>
    <w:rsid w:val="004F54AA"/>
    <w:rsid w:val="004F71BC"/>
    <w:rsid w:val="00501801"/>
    <w:rsid w:val="0050198C"/>
    <w:rsid w:val="00503E4F"/>
    <w:rsid w:val="00504949"/>
    <w:rsid w:val="00504ECA"/>
    <w:rsid w:val="00505F72"/>
    <w:rsid w:val="00506279"/>
    <w:rsid w:val="005077A2"/>
    <w:rsid w:val="00510201"/>
    <w:rsid w:val="00510DA6"/>
    <w:rsid w:val="00511BD3"/>
    <w:rsid w:val="00512097"/>
    <w:rsid w:val="005124DD"/>
    <w:rsid w:val="005125EA"/>
    <w:rsid w:val="005144F7"/>
    <w:rsid w:val="00514629"/>
    <w:rsid w:val="00515BB6"/>
    <w:rsid w:val="00516498"/>
    <w:rsid w:val="00516786"/>
    <w:rsid w:val="00517F73"/>
    <w:rsid w:val="005206D6"/>
    <w:rsid w:val="0052087B"/>
    <w:rsid w:val="00522707"/>
    <w:rsid w:val="005239BF"/>
    <w:rsid w:val="00523C76"/>
    <w:rsid w:val="005240D5"/>
    <w:rsid w:val="00524DB9"/>
    <w:rsid w:val="005256AD"/>
    <w:rsid w:val="005256CF"/>
    <w:rsid w:val="00526434"/>
    <w:rsid w:val="00526729"/>
    <w:rsid w:val="0052678B"/>
    <w:rsid w:val="00526E6A"/>
    <w:rsid w:val="0052749C"/>
    <w:rsid w:val="00527DD8"/>
    <w:rsid w:val="00527FA5"/>
    <w:rsid w:val="00530175"/>
    <w:rsid w:val="00530506"/>
    <w:rsid w:val="005318FF"/>
    <w:rsid w:val="00533A1C"/>
    <w:rsid w:val="005357F5"/>
    <w:rsid w:val="00535DDC"/>
    <w:rsid w:val="00537547"/>
    <w:rsid w:val="00537BC7"/>
    <w:rsid w:val="00537DCE"/>
    <w:rsid w:val="0054036B"/>
    <w:rsid w:val="005414BE"/>
    <w:rsid w:val="00541A24"/>
    <w:rsid w:val="005424FD"/>
    <w:rsid w:val="00543604"/>
    <w:rsid w:val="0054412A"/>
    <w:rsid w:val="0054489C"/>
    <w:rsid w:val="00545905"/>
    <w:rsid w:val="00545D4E"/>
    <w:rsid w:val="00546B6E"/>
    <w:rsid w:val="00547154"/>
    <w:rsid w:val="00550F96"/>
    <w:rsid w:val="00551A61"/>
    <w:rsid w:val="00552831"/>
    <w:rsid w:val="005530AB"/>
    <w:rsid w:val="00553BF0"/>
    <w:rsid w:val="00553D0F"/>
    <w:rsid w:val="00553F1F"/>
    <w:rsid w:val="00554F3C"/>
    <w:rsid w:val="00556698"/>
    <w:rsid w:val="00556E98"/>
    <w:rsid w:val="00561089"/>
    <w:rsid w:val="00561DAE"/>
    <w:rsid w:val="00563149"/>
    <w:rsid w:val="00563244"/>
    <w:rsid w:val="005637C8"/>
    <w:rsid w:val="00563EC3"/>
    <w:rsid w:val="00563F1F"/>
    <w:rsid w:val="005657E2"/>
    <w:rsid w:val="00565F95"/>
    <w:rsid w:val="005666C1"/>
    <w:rsid w:val="00566C8A"/>
    <w:rsid w:val="00567168"/>
    <w:rsid w:val="00567AB5"/>
    <w:rsid w:val="00571113"/>
    <w:rsid w:val="0057147D"/>
    <w:rsid w:val="00572B49"/>
    <w:rsid w:val="005736EA"/>
    <w:rsid w:val="005737ED"/>
    <w:rsid w:val="00574E67"/>
    <w:rsid w:val="00574ED5"/>
    <w:rsid w:val="00575530"/>
    <w:rsid w:val="005758DD"/>
    <w:rsid w:val="00580170"/>
    <w:rsid w:val="00580727"/>
    <w:rsid w:val="00580EAB"/>
    <w:rsid w:val="00580FE4"/>
    <w:rsid w:val="0058322E"/>
    <w:rsid w:val="0058533B"/>
    <w:rsid w:val="00585B74"/>
    <w:rsid w:val="00585E2B"/>
    <w:rsid w:val="00586FAF"/>
    <w:rsid w:val="005874A2"/>
    <w:rsid w:val="005875C6"/>
    <w:rsid w:val="00587B31"/>
    <w:rsid w:val="00587CB4"/>
    <w:rsid w:val="00587FBC"/>
    <w:rsid w:val="00590059"/>
    <w:rsid w:val="0059029A"/>
    <w:rsid w:val="00591B67"/>
    <w:rsid w:val="005938EA"/>
    <w:rsid w:val="00593CB4"/>
    <w:rsid w:val="005950E7"/>
    <w:rsid w:val="00595C82"/>
    <w:rsid w:val="005963CF"/>
    <w:rsid w:val="005964BB"/>
    <w:rsid w:val="00596A4F"/>
    <w:rsid w:val="00596BD8"/>
    <w:rsid w:val="00596D85"/>
    <w:rsid w:val="005A0434"/>
    <w:rsid w:val="005A050A"/>
    <w:rsid w:val="005A07DD"/>
    <w:rsid w:val="005A227C"/>
    <w:rsid w:val="005A2398"/>
    <w:rsid w:val="005A39CC"/>
    <w:rsid w:val="005A4D8D"/>
    <w:rsid w:val="005A6151"/>
    <w:rsid w:val="005A71D9"/>
    <w:rsid w:val="005B1724"/>
    <w:rsid w:val="005B1BA2"/>
    <w:rsid w:val="005B3C98"/>
    <w:rsid w:val="005B3D6B"/>
    <w:rsid w:val="005B4619"/>
    <w:rsid w:val="005B488F"/>
    <w:rsid w:val="005B4DCE"/>
    <w:rsid w:val="005B521E"/>
    <w:rsid w:val="005B5616"/>
    <w:rsid w:val="005B5676"/>
    <w:rsid w:val="005B5DA3"/>
    <w:rsid w:val="005B641A"/>
    <w:rsid w:val="005B68CC"/>
    <w:rsid w:val="005C0DB0"/>
    <w:rsid w:val="005C0FC1"/>
    <w:rsid w:val="005C3CA5"/>
    <w:rsid w:val="005C42C1"/>
    <w:rsid w:val="005C439C"/>
    <w:rsid w:val="005C48CC"/>
    <w:rsid w:val="005D04FC"/>
    <w:rsid w:val="005D13A4"/>
    <w:rsid w:val="005D1B0E"/>
    <w:rsid w:val="005D310D"/>
    <w:rsid w:val="005D3703"/>
    <w:rsid w:val="005D37FD"/>
    <w:rsid w:val="005D3C39"/>
    <w:rsid w:val="005D43BF"/>
    <w:rsid w:val="005D627C"/>
    <w:rsid w:val="005D6676"/>
    <w:rsid w:val="005D6865"/>
    <w:rsid w:val="005D6C71"/>
    <w:rsid w:val="005D6E7B"/>
    <w:rsid w:val="005E0B7B"/>
    <w:rsid w:val="005E0F52"/>
    <w:rsid w:val="005E1199"/>
    <w:rsid w:val="005E13AF"/>
    <w:rsid w:val="005E2576"/>
    <w:rsid w:val="005E3239"/>
    <w:rsid w:val="005E3485"/>
    <w:rsid w:val="005E3CFE"/>
    <w:rsid w:val="005E4DA9"/>
    <w:rsid w:val="005E4EB8"/>
    <w:rsid w:val="005E58E0"/>
    <w:rsid w:val="005E7836"/>
    <w:rsid w:val="005F0DFE"/>
    <w:rsid w:val="005F13E9"/>
    <w:rsid w:val="005F2D3C"/>
    <w:rsid w:val="005F4070"/>
    <w:rsid w:val="005F5B6A"/>
    <w:rsid w:val="005F63E2"/>
    <w:rsid w:val="005F6FF9"/>
    <w:rsid w:val="00601791"/>
    <w:rsid w:val="006025BD"/>
    <w:rsid w:val="0060333F"/>
    <w:rsid w:val="006039AF"/>
    <w:rsid w:val="00605ADA"/>
    <w:rsid w:val="006071BC"/>
    <w:rsid w:val="00607786"/>
    <w:rsid w:val="0061066E"/>
    <w:rsid w:val="00610C28"/>
    <w:rsid w:val="00611CAE"/>
    <w:rsid w:val="0061218D"/>
    <w:rsid w:val="0061330F"/>
    <w:rsid w:val="006162B3"/>
    <w:rsid w:val="00616E5C"/>
    <w:rsid w:val="00617328"/>
    <w:rsid w:val="00620034"/>
    <w:rsid w:val="006208EE"/>
    <w:rsid w:val="00620E5C"/>
    <w:rsid w:val="00620F55"/>
    <w:rsid w:val="0062192D"/>
    <w:rsid w:val="0062350C"/>
    <w:rsid w:val="006235BE"/>
    <w:rsid w:val="0062394C"/>
    <w:rsid w:val="00623D34"/>
    <w:rsid w:val="0062465B"/>
    <w:rsid w:val="00625A4F"/>
    <w:rsid w:val="006260DB"/>
    <w:rsid w:val="00626122"/>
    <w:rsid w:val="006265F0"/>
    <w:rsid w:val="00626789"/>
    <w:rsid w:val="00630182"/>
    <w:rsid w:val="00630366"/>
    <w:rsid w:val="00630886"/>
    <w:rsid w:val="00630E41"/>
    <w:rsid w:val="0063135A"/>
    <w:rsid w:val="00631EDE"/>
    <w:rsid w:val="00632565"/>
    <w:rsid w:val="00632D30"/>
    <w:rsid w:val="00632F2F"/>
    <w:rsid w:val="0063468D"/>
    <w:rsid w:val="00634ABF"/>
    <w:rsid w:val="00637A96"/>
    <w:rsid w:val="00637A9A"/>
    <w:rsid w:val="006401E4"/>
    <w:rsid w:val="00640858"/>
    <w:rsid w:val="00640F15"/>
    <w:rsid w:val="0064100D"/>
    <w:rsid w:val="006410E8"/>
    <w:rsid w:val="00641171"/>
    <w:rsid w:val="00641827"/>
    <w:rsid w:val="00643A79"/>
    <w:rsid w:val="00643ADA"/>
    <w:rsid w:val="006448F1"/>
    <w:rsid w:val="00644C40"/>
    <w:rsid w:val="00645C3B"/>
    <w:rsid w:val="006465DE"/>
    <w:rsid w:val="00647473"/>
    <w:rsid w:val="00650D94"/>
    <w:rsid w:val="00652E96"/>
    <w:rsid w:val="006535ED"/>
    <w:rsid w:val="0065474E"/>
    <w:rsid w:val="006547A4"/>
    <w:rsid w:val="00654B5C"/>
    <w:rsid w:val="00654F07"/>
    <w:rsid w:val="00655547"/>
    <w:rsid w:val="006570F2"/>
    <w:rsid w:val="0066061E"/>
    <w:rsid w:val="006622C0"/>
    <w:rsid w:val="00662C94"/>
    <w:rsid w:val="00662F54"/>
    <w:rsid w:val="006638F6"/>
    <w:rsid w:val="00663D0A"/>
    <w:rsid w:val="006654B3"/>
    <w:rsid w:val="00665916"/>
    <w:rsid w:val="006669F6"/>
    <w:rsid w:val="00666AAD"/>
    <w:rsid w:val="006671D9"/>
    <w:rsid w:val="00667B17"/>
    <w:rsid w:val="00670521"/>
    <w:rsid w:val="00670BFF"/>
    <w:rsid w:val="00672EA6"/>
    <w:rsid w:val="00673264"/>
    <w:rsid w:val="00673E14"/>
    <w:rsid w:val="006749EF"/>
    <w:rsid w:val="00676EAC"/>
    <w:rsid w:val="00676F36"/>
    <w:rsid w:val="006772A4"/>
    <w:rsid w:val="0067793C"/>
    <w:rsid w:val="00677CBD"/>
    <w:rsid w:val="00677DA2"/>
    <w:rsid w:val="00677FEF"/>
    <w:rsid w:val="006802BD"/>
    <w:rsid w:val="00680739"/>
    <w:rsid w:val="00682049"/>
    <w:rsid w:val="00682068"/>
    <w:rsid w:val="0068295B"/>
    <w:rsid w:val="00682B2F"/>
    <w:rsid w:val="006835BE"/>
    <w:rsid w:val="00683B76"/>
    <w:rsid w:val="0068407C"/>
    <w:rsid w:val="00684419"/>
    <w:rsid w:val="00686201"/>
    <w:rsid w:val="006865BB"/>
    <w:rsid w:val="006904A4"/>
    <w:rsid w:val="006908E3"/>
    <w:rsid w:val="00690D26"/>
    <w:rsid w:val="00691AAB"/>
    <w:rsid w:val="006929B1"/>
    <w:rsid w:val="00692FD4"/>
    <w:rsid w:val="00693213"/>
    <w:rsid w:val="006937F9"/>
    <w:rsid w:val="00693FD6"/>
    <w:rsid w:val="006946F6"/>
    <w:rsid w:val="00694A6B"/>
    <w:rsid w:val="006951CE"/>
    <w:rsid w:val="00695665"/>
    <w:rsid w:val="00695855"/>
    <w:rsid w:val="00695FE4"/>
    <w:rsid w:val="00697674"/>
    <w:rsid w:val="00697A4D"/>
    <w:rsid w:val="00697D9B"/>
    <w:rsid w:val="006A050A"/>
    <w:rsid w:val="006A2190"/>
    <w:rsid w:val="006A2E01"/>
    <w:rsid w:val="006A3599"/>
    <w:rsid w:val="006A3C34"/>
    <w:rsid w:val="006A3FD2"/>
    <w:rsid w:val="006A421D"/>
    <w:rsid w:val="006A5312"/>
    <w:rsid w:val="006A65B6"/>
    <w:rsid w:val="006A6A1A"/>
    <w:rsid w:val="006A70E5"/>
    <w:rsid w:val="006A7877"/>
    <w:rsid w:val="006B0F42"/>
    <w:rsid w:val="006B12E7"/>
    <w:rsid w:val="006B2B53"/>
    <w:rsid w:val="006B3360"/>
    <w:rsid w:val="006B468C"/>
    <w:rsid w:val="006B5759"/>
    <w:rsid w:val="006B5DE0"/>
    <w:rsid w:val="006B6E5B"/>
    <w:rsid w:val="006B7FF4"/>
    <w:rsid w:val="006C11B3"/>
    <w:rsid w:val="006C1F90"/>
    <w:rsid w:val="006C2928"/>
    <w:rsid w:val="006C36E5"/>
    <w:rsid w:val="006C3A33"/>
    <w:rsid w:val="006C3D22"/>
    <w:rsid w:val="006C43B5"/>
    <w:rsid w:val="006C441E"/>
    <w:rsid w:val="006C4659"/>
    <w:rsid w:val="006C4E60"/>
    <w:rsid w:val="006C4EC8"/>
    <w:rsid w:val="006C57C5"/>
    <w:rsid w:val="006C7DC3"/>
    <w:rsid w:val="006D06DA"/>
    <w:rsid w:val="006D0908"/>
    <w:rsid w:val="006D14DA"/>
    <w:rsid w:val="006D1DCC"/>
    <w:rsid w:val="006D1E04"/>
    <w:rsid w:val="006D267A"/>
    <w:rsid w:val="006D3426"/>
    <w:rsid w:val="006D3F83"/>
    <w:rsid w:val="006D6221"/>
    <w:rsid w:val="006D6A88"/>
    <w:rsid w:val="006D6E1F"/>
    <w:rsid w:val="006D703C"/>
    <w:rsid w:val="006E17B1"/>
    <w:rsid w:val="006E1B94"/>
    <w:rsid w:val="006E294D"/>
    <w:rsid w:val="006E2CCC"/>
    <w:rsid w:val="006E7053"/>
    <w:rsid w:val="006E78EA"/>
    <w:rsid w:val="006E7D14"/>
    <w:rsid w:val="006F24F8"/>
    <w:rsid w:val="006F2734"/>
    <w:rsid w:val="006F4099"/>
    <w:rsid w:val="006F40E4"/>
    <w:rsid w:val="006F537F"/>
    <w:rsid w:val="006F5BBD"/>
    <w:rsid w:val="006F6F90"/>
    <w:rsid w:val="007005B6"/>
    <w:rsid w:val="007011E4"/>
    <w:rsid w:val="0070130A"/>
    <w:rsid w:val="007016D7"/>
    <w:rsid w:val="007038C9"/>
    <w:rsid w:val="0070498F"/>
    <w:rsid w:val="00704B91"/>
    <w:rsid w:val="00704CC3"/>
    <w:rsid w:val="00706629"/>
    <w:rsid w:val="00707967"/>
    <w:rsid w:val="00710E6D"/>
    <w:rsid w:val="00711015"/>
    <w:rsid w:val="00711937"/>
    <w:rsid w:val="007124CA"/>
    <w:rsid w:val="00714560"/>
    <w:rsid w:val="007156F2"/>
    <w:rsid w:val="00716BBF"/>
    <w:rsid w:val="007174D4"/>
    <w:rsid w:val="00717F08"/>
    <w:rsid w:val="00720684"/>
    <w:rsid w:val="0072094B"/>
    <w:rsid w:val="00721D6E"/>
    <w:rsid w:val="0072316F"/>
    <w:rsid w:val="00724A81"/>
    <w:rsid w:val="007254FB"/>
    <w:rsid w:val="00725A2E"/>
    <w:rsid w:val="007273D0"/>
    <w:rsid w:val="00727956"/>
    <w:rsid w:val="0073051C"/>
    <w:rsid w:val="00732DB7"/>
    <w:rsid w:val="00733AFF"/>
    <w:rsid w:val="00734366"/>
    <w:rsid w:val="0073460A"/>
    <w:rsid w:val="00736DF2"/>
    <w:rsid w:val="0073761F"/>
    <w:rsid w:val="007425F4"/>
    <w:rsid w:val="00743713"/>
    <w:rsid w:val="007441B6"/>
    <w:rsid w:val="00744A6C"/>
    <w:rsid w:val="0074500D"/>
    <w:rsid w:val="00745341"/>
    <w:rsid w:val="00746104"/>
    <w:rsid w:val="0074762C"/>
    <w:rsid w:val="00747C9A"/>
    <w:rsid w:val="007508EA"/>
    <w:rsid w:val="00750AB3"/>
    <w:rsid w:val="00750CD4"/>
    <w:rsid w:val="00754013"/>
    <w:rsid w:val="00754991"/>
    <w:rsid w:val="00754E36"/>
    <w:rsid w:val="00760046"/>
    <w:rsid w:val="00760734"/>
    <w:rsid w:val="00760888"/>
    <w:rsid w:val="00760D32"/>
    <w:rsid w:val="007626CE"/>
    <w:rsid w:val="00762883"/>
    <w:rsid w:val="007632C3"/>
    <w:rsid w:val="007633E5"/>
    <w:rsid w:val="007638A3"/>
    <w:rsid w:val="007638B3"/>
    <w:rsid w:val="00763AC0"/>
    <w:rsid w:val="007655F8"/>
    <w:rsid w:val="007657E6"/>
    <w:rsid w:val="007659C2"/>
    <w:rsid w:val="00766F87"/>
    <w:rsid w:val="007677E5"/>
    <w:rsid w:val="007701A9"/>
    <w:rsid w:val="00770FEA"/>
    <w:rsid w:val="00772744"/>
    <w:rsid w:val="00772CF4"/>
    <w:rsid w:val="00773344"/>
    <w:rsid w:val="00774EE0"/>
    <w:rsid w:val="0077508A"/>
    <w:rsid w:val="007766B5"/>
    <w:rsid w:val="00780036"/>
    <w:rsid w:val="0078136D"/>
    <w:rsid w:val="0078417D"/>
    <w:rsid w:val="007846C0"/>
    <w:rsid w:val="00785436"/>
    <w:rsid w:val="00785F3C"/>
    <w:rsid w:val="00785FAB"/>
    <w:rsid w:val="00787390"/>
    <w:rsid w:val="007877BB"/>
    <w:rsid w:val="0078785B"/>
    <w:rsid w:val="0079330E"/>
    <w:rsid w:val="00793636"/>
    <w:rsid w:val="007937A7"/>
    <w:rsid w:val="007949A0"/>
    <w:rsid w:val="00795E82"/>
    <w:rsid w:val="00796DEA"/>
    <w:rsid w:val="00797272"/>
    <w:rsid w:val="00797946"/>
    <w:rsid w:val="00797A9E"/>
    <w:rsid w:val="007A0B49"/>
    <w:rsid w:val="007A17D8"/>
    <w:rsid w:val="007A1B85"/>
    <w:rsid w:val="007A1BA5"/>
    <w:rsid w:val="007A234A"/>
    <w:rsid w:val="007A4EBE"/>
    <w:rsid w:val="007A53F3"/>
    <w:rsid w:val="007A5C46"/>
    <w:rsid w:val="007A5FEA"/>
    <w:rsid w:val="007A7540"/>
    <w:rsid w:val="007B0395"/>
    <w:rsid w:val="007B0EDC"/>
    <w:rsid w:val="007B2230"/>
    <w:rsid w:val="007B3113"/>
    <w:rsid w:val="007B4CCA"/>
    <w:rsid w:val="007B572B"/>
    <w:rsid w:val="007B589A"/>
    <w:rsid w:val="007B5A59"/>
    <w:rsid w:val="007B6560"/>
    <w:rsid w:val="007B681E"/>
    <w:rsid w:val="007B7307"/>
    <w:rsid w:val="007B78CE"/>
    <w:rsid w:val="007C19BA"/>
    <w:rsid w:val="007C21C5"/>
    <w:rsid w:val="007C22D7"/>
    <w:rsid w:val="007C239B"/>
    <w:rsid w:val="007C2A63"/>
    <w:rsid w:val="007C2B3D"/>
    <w:rsid w:val="007C2E75"/>
    <w:rsid w:val="007C2F89"/>
    <w:rsid w:val="007C31AA"/>
    <w:rsid w:val="007C3238"/>
    <w:rsid w:val="007C3F27"/>
    <w:rsid w:val="007C43AC"/>
    <w:rsid w:val="007C4FD5"/>
    <w:rsid w:val="007C62CD"/>
    <w:rsid w:val="007C6EFF"/>
    <w:rsid w:val="007C7EB5"/>
    <w:rsid w:val="007D0A38"/>
    <w:rsid w:val="007D3804"/>
    <w:rsid w:val="007D3F40"/>
    <w:rsid w:val="007D40BF"/>
    <w:rsid w:val="007D44D0"/>
    <w:rsid w:val="007D487C"/>
    <w:rsid w:val="007D4FB7"/>
    <w:rsid w:val="007D6585"/>
    <w:rsid w:val="007D6A09"/>
    <w:rsid w:val="007D6E80"/>
    <w:rsid w:val="007E0120"/>
    <w:rsid w:val="007E0740"/>
    <w:rsid w:val="007E12E2"/>
    <w:rsid w:val="007E18AE"/>
    <w:rsid w:val="007E36C1"/>
    <w:rsid w:val="007E3F83"/>
    <w:rsid w:val="007E40D4"/>
    <w:rsid w:val="007E4660"/>
    <w:rsid w:val="007E64A1"/>
    <w:rsid w:val="007E6968"/>
    <w:rsid w:val="007E7E00"/>
    <w:rsid w:val="007F1B14"/>
    <w:rsid w:val="007F3D5F"/>
    <w:rsid w:val="007F4E6C"/>
    <w:rsid w:val="007F5311"/>
    <w:rsid w:val="007F6776"/>
    <w:rsid w:val="007F7E1F"/>
    <w:rsid w:val="00800876"/>
    <w:rsid w:val="008031CD"/>
    <w:rsid w:val="00804478"/>
    <w:rsid w:val="00804CE4"/>
    <w:rsid w:val="008056D5"/>
    <w:rsid w:val="00807486"/>
    <w:rsid w:val="0081021D"/>
    <w:rsid w:val="00810DEB"/>
    <w:rsid w:val="008114BE"/>
    <w:rsid w:val="00812023"/>
    <w:rsid w:val="0081281D"/>
    <w:rsid w:val="00812C7F"/>
    <w:rsid w:val="00812E85"/>
    <w:rsid w:val="00814245"/>
    <w:rsid w:val="00814748"/>
    <w:rsid w:val="008161A3"/>
    <w:rsid w:val="008161BE"/>
    <w:rsid w:val="00816449"/>
    <w:rsid w:val="00820046"/>
    <w:rsid w:val="00820B65"/>
    <w:rsid w:val="008210F9"/>
    <w:rsid w:val="00821697"/>
    <w:rsid w:val="0082266A"/>
    <w:rsid w:val="00824393"/>
    <w:rsid w:val="00825BE9"/>
    <w:rsid w:val="0082713B"/>
    <w:rsid w:val="00827CE9"/>
    <w:rsid w:val="0083014F"/>
    <w:rsid w:val="00831352"/>
    <w:rsid w:val="0083197A"/>
    <w:rsid w:val="00831AF1"/>
    <w:rsid w:val="00832AB4"/>
    <w:rsid w:val="0083351D"/>
    <w:rsid w:val="008367D0"/>
    <w:rsid w:val="00836C6D"/>
    <w:rsid w:val="00836EA2"/>
    <w:rsid w:val="008376BA"/>
    <w:rsid w:val="00837856"/>
    <w:rsid w:val="008378A8"/>
    <w:rsid w:val="00841784"/>
    <w:rsid w:val="0084238E"/>
    <w:rsid w:val="00843896"/>
    <w:rsid w:val="00843DE8"/>
    <w:rsid w:val="008450E2"/>
    <w:rsid w:val="00847310"/>
    <w:rsid w:val="00847846"/>
    <w:rsid w:val="00847FCC"/>
    <w:rsid w:val="008502CD"/>
    <w:rsid w:val="008507A1"/>
    <w:rsid w:val="00850CF7"/>
    <w:rsid w:val="008513BC"/>
    <w:rsid w:val="00851665"/>
    <w:rsid w:val="00851A9A"/>
    <w:rsid w:val="008520F4"/>
    <w:rsid w:val="008534D5"/>
    <w:rsid w:val="00853FE1"/>
    <w:rsid w:val="0085470C"/>
    <w:rsid w:val="00854BDA"/>
    <w:rsid w:val="00854E75"/>
    <w:rsid w:val="00855026"/>
    <w:rsid w:val="008569D3"/>
    <w:rsid w:val="0085756B"/>
    <w:rsid w:val="00857B8B"/>
    <w:rsid w:val="00860306"/>
    <w:rsid w:val="008617FA"/>
    <w:rsid w:val="00861D0E"/>
    <w:rsid w:val="00862241"/>
    <w:rsid w:val="008622FD"/>
    <w:rsid w:val="00862494"/>
    <w:rsid w:val="0086318E"/>
    <w:rsid w:val="00863677"/>
    <w:rsid w:val="008636BB"/>
    <w:rsid w:val="00863A1F"/>
    <w:rsid w:val="00865B8E"/>
    <w:rsid w:val="008665E4"/>
    <w:rsid w:val="008707B7"/>
    <w:rsid w:val="008711B3"/>
    <w:rsid w:val="0087159D"/>
    <w:rsid w:val="008715FC"/>
    <w:rsid w:val="00872005"/>
    <w:rsid w:val="008731D2"/>
    <w:rsid w:val="00873436"/>
    <w:rsid w:val="00873C91"/>
    <w:rsid w:val="00874823"/>
    <w:rsid w:val="00875A82"/>
    <w:rsid w:val="0087612D"/>
    <w:rsid w:val="008762EF"/>
    <w:rsid w:val="00876E0C"/>
    <w:rsid w:val="00880FD2"/>
    <w:rsid w:val="00881163"/>
    <w:rsid w:val="00882FD1"/>
    <w:rsid w:val="00883A14"/>
    <w:rsid w:val="00883AE5"/>
    <w:rsid w:val="00884F5C"/>
    <w:rsid w:val="0088539A"/>
    <w:rsid w:val="008860B8"/>
    <w:rsid w:val="008864DE"/>
    <w:rsid w:val="0088678C"/>
    <w:rsid w:val="00887118"/>
    <w:rsid w:val="0088776C"/>
    <w:rsid w:val="00890746"/>
    <w:rsid w:val="008913B0"/>
    <w:rsid w:val="00891652"/>
    <w:rsid w:val="008916AC"/>
    <w:rsid w:val="00891775"/>
    <w:rsid w:val="00891DE9"/>
    <w:rsid w:val="008921A6"/>
    <w:rsid w:val="00893371"/>
    <w:rsid w:val="00893970"/>
    <w:rsid w:val="008948CD"/>
    <w:rsid w:val="00895206"/>
    <w:rsid w:val="0089538A"/>
    <w:rsid w:val="00896A97"/>
    <w:rsid w:val="00896ED4"/>
    <w:rsid w:val="00897D83"/>
    <w:rsid w:val="008A07DA"/>
    <w:rsid w:val="008A141C"/>
    <w:rsid w:val="008A26F1"/>
    <w:rsid w:val="008A4A61"/>
    <w:rsid w:val="008A51CA"/>
    <w:rsid w:val="008A55B6"/>
    <w:rsid w:val="008A5CBB"/>
    <w:rsid w:val="008A79EF"/>
    <w:rsid w:val="008A7E12"/>
    <w:rsid w:val="008B0457"/>
    <w:rsid w:val="008B0BCA"/>
    <w:rsid w:val="008B1155"/>
    <w:rsid w:val="008B184B"/>
    <w:rsid w:val="008B322C"/>
    <w:rsid w:val="008B52D5"/>
    <w:rsid w:val="008B5A41"/>
    <w:rsid w:val="008C09B2"/>
    <w:rsid w:val="008C165D"/>
    <w:rsid w:val="008C18AA"/>
    <w:rsid w:val="008C2165"/>
    <w:rsid w:val="008C2C14"/>
    <w:rsid w:val="008C37C8"/>
    <w:rsid w:val="008C4509"/>
    <w:rsid w:val="008C46E4"/>
    <w:rsid w:val="008C4C69"/>
    <w:rsid w:val="008C509F"/>
    <w:rsid w:val="008C5745"/>
    <w:rsid w:val="008C587F"/>
    <w:rsid w:val="008C5EA8"/>
    <w:rsid w:val="008C5FD8"/>
    <w:rsid w:val="008C6AAF"/>
    <w:rsid w:val="008D01B7"/>
    <w:rsid w:val="008D1122"/>
    <w:rsid w:val="008D125D"/>
    <w:rsid w:val="008D311C"/>
    <w:rsid w:val="008D31CD"/>
    <w:rsid w:val="008D346E"/>
    <w:rsid w:val="008D3D32"/>
    <w:rsid w:val="008D4636"/>
    <w:rsid w:val="008D6A38"/>
    <w:rsid w:val="008D6A63"/>
    <w:rsid w:val="008D6FA3"/>
    <w:rsid w:val="008D7344"/>
    <w:rsid w:val="008D74E1"/>
    <w:rsid w:val="008D7B33"/>
    <w:rsid w:val="008E0DFA"/>
    <w:rsid w:val="008E354D"/>
    <w:rsid w:val="008E3599"/>
    <w:rsid w:val="008E50E3"/>
    <w:rsid w:val="008E5842"/>
    <w:rsid w:val="008E5A0A"/>
    <w:rsid w:val="008E7EE5"/>
    <w:rsid w:val="008F0456"/>
    <w:rsid w:val="008F0958"/>
    <w:rsid w:val="008F0FDE"/>
    <w:rsid w:val="008F121A"/>
    <w:rsid w:val="008F3050"/>
    <w:rsid w:val="008F3872"/>
    <w:rsid w:val="008F3FB0"/>
    <w:rsid w:val="008F5048"/>
    <w:rsid w:val="008F5D4A"/>
    <w:rsid w:val="008F62D9"/>
    <w:rsid w:val="008F698C"/>
    <w:rsid w:val="008F7C7B"/>
    <w:rsid w:val="009000CC"/>
    <w:rsid w:val="009010C5"/>
    <w:rsid w:val="009010CE"/>
    <w:rsid w:val="00901396"/>
    <w:rsid w:val="0090423E"/>
    <w:rsid w:val="009043F4"/>
    <w:rsid w:val="00904680"/>
    <w:rsid w:val="00906A6F"/>
    <w:rsid w:val="00906D75"/>
    <w:rsid w:val="009105A9"/>
    <w:rsid w:val="00910769"/>
    <w:rsid w:val="009117D2"/>
    <w:rsid w:val="00911FE2"/>
    <w:rsid w:val="009132A6"/>
    <w:rsid w:val="0091332F"/>
    <w:rsid w:val="00914589"/>
    <w:rsid w:val="00914AC1"/>
    <w:rsid w:val="009153C3"/>
    <w:rsid w:val="0091546A"/>
    <w:rsid w:val="0091564B"/>
    <w:rsid w:val="00915D10"/>
    <w:rsid w:val="0091612D"/>
    <w:rsid w:val="0091709D"/>
    <w:rsid w:val="009207F9"/>
    <w:rsid w:val="00921F74"/>
    <w:rsid w:val="00923F60"/>
    <w:rsid w:val="00924A43"/>
    <w:rsid w:val="009255A8"/>
    <w:rsid w:val="00926310"/>
    <w:rsid w:val="0092660D"/>
    <w:rsid w:val="00926785"/>
    <w:rsid w:val="0092778B"/>
    <w:rsid w:val="00931D75"/>
    <w:rsid w:val="00931E6B"/>
    <w:rsid w:val="00932203"/>
    <w:rsid w:val="00932CF9"/>
    <w:rsid w:val="0093309A"/>
    <w:rsid w:val="00933432"/>
    <w:rsid w:val="00936584"/>
    <w:rsid w:val="009365CB"/>
    <w:rsid w:val="00937B62"/>
    <w:rsid w:val="009405DE"/>
    <w:rsid w:val="009415C2"/>
    <w:rsid w:val="0094172F"/>
    <w:rsid w:val="00941937"/>
    <w:rsid w:val="00943089"/>
    <w:rsid w:val="009435B4"/>
    <w:rsid w:val="009444D5"/>
    <w:rsid w:val="009454C0"/>
    <w:rsid w:val="009475E9"/>
    <w:rsid w:val="00950935"/>
    <w:rsid w:val="00951312"/>
    <w:rsid w:val="0095253E"/>
    <w:rsid w:val="0095446D"/>
    <w:rsid w:val="0095491B"/>
    <w:rsid w:val="00954BAC"/>
    <w:rsid w:val="00954E88"/>
    <w:rsid w:val="00955D08"/>
    <w:rsid w:val="00956468"/>
    <w:rsid w:val="0095691F"/>
    <w:rsid w:val="009605AD"/>
    <w:rsid w:val="009608DF"/>
    <w:rsid w:val="009609B5"/>
    <w:rsid w:val="00960D3D"/>
    <w:rsid w:val="00962566"/>
    <w:rsid w:val="00963571"/>
    <w:rsid w:val="00963959"/>
    <w:rsid w:val="00964834"/>
    <w:rsid w:val="00964C8A"/>
    <w:rsid w:val="00964EEA"/>
    <w:rsid w:val="00966311"/>
    <w:rsid w:val="00966960"/>
    <w:rsid w:val="00967709"/>
    <w:rsid w:val="009700CD"/>
    <w:rsid w:val="00970820"/>
    <w:rsid w:val="009717F8"/>
    <w:rsid w:val="00971865"/>
    <w:rsid w:val="009733BE"/>
    <w:rsid w:val="00973904"/>
    <w:rsid w:val="009747A8"/>
    <w:rsid w:val="00974890"/>
    <w:rsid w:val="009748E1"/>
    <w:rsid w:val="009751D2"/>
    <w:rsid w:val="00976F27"/>
    <w:rsid w:val="00977D9A"/>
    <w:rsid w:val="00977E64"/>
    <w:rsid w:val="00980D49"/>
    <w:rsid w:val="00983699"/>
    <w:rsid w:val="009837ED"/>
    <w:rsid w:val="00986379"/>
    <w:rsid w:val="00987F5F"/>
    <w:rsid w:val="00991BFC"/>
    <w:rsid w:val="00991C4F"/>
    <w:rsid w:val="00991EC8"/>
    <w:rsid w:val="009921DE"/>
    <w:rsid w:val="00992FAE"/>
    <w:rsid w:val="009936D7"/>
    <w:rsid w:val="0099552A"/>
    <w:rsid w:val="009958A6"/>
    <w:rsid w:val="00996494"/>
    <w:rsid w:val="009A00AB"/>
    <w:rsid w:val="009A0241"/>
    <w:rsid w:val="009A066B"/>
    <w:rsid w:val="009A1530"/>
    <w:rsid w:val="009A1843"/>
    <w:rsid w:val="009A192E"/>
    <w:rsid w:val="009A1EF4"/>
    <w:rsid w:val="009A21A3"/>
    <w:rsid w:val="009A23A3"/>
    <w:rsid w:val="009A3574"/>
    <w:rsid w:val="009A3D86"/>
    <w:rsid w:val="009A4261"/>
    <w:rsid w:val="009A5231"/>
    <w:rsid w:val="009A56CA"/>
    <w:rsid w:val="009B02BB"/>
    <w:rsid w:val="009B07C9"/>
    <w:rsid w:val="009B0C54"/>
    <w:rsid w:val="009B12B0"/>
    <w:rsid w:val="009B2552"/>
    <w:rsid w:val="009B35C1"/>
    <w:rsid w:val="009B37B6"/>
    <w:rsid w:val="009B5301"/>
    <w:rsid w:val="009B5771"/>
    <w:rsid w:val="009B59E8"/>
    <w:rsid w:val="009C04AC"/>
    <w:rsid w:val="009C1DAD"/>
    <w:rsid w:val="009C262A"/>
    <w:rsid w:val="009C275D"/>
    <w:rsid w:val="009C2D9D"/>
    <w:rsid w:val="009C43D7"/>
    <w:rsid w:val="009C4A84"/>
    <w:rsid w:val="009C4B11"/>
    <w:rsid w:val="009C64D7"/>
    <w:rsid w:val="009C67D1"/>
    <w:rsid w:val="009C6B7F"/>
    <w:rsid w:val="009D0816"/>
    <w:rsid w:val="009D0AB9"/>
    <w:rsid w:val="009D13D0"/>
    <w:rsid w:val="009D175F"/>
    <w:rsid w:val="009D213C"/>
    <w:rsid w:val="009D2B15"/>
    <w:rsid w:val="009D2B89"/>
    <w:rsid w:val="009D34AD"/>
    <w:rsid w:val="009D3C43"/>
    <w:rsid w:val="009D47C3"/>
    <w:rsid w:val="009D6C2E"/>
    <w:rsid w:val="009E1825"/>
    <w:rsid w:val="009E1A87"/>
    <w:rsid w:val="009E1DAF"/>
    <w:rsid w:val="009E1DF8"/>
    <w:rsid w:val="009E24C7"/>
    <w:rsid w:val="009E2719"/>
    <w:rsid w:val="009E36E2"/>
    <w:rsid w:val="009E38AD"/>
    <w:rsid w:val="009E415A"/>
    <w:rsid w:val="009E556B"/>
    <w:rsid w:val="009E5D1B"/>
    <w:rsid w:val="009F0519"/>
    <w:rsid w:val="009F1428"/>
    <w:rsid w:val="009F1A1B"/>
    <w:rsid w:val="009F1F3A"/>
    <w:rsid w:val="009F243C"/>
    <w:rsid w:val="009F27B3"/>
    <w:rsid w:val="009F3DF6"/>
    <w:rsid w:val="009F4807"/>
    <w:rsid w:val="009F4C8D"/>
    <w:rsid w:val="009F5BE2"/>
    <w:rsid w:val="009F7405"/>
    <w:rsid w:val="009F7F05"/>
    <w:rsid w:val="00A01162"/>
    <w:rsid w:val="00A0279D"/>
    <w:rsid w:val="00A028BA"/>
    <w:rsid w:val="00A037E7"/>
    <w:rsid w:val="00A04314"/>
    <w:rsid w:val="00A04912"/>
    <w:rsid w:val="00A04DD7"/>
    <w:rsid w:val="00A062EA"/>
    <w:rsid w:val="00A066B5"/>
    <w:rsid w:val="00A07312"/>
    <w:rsid w:val="00A10D44"/>
    <w:rsid w:val="00A116DD"/>
    <w:rsid w:val="00A11A95"/>
    <w:rsid w:val="00A128B0"/>
    <w:rsid w:val="00A1330E"/>
    <w:rsid w:val="00A13B28"/>
    <w:rsid w:val="00A140D6"/>
    <w:rsid w:val="00A14D82"/>
    <w:rsid w:val="00A1668A"/>
    <w:rsid w:val="00A20102"/>
    <w:rsid w:val="00A22BC9"/>
    <w:rsid w:val="00A22BF1"/>
    <w:rsid w:val="00A22C69"/>
    <w:rsid w:val="00A231C0"/>
    <w:rsid w:val="00A23782"/>
    <w:rsid w:val="00A2437A"/>
    <w:rsid w:val="00A24C16"/>
    <w:rsid w:val="00A265E3"/>
    <w:rsid w:val="00A27AD8"/>
    <w:rsid w:val="00A27E2B"/>
    <w:rsid w:val="00A33B60"/>
    <w:rsid w:val="00A3409E"/>
    <w:rsid w:val="00A34F54"/>
    <w:rsid w:val="00A350A5"/>
    <w:rsid w:val="00A355C8"/>
    <w:rsid w:val="00A36813"/>
    <w:rsid w:val="00A36901"/>
    <w:rsid w:val="00A37408"/>
    <w:rsid w:val="00A40CE2"/>
    <w:rsid w:val="00A41857"/>
    <w:rsid w:val="00A41FF3"/>
    <w:rsid w:val="00A425BC"/>
    <w:rsid w:val="00A433D6"/>
    <w:rsid w:val="00A43757"/>
    <w:rsid w:val="00A44C87"/>
    <w:rsid w:val="00A474F5"/>
    <w:rsid w:val="00A47C17"/>
    <w:rsid w:val="00A47E02"/>
    <w:rsid w:val="00A52A8B"/>
    <w:rsid w:val="00A532DF"/>
    <w:rsid w:val="00A533D2"/>
    <w:rsid w:val="00A53441"/>
    <w:rsid w:val="00A54AFA"/>
    <w:rsid w:val="00A55331"/>
    <w:rsid w:val="00A55C8A"/>
    <w:rsid w:val="00A55F93"/>
    <w:rsid w:val="00A5717D"/>
    <w:rsid w:val="00A61003"/>
    <w:rsid w:val="00A6184E"/>
    <w:rsid w:val="00A61B9D"/>
    <w:rsid w:val="00A6234A"/>
    <w:rsid w:val="00A6288C"/>
    <w:rsid w:val="00A637B9"/>
    <w:rsid w:val="00A63E58"/>
    <w:rsid w:val="00A6469F"/>
    <w:rsid w:val="00A66ACD"/>
    <w:rsid w:val="00A674CD"/>
    <w:rsid w:val="00A67E5D"/>
    <w:rsid w:val="00A70B62"/>
    <w:rsid w:val="00A70DF0"/>
    <w:rsid w:val="00A7221C"/>
    <w:rsid w:val="00A7373C"/>
    <w:rsid w:val="00A74689"/>
    <w:rsid w:val="00A75580"/>
    <w:rsid w:val="00A759F2"/>
    <w:rsid w:val="00A7636D"/>
    <w:rsid w:val="00A766C3"/>
    <w:rsid w:val="00A77E62"/>
    <w:rsid w:val="00A800F0"/>
    <w:rsid w:val="00A8177B"/>
    <w:rsid w:val="00A83094"/>
    <w:rsid w:val="00A83F0A"/>
    <w:rsid w:val="00A8598B"/>
    <w:rsid w:val="00A86329"/>
    <w:rsid w:val="00A863EE"/>
    <w:rsid w:val="00A86ACD"/>
    <w:rsid w:val="00A879CD"/>
    <w:rsid w:val="00A87B04"/>
    <w:rsid w:val="00A90065"/>
    <w:rsid w:val="00A90772"/>
    <w:rsid w:val="00A91540"/>
    <w:rsid w:val="00A92032"/>
    <w:rsid w:val="00A922D4"/>
    <w:rsid w:val="00A922EB"/>
    <w:rsid w:val="00A93BE2"/>
    <w:rsid w:val="00A94463"/>
    <w:rsid w:val="00A94D8F"/>
    <w:rsid w:val="00A94E44"/>
    <w:rsid w:val="00A9528C"/>
    <w:rsid w:val="00A95A56"/>
    <w:rsid w:val="00A95BFE"/>
    <w:rsid w:val="00A962A1"/>
    <w:rsid w:val="00A97457"/>
    <w:rsid w:val="00AA0E3C"/>
    <w:rsid w:val="00AA1103"/>
    <w:rsid w:val="00AA17B7"/>
    <w:rsid w:val="00AA2178"/>
    <w:rsid w:val="00AA242E"/>
    <w:rsid w:val="00AA28D5"/>
    <w:rsid w:val="00AA2E60"/>
    <w:rsid w:val="00AA40EC"/>
    <w:rsid w:val="00AA43BF"/>
    <w:rsid w:val="00AA4F42"/>
    <w:rsid w:val="00AA5CF6"/>
    <w:rsid w:val="00AA687A"/>
    <w:rsid w:val="00AA73AB"/>
    <w:rsid w:val="00AA7585"/>
    <w:rsid w:val="00AA7AC4"/>
    <w:rsid w:val="00AB0306"/>
    <w:rsid w:val="00AB2479"/>
    <w:rsid w:val="00AB26A3"/>
    <w:rsid w:val="00AB3FA3"/>
    <w:rsid w:val="00AB50E6"/>
    <w:rsid w:val="00AB5A5C"/>
    <w:rsid w:val="00AB5B79"/>
    <w:rsid w:val="00AB5DF1"/>
    <w:rsid w:val="00AB5E45"/>
    <w:rsid w:val="00AB5E9A"/>
    <w:rsid w:val="00AB69B4"/>
    <w:rsid w:val="00AB7E9B"/>
    <w:rsid w:val="00AC0A63"/>
    <w:rsid w:val="00AC0B52"/>
    <w:rsid w:val="00AC20CE"/>
    <w:rsid w:val="00AC2495"/>
    <w:rsid w:val="00AC3143"/>
    <w:rsid w:val="00AC5635"/>
    <w:rsid w:val="00AC6070"/>
    <w:rsid w:val="00AD2060"/>
    <w:rsid w:val="00AD3338"/>
    <w:rsid w:val="00AD3B42"/>
    <w:rsid w:val="00AD42E0"/>
    <w:rsid w:val="00AD49F2"/>
    <w:rsid w:val="00AD6BBD"/>
    <w:rsid w:val="00AD6C65"/>
    <w:rsid w:val="00AE02D6"/>
    <w:rsid w:val="00AE0EB0"/>
    <w:rsid w:val="00AE16DB"/>
    <w:rsid w:val="00AE2CB5"/>
    <w:rsid w:val="00AE4854"/>
    <w:rsid w:val="00AE5F31"/>
    <w:rsid w:val="00AE60EC"/>
    <w:rsid w:val="00AE63BC"/>
    <w:rsid w:val="00AE6B97"/>
    <w:rsid w:val="00AE6DF2"/>
    <w:rsid w:val="00AE7CAB"/>
    <w:rsid w:val="00AF05B8"/>
    <w:rsid w:val="00AF07CB"/>
    <w:rsid w:val="00AF087C"/>
    <w:rsid w:val="00AF0DC6"/>
    <w:rsid w:val="00AF4DC4"/>
    <w:rsid w:val="00AF51B8"/>
    <w:rsid w:val="00AF5EE1"/>
    <w:rsid w:val="00AF61D2"/>
    <w:rsid w:val="00AF6414"/>
    <w:rsid w:val="00AF7D71"/>
    <w:rsid w:val="00B00878"/>
    <w:rsid w:val="00B00F6D"/>
    <w:rsid w:val="00B01024"/>
    <w:rsid w:val="00B014FD"/>
    <w:rsid w:val="00B02386"/>
    <w:rsid w:val="00B03041"/>
    <w:rsid w:val="00B031DF"/>
    <w:rsid w:val="00B038D1"/>
    <w:rsid w:val="00B045F3"/>
    <w:rsid w:val="00B0482F"/>
    <w:rsid w:val="00B04A85"/>
    <w:rsid w:val="00B04C0E"/>
    <w:rsid w:val="00B04C48"/>
    <w:rsid w:val="00B07448"/>
    <w:rsid w:val="00B10D6B"/>
    <w:rsid w:val="00B14A7A"/>
    <w:rsid w:val="00B156CD"/>
    <w:rsid w:val="00B17E4A"/>
    <w:rsid w:val="00B224B8"/>
    <w:rsid w:val="00B22ADF"/>
    <w:rsid w:val="00B248CB"/>
    <w:rsid w:val="00B24B6F"/>
    <w:rsid w:val="00B2740A"/>
    <w:rsid w:val="00B27C98"/>
    <w:rsid w:val="00B33879"/>
    <w:rsid w:val="00B33AAB"/>
    <w:rsid w:val="00B33D33"/>
    <w:rsid w:val="00B33D5C"/>
    <w:rsid w:val="00B33F07"/>
    <w:rsid w:val="00B341E2"/>
    <w:rsid w:val="00B34275"/>
    <w:rsid w:val="00B3441F"/>
    <w:rsid w:val="00B349AC"/>
    <w:rsid w:val="00B353BD"/>
    <w:rsid w:val="00B36839"/>
    <w:rsid w:val="00B3697D"/>
    <w:rsid w:val="00B40546"/>
    <w:rsid w:val="00B4146B"/>
    <w:rsid w:val="00B41742"/>
    <w:rsid w:val="00B41778"/>
    <w:rsid w:val="00B4256A"/>
    <w:rsid w:val="00B42D8A"/>
    <w:rsid w:val="00B42DB9"/>
    <w:rsid w:val="00B430AE"/>
    <w:rsid w:val="00B43532"/>
    <w:rsid w:val="00B440B8"/>
    <w:rsid w:val="00B44FD3"/>
    <w:rsid w:val="00B4728B"/>
    <w:rsid w:val="00B502C1"/>
    <w:rsid w:val="00B50500"/>
    <w:rsid w:val="00B5134A"/>
    <w:rsid w:val="00B52454"/>
    <w:rsid w:val="00B5252A"/>
    <w:rsid w:val="00B56B5B"/>
    <w:rsid w:val="00B572FD"/>
    <w:rsid w:val="00B6138C"/>
    <w:rsid w:val="00B630FA"/>
    <w:rsid w:val="00B6365D"/>
    <w:rsid w:val="00B6578F"/>
    <w:rsid w:val="00B65DE7"/>
    <w:rsid w:val="00B6614C"/>
    <w:rsid w:val="00B66E70"/>
    <w:rsid w:val="00B67610"/>
    <w:rsid w:val="00B676A6"/>
    <w:rsid w:val="00B677DA"/>
    <w:rsid w:val="00B71B5E"/>
    <w:rsid w:val="00B71BDA"/>
    <w:rsid w:val="00B72E5E"/>
    <w:rsid w:val="00B759EC"/>
    <w:rsid w:val="00B762E6"/>
    <w:rsid w:val="00B7704E"/>
    <w:rsid w:val="00B802F4"/>
    <w:rsid w:val="00B80AD7"/>
    <w:rsid w:val="00B81C3D"/>
    <w:rsid w:val="00B827D7"/>
    <w:rsid w:val="00B83A83"/>
    <w:rsid w:val="00B84BBD"/>
    <w:rsid w:val="00B84F92"/>
    <w:rsid w:val="00B86557"/>
    <w:rsid w:val="00B86EC1"/>
    <w:rsid w:val="00B87DD1"/>
    <w:rsid w:val="00B90969"/>
    <w:rsid w:val="00B90FC6"/>
    <w:rsid w:val="00B916CF"/>
    <w:rsid w:val="00B91DCF"/>
    <w:rsid w:val="00B93622"/>
    <w:rsid w:val="00B9431C"/>
    <w:rsid w:val="00B946FB"/>
    <w:rsid w:val="00B96905"/>
    <w:rsid w:val="00B96933"/>
    <w:rsid w:val="00BA0B5E"/>
    <w:rsid w:val="00BA1316"/>
    <w:rsid w:val="00BA1D0A"/>
    <w:rsid w:val="00BA397F"/>
    <w:rsid w:val="00BA3BE2"/>
    <w:rsid w:val="00BA4008"/>
    <w:rsid w:val="00BA43E3"/>
    <w:rsid w:val="00BA45B1"/>
    <w:rsid w:val="00BA4ED2"/>
    <w:rsid w:val="00BA5379"/>
    <w:rsid w:val="00BA5995"/>
    <w:rsid w:val="00BA709F"/>
    <w:rsid w:val="00BA7D98"/>
    <w:rsid w:val="00BA7F67"/>
    <w:rsid w:val="00BB05EB"/>
    <w:rsid w:val="00BB07D1"/>
    <w:rsid w:val="00BB080D"/>
    <w:rsid w:val="00BB2AE3"/>
    <w:rsid w:val="00BB3ECE"/>
    <w:rsid w:val="00BB496D"/>
    <w:rsid w:val="00BB5AC0"/>
    <w:rsid w:val="00BB6FE3"/>
    <w:rsid w:val="00BB7CD4"/>
    <w:rsid w:val="00BC11CA"/>
    <w:rsid w:val="00BC2A86"/>
    <w:rsid w:val="00BC36E0"/>
    <w:rsid w:val="00BC3F6E"/>
    <w:rsid w:val="00BC553A"/>
    <w:rsid w:val="00BC5C2C"/>
    <w:rsid w:val="00BC5DE6"/>
    <w:rsid w:val="00BC6C27"/>
    <w:rsid w:val="00BC6D01"/>
    <w:rsid w:val="00BC73AF"/>
    <w:rsid w:val="00BC7675"/>
    <w:rsid w:val="00BC7A7E"/>
    <w:rsid w:val="00BD057C"/>
    <w:rsid w:val="00BD05CA"/>
    <w:rsid w:val="00BD09A9"/>
    <w:rsid w:val="00BD136F"/>
    <w:rsid w:val="00BD1443"/>
    <w:rsid w:val="00BD16A6"/>
    <w:rsid w:val="00BD1810"/>
    <w:rsid w:val="00BD186A"/>
    <w:rsid w:val="00BD213E"/>
    <w:rsid w:val="00BD2487"/>
    <w:rsid w:val="00BD26F3"/>
    <w:rsid w:val="00BD2B23"/>
    <w:rsid w:val="00BD2B47"/>
    <w:rsid w:val="00BD35A6"/>
    <w:rsid w:val="00BD3B7F"/>
    <w:rsid w:val="00BD3D00"/>
    <w:rsid w:val="00BD539F"/>
    <w:rsid w:val="00BD610C"/>
    <w:rsid w:val="00BD636B"/>
    <w:rsid w:val="00BD68E0"/>
    <w:rsid w:val="00BD7B47"/>
    <w:rsid w:val="00BE0572"/>
    <w:rsid w:val="00BE07AC"/>
    <w:rsid w:val="00BE1F08"/>
    <w:rsid w:val="00BE2A51"/>
    <w:rsid w:val="00BE3FEB"/>
    <w:rsid w:val="00BE4015"/>
    <w:rsid w:val="00BE41EC"/>
    <w:rsid w:val="00BE4541"/>
    <w:rsid w:val="00BE678D"/>
    <w:rsid w:val="00BE6992"/>
    <w:rsid w:val="00BF06CD"/>
    <w:rsid w:val="00BF195D"/>
    <w:rsid w:val="00BF2A6E"/>
    <w:rsid w:val="00BF372D"/>
    <w:rsid w:val="00BF39E3"/>
    <w:rsid w:val="00BF46C8"/>
    <w:rsid w:val="00BF54AB"/>
    <w:rsid w:val="00BF5652"/>
    <w:rsid w:val="00C005BD"/>
    <w:rsid w:val="00C007D2"/>
    <w:rsid w:val="00C01620"/>
    <w:rsid w:val="00C0291A"/>
    <w:rsid w:val="00C03176"/>
    <w:rsid w:val="00C03CE1"/>
    <w:rsid w:val="00C03FDB"/>
    <w:rsid w:val="00C04D74"/>
    <w:rsid w:val="00C05811"/>
    <w:rsid w:val="00C06480"/>
    <w:rsid w:val="00C06CCA"/>
    <w:rsid w:val="00C10504"/>
    <w:rsid w:val="00C10599"/>
    <w:rsid w:val="00C11838"/>
    <w:rsid w:val="00C118BD"/>
    <w:rsid w:val="00C11E8C"/>
    <w:rsid w:val="00C12327"/>
    <w:rsid w:val="00C126A1"/>
    <w:rsid w:val="00C12D8B"/>
    <w:rsid w:val="00C12D96"/>
    <w:rsid w:val="00C1484B"/>
    <w:rsid w:val="00C14CB7"/>
    <w:rsid w:val="00C15CAC"/>
    <w:rsid w:val="00C16153"/>
    <w:rsid w:val="00C16ADC"/>
    <w:rsid w:val="00C17507"/>
    <w:rsid w:val="00C2065C"/>
    <w:rsid w:val="00C21671"/>
    <w:rsid w:val="00C22000"/>
    <w:rsid w:val="00C2211B"/>
    <w:rsid w:val="00C226FF"/>
    <w:rsid w:val="00C230B6"/>
    <w:rsid w:val="00C24048"/>
    <w:rsid w:val="00C244C1"/>
    <w:rsid w:val="00C2454F"/>
    <w:rsid w:val="00C2473E"/>
    <w:rsid w:val="00C266C3"/>
    <w:rsid w:val="00C27B59"/>
    <w:rsid w:val="00C31418"/>
    <w:rsid w:val="00C33384"/>
    <w:rsid w:val="00C35410"/>
    <w:rsid w:val="00C36573"/>
    <w:rsid w:val="00C36C60"/>
    <w:rsid w:val="00C40832"/>
    <w:rsid w:val="00C40993"/>
    <w:rsid w:val="00C40E4B"/>
    <w:rsid w:val="00C40F7A"/>
    <w:rsid w:val="00C419DD"/>
    <w:rsid w:val="00C41BC7"/>
    <w:rsid w:val="00C4293E"/>
    <w:rsid w:val="00C42FE1"/>
    <w:rsid w:val="00C43171"/>
    <w:rsid w:val="00C43945"/>
    <w:rsid w:val="00C45E2A"/>
    <w:rsid w:val="00C45F5D"/>
    <w:rsid w:val="00C46A7A"/>
    <w:rsid w:val="00C472DB"/>
    <w:rsid w:val="00C50ACF"/>
    <w:rsid w:val="00C50F93"/>
    <w:rsid w:val="00C51176"/>
    <w:rsid w:val="00C525C5"/>
    <w:rsid w:val="00C54396"/>
    <w:rsid w:val="00C571FC"/>
    <w:rsid w:val="00C623D1"/>
    <w:rsid w:val="00C62B3F"/>
    <w:rsid w:val="00C62B61"/>
    <w:rsid w:val="00C63C1E"/>
    <w:rsid w:val="00C63F59"/>
    <w:rsid w:val="00C64F7F"/>
    <w:rsid w:val="00C677CC"/>
    <w:rsid w:val="00C679B5"/>
    <w:rsid w:val="00C70AC7"/>
    <w:rsid w:val="00C70DCD"/>
    <w:rsid w:val="00C73F7D"/>
    <w:rsid w:val="00C75A16"/>
    <w:rsid w:val="00C76171"/>
    <w:rsid w:val="00C768CA"/>
    <w:rsid w:val="00C76CA0"/>
    <w:rsid w:val="00C7758D"/>
    <w:rsid w:val="00C77C7A"/>
    <w:rsid w:val="00C80219"/>
    <w:rsid w:val="00C803DD"/>
    <w:rsid w:val="00C807F0"/>
    <w:rsid w:val="00C8183A"/>
    <w:rsid w:val="00C82703"/>
    <w:rsid w:val="00C82F91"/>
    <w:rsid w:val="00C83CC7"/>
    <w:rsid w:val="00C8446D"/>
    <w:rsid w:val="00C844B5"/>
    <w:rsid w:val="00C84F86"/>
    <w:rsid w:val="00C86330"/>
    <w:rsid w:val="00C86AE5"/>
    <w:rsid w:val="00C879D8"/>
    <w:rsid w:val="00C87D27"/>
    <w:rsid w:val="00C9394F"/>
    <w:rsid w:val="00C96793"/>
    <w:rsid w:val="00CA10FA"/>
    <w:rsid w:val="00CA21AD"/>
    <w:rsid w:val="00CA289A"/>
    <w:rsid w:val="00CA2DF2"/>
    <w:rsid w:val="00CA3637"/>
    <w:rsid w:val="00CA3FE5"/>
    <w:rsid w:val="00CA5688"/>
    <w:rsid w:val="00CA7067"/>
    <w:rsid w:val="00CB02E8"/>
    <w:rsid w:val="00CB091B"/>
    <w:rsid w:val="00CB31E4"/>
    <w:rsid w:val="00CB3C38"/>
    <w:rsid w:val="00CB3FAA"/>
    <w:rsid w:val="00CB44B8"/>
    <w:rsid w:val="00CB477B"/>
    <w:rsid w:val="00CB4CBB"/>
    <w:rsid w:val="00CB61B6"/>
    <w:rsid w:val="00CB7D19"/>
    <w:rsid w:val="00CC0895"/>
    <w:rsid w:val="00CC166B"/>
    <w:rsid w:val="00CC1F86"/>
    <w:rsid w:val="00CC3268"/>
    <w:rsid w:val="00CC371A"/>
    <w:rsid w:val="00CC413F"/>
    <w:rsid w:val="00CC5156"/>
    <w:rsid w:val="00CC6D88"/>
    <w:rsid w:val="00CD0D9D"/>
    <w:rsid w:val="00CD1926"/>
    <w:rsid w:val="00CD23B0"/>
    <w:rsid w:val="00CD326F"/>
    <w:rsid w:val="00CD329D"/>
    <w:rsid w:val="00CD38C1"/>
    <w:rsid w:val="00CD3BD7"/>
    <w:rsid w:val="00CD4F91"/>
    <w:rsid w:val="00CD51A5"/>
    <w:rsid w:val="00CD6699"/>
    <w:rsid w:val="00CD675C"/>
    <w:rsid w:val="00CE0073"/>
    <w:rsid w:val="00CE0720"/>
    <w:rsid w:val="00CE1AFC"/>
    <w:rsid w:val="00CE22ED"/>
    <w:rsid w:val="00CE2B6D"/>
    <w:rsid w:val="00CE3858"/>
    <w:rsid w:val="00CE3E81"/>
    <w:rsid w:val="00CE6E79"/>
    <w:rsid w:val="00CE6ED2"/>
    <w:rsid w:val="00CE73B0"/>
    <w:rsid w:val="00CE7B2B"/>
    <w:rsid w:val="00CF037B"/>
    <w:rsid w:val="00CF280B"/>
    <w:rsid w:val="00CF3544"/>
    <w:rsid w:val="00CF5F47"/>
    <w:rsid w:val="00CF756C"/>
    <w:rsid w:val="00D0022C"/>
    <w:rsid w:val="00D006CD"/>
    <w:rsid w:val="00D00A28"/>
    <w:rsid w:val="00D01848"/>
    <w:rsid w:val="00D0220D"/>
    <w:rsid w:val="00D02C3D"/>
    <w:rsid w:val="00D02E1E"/>
    <w:rsid w:val="00D02E30"/>
    <w:rsid w:val="00D03545"/>
    <w:rsid w:val="00D05F43"/>
    <w:rsid w:val="00D06412"/>
    <w:rsid w:val="00D06DC9"/>
    <w:rsid w:val="00D074A3"/>
    <w:rsid w:val="00D076F3"/>
    <w:rsid w:val="00D10179"/>
    <w:rsid w:val="00D10EB0"/>
    <w:rsid w:val="00D11232"/>
    <w:rsid w:val="00D12A1B"/>
    <w:rsid w:val="00D12C77"/>
    <w:rsid w:val="00D12D39"/>
    <w:rsid w:val="00D12EE9"/>
    <w:rsid w:val="00D13060"/>
    <w:rsid w:val="00D14785"/>
    <w:rsid w:val="00D17E08"/>
    <w:rsid w:val="00D200D6"/>
    <w:rsid w:val="00D21431"/>
    <w:rsid w:val="00D21748"/>
    <w:rsid w:val="00D22AFC"/>
    <w:rsid w:val="00D237A2"/>
    <w:rsid w:val="00D24955"/>
    <w:rsid w:val="00D24E65"/>
    <w:rsid w:val="00D25783"/>
    <w:rsid w:val="00D27073"/>
    <w:rsid w:val="00D310ED"/>
    <w:rsid w:val="00D32905"/>
    <w:rsid w:val="00D32F61"/>
    <w:rsid w:val="00D333AF"/>
    <w:rsid w:val="00D335C1"/>
    <w:rsid w:val="00D34D5D"/>
    <w:rsid w:val="00D34F3E"/>
    <w:rsid w:val="00D360FC"/>
    <w:rsid w:val="00D36660"/>
    <w:rsid w:val="00D373A0"/>
    <w:rsid w:val="00D37C5A"/>
    <w:rsid w:val="00D404FE"/>
    <w:rsid w:val="00D41811"/>
    <w:rsid w:val="00D41AEB"/>
    <w:rsid w:val="00D422D4"/>
    <w:rsid w:val="00D428AD"/>
    <w:rsid w:val="00D43329"/>
    <w:rsid w:val="00D439A1"/>
    <w:rsid w:val="00D45630"/>
    <w:rsid w:val="00D468CF"/>
    <w:rsid w:val="00D47411"/>
    <w:rsid w:val="00D5034E"/>
    <w:rsid w:val="00D5122E"/>
    <w:rsid w:val="00D512D5"/>
    <w:rsid w:val="00D52667"/>
    <w:rsid w:val="00D52743"/>
    <w:rsid w:val="00D5314A"/>
    <w:rsid w:val="00D53EC2"/>
    <w:rsid w:val="00D5426E"/>
    <w:rsid w:val="00D54AA6"/>
    <w:rsid w:val="00D561BA"/>
    <w:rsid w:val="00D56777"/>
    <w:rsid w:val="00D57184"/>
    <w:rsid w:val="00D5729B"/>
    <w:rsid w:val="00D576EB"/>
    <w:rsid w:val="00D61331"/>
    <w:rsid w:val="00D626EB"/>
    <w:rsid w:val="00D62856"/>
    <w:rsid w:val="00D632C1"/>
    <w:rsid w:val="00D63469"/>
    <w:rsid w:val="00D639FA"/>
    <w:rsid w:val="00D65867"/>
    <w:rsid w:val="00D66222"/>
    <w:rsid w:val="00D6701F"/>
    <w:rsid w:val="00D67CA3"/>
    <w:rsid w:val="00D70443"/>
    <w:rsid w:val="00D71077"/>
    <w:rsid w:val="00D716D6"/>
    <w:rsid w:val="00D72BFB"/>
    <w:rsid w:val="00D739E7"/>
    <w:rsid w:val="00D73C47"/>
    <w:rsid w:val="00D745B5"/>
    <w:rsid w:val="00D75FE0"/>
    <w:rsid w:val="00D76586"/>
    <w:rsid w:val="00D76EA1"/>
    <w:rsid w:val="00D81BB9"/>
    <w:rsid w:val="00D81C2F"/>
    <w:rsid w:val="00D82F15"/>
    <w:rsid w:val="00D834FD"/>
    <w:rsid w:val="00D85A92"/>
    <w:rsid w:val="00D85AA0"/>
    <w:rsid w:val="00D860F1"/>
    <w:rsid w:val="00D86DC3"/>
    <w:rsid w:val="00D87A00"/>
    <w:rsid w:val="00D90E37"/>
    <w:rsid w:val="00D91261"/>
    <w:rsid w:val="00D92CA1"/>
    <w:rsid w:val="00D93BF6"/>
    <w:rsid w:val="00D9405E"/>
    <w:rsid w:val="00D9515D"/>
    <w:rsid w:val="00D95E8C"/>
    <w:rsid w:val="00D95EF3"/>
    <w:rsid w:val="00D95F4D"/>
    <w:rsid w:val="00D9650C"/>
    <w:rsid w:val="00DA02B4"/>
    <w:rsid w:val="00DA0B7C"/>
    <w:rsid w:val="00DA0E6E"/>
    <w:rsid w:val="00DA2BD5"/>
    <w:rsid w:val="00DA31F4"/>
    <w:rsid w:val="00DA5118"/>
    <w:rsid w:val="00DA60A1"/>
    <w:rsid w:val="00DA66C0"/>
    <w:rsid w:val="00DA74D6"/>
    <w:rsid w:val="00DB00BE"/>
    <w:rsid w:val="00DB0100"/>
    <w:rsid w:val="00DB0166"/>
    <w:rsid w:val="00DB0AF9"/>
    <w:rsid w:val="00DB118B"/>
    <w:rsid w:val="00DB2581"/>
    <w:rsid w:val="00DB26B7"/>
    <w:rsid w:val="00DB4320"/>
    <w:rsid w:val="00DB6F43"/>
    <w:rsid w:val="00DB711D"/>
    <w:rsid w:val="00DB7927"/>
    <w:rsid w:val="00DB7EDD"/>
    <w:rsid w:val="00DC048D"/>
    <w:rsid w:val="00DC054E"/>
    <w:rsid w:val="00DC219A"/>
    <w:rsid w:val="00DC2A53"/>
    <w:rsid w:val="00DC3674"/>
    <w:rsid w:val="00DC3701"/>
    <w:rsid w:val="00DC3B5C"/>
    <w:rsid w:val="00DC4215"/>
    <w:rsid w:val="00DC5CF5"/>
    <w:rsid w:val="00DC619B"/>
    <w:rsid w:val="00DC62E0"/>
    <w:rsid w:val="00DD1325"/>
    <w:rsid w:val="00DD223A"/>
    <w:rsid w:val="00DD28B9"/>
    <w:rsid w:val="00DD2B8C"/>
    <w:rsid w:val="00DD36A7"/>
    <w:rsid w:val="00DD431E"/>
    <w:rsid w:val="00DD5128"/>
    <w:rsid w:val="00DD5FEC"/>
    <w:rsid w:val="00DD6319"/>
    <w:rsid w:val="00DD6A03"/>
    <w:rsid w:val="00DD6E5A"/>
    <w:rsid w:val="00DD7730"/>
    <w:rsid w:val="00DE1957"/>
    <w:rsid w:val="00DE3317"/>
    <w:rsid w:val="00DE3485"/>
    <w:rsid w:val="00DE3A90"/>
    <w:rsid w:val="00DE48FF"/>
    <w:rsid w:val="00DF032F"/>
    <w:rsid w:val="00DF0DC7"/>
    <w:rsid w:val="00DF266F"/>
    <w:rsid w:val="00DF2F3D"/>
    <w:rsid w:val="00DF4143"/>
    <w:rsid w:val="00DF4799"/>
    <w:rsid w:val="00DF50B4"/>
    <w:rsid w:val="00DF58A6"/>
    <w:rsid w:val="00DF63B8"/>
    <w:rsid w:val="00DF6E3A"/>
    <w:rsid w:val="00DF7BC8"/>
    <w:rsid w:val="00DF7FE9"/>
    <w:rsid w:val="00E014D4"/>
    <w:rsid w:val="00E01D7D"/>
    <w:rsid w:val="00E02A72"/>
    <w:rsid w:val="00E03AF0"/>
    <w:rsid w:val="00E04312"/>
    <w:rsid w:val="00E043A9"/>
    <w:rsid w:val="00E05A3F"/>
    <w:rsid w:val="00E06680"/>
    <w:rsid w:val="00E06752"/>
    <w:rsid w:val="00E07AB8"/>
    <w:rsid w:val="00E107E6"/>
    <w:rsid w:val="00E1339D"/>
    <w:rsid w:val="00E13828"/>
    <w:rsid w:val="00E13A55"/>
    <w:rsid w:val="00E13C42"/>
    <w:rsid w:val="00E204C8"/>
    <w:rsid w:val="00E20B50"/>
    <w:rsid w:val="00E21491"/>
    <w:rsid w:val="00E22309"/>
    <w:rsid w:val="00E25A1B"/>
    <w:rsid w:val="00E25BC6"/>
    <w:rsid w:val="00E25ED3"/>
    <w:rsid w:val="00E26C25"/>
    <w:rsid w:val="00E327B7"/>
    <w:rsid w:val="00E32987"/>
    <w:rsid w:val="00E33194"/>
    <w:rsid w:val="00E346CE"/>
    <w:rsid w:val="00E34AC1"/>
    <w:rsid w:val="00E34DF1"/>
    <w:rsid w:val="00E35593"/>
    <w:rsid w:val="00E35E51"/>
    <w:rsid w:val="00E37359"/>
    <w:rsid w:val="00E430C2"/>
    <w:rsid w:val="00E432C5"/>
    <w:rsid w:val="00E433EA"/>
    <w:rsid w:val="00E434FC"/>
    <w:rsid w:val="00E43597"/>
    <w:rsid w:val="00E45B27"/>
    <w:rsid w:val="00E46F7A"/>
    <w:rsid w:val="00E507E7"/>
    <w:rsid w:val="00E514F3"/>
    <w:rsid w:val="00E5235D"/>
    <w:rsid w:val="00E52DB7"/>
    <w:rsid w:val="00E5318B"/>
    <w:rsid w:val="00E53BBB"/>
    <w:rsid w:val="00E543EE"/>
    <w:rsid w:val="00E55328"/>
    <w:rsid w:val="00E571EE"/>
    <w:rsid w:val="00E57530"/>
    <w:rsid w:val="00E57805"/>
    <w:rsid w:val="00E60DD4"/>
    <w:rsid w:val="00E61258"/>
    <w:rsid w:val="00E61F97"/>
    <w:rsid w:val="00E6216D"/>
    <w:rsid w:val="00E62193"/>
    <w:rsid w:val="00E6327A"/>
    <w:rsid w:val="00E635F1"/>
    <w:rsid w:val="00E64A5E"/>
    <w:rsid w:val="00E65387"/>
    <w:rsid w:val="00E65766"/>
    <w:rsid w:val="00E67014"/>
    <w:rsid w:val="00E67FE9"/>
    <w:rsid w:val="00E706B7"/>
    <w:rsid w:val="00E71008"/>
    <w:rsid w:val="00E71327"/>
    <w:rsid w:val="00E7187C"/>
    <w:rsid w:val="00E72E73"/>
    <w:rsid w:val="00E73000"/>
    <w:rsid w:val="00E733E7"/>
    <w:rsid w:val="00E738A0"/>
    <w:rsid w:val="00E74A2A"/>
    <w:rsid w:val="00E74DDB"/>
    <w:rsid w:val="00E751FA"/>
    <w:rsid w:val="00E75540"/>
    <w:rsid w:val="00E75BC5"/>
    <w:rsid w:val="00E75D73"/>
    <w:rsid w:val="00E7637A"/>
    <w:rsid w:val="00E76CB2"/>
    <w:rsid w:val="00E76CC6"/>
    <w:rsid w:val="00E773A7"/>
    <w:rsid w:val="00E77792"/>
    <w:rsid w:val="00E77B7E"/>
    <w:rsid w:val="00E80AD8"/>
    <w:rsid w:val="00E82674"/>
    <w:rsid w:val="00E829F7"/>
    <w:rsid w:val="00E82D3E"/>
    <w:rsid w:val="00E82DAE"/>
    <w:rsid w:val="00E830B5"/>
    <w:rsid w:val="00E86CB8"/>
    <w:rsid w:val="00E86F37"/>
    <w:rsid w:val="00E87485"/>
    <w:rsid w:val="00E874E0"/>
    <w:rsid w:val="00E879DC"/>
    <w:rsid w:val="00E90F54"/>
    <w:rsid w:val="00E913C5"/>
    <w:rsid w:val="00E92425"/>
    <w:rsid w:val="00E935A9"/>
    <w:rsid w:val="00E93FDA"/>
    <w:rsid w:val="00E9678A"/>
    <w:rsid w:val="00E96FB0"/>
    <w:rsid w:val="00E97AA6"/>
    <w:rsid w:val="00E97D6B"/>
    <w:rsid w:val="00EA1405"/>
    <w:rsid w:val="00EA3175"/>
    <w:rsid w:val="00EA591F"/>
    <w:rsid w:val="00EB0274"/>
    <w:rsid w:val="00EB0D3C"/>
    <w:rsid w:val="00EB1DFD"/>
    <w:rsid w:val="00EB2075"/>
    <w:rsid w:val="00EB2685"/>
    <w:rsid w:val="00EB3049"/>
    <w:rsid w:val="00EB3300"/>
    <w:rsid w:val="00EB45E4"/>
    <w:rsid w:val="00EB4C69"/>
    <w:rsid w:val="00EB4EE3"/>
    <w:rsid w:val="00EB5937"/>
    <w:rsid w:val="00EB5A37"/>
    <w:rsid w:val="00EB5D5D"/>
    <w:rsid w:val="00EB6635"/>
    <w:rsid w:val="00EB7196"/>
    <w:rsid w:val="00EB7407"/>
    <w:rsid w:val="00EB7720"/>
    <w:rsid w:val="00EC0400"/>
    <w:rsid w:val="00EC066A"/>
    <w:rsid w:val="00EC2E63"/>
    <w:rsid w:val="00EC49F2"/>
    <w:rsid w:val="00EC5DE4"/>
    <w:rsid w:val="00EC65C8"/>
    <w:rsid w:val="00EC6621"/>
    <w:rsid w:val="00EC7397"/>
    <w:rsid w:val="00ED039C"/>
    <w:rsid w:val="00ED0778"/>
    <w:rsid w:val="00ED0D37"/>
    <w:rsid w:val="00ED168A"/>
    <w:rsid w:val="00ED1945"/>
    <w:rsid w:val="00ED407B"/>
    <w:rsid w:val="00ED506C"/>
    <w:rsid w:val="00ED6651"/>
    <w:rsid w:val="00ED72C3"/>
    <w:rsid w:val="00ED7A3D"/>
    <w:rsid w:val="00EE0922"/>
    <w:rsid w:val="00EE2100"/>
    <w:rsid w:val="00EE37E6"/>
    <w:rsid w:val="00EE4C23"/>
    <w:rsid w:val="00EE65C0"/>
    <w:rsid w:val="00EF04D7"/>
    <w:rsid w:val="00EF1FC3"/>
    <w:rsid w:val="00EF247C"/>
    <w:rsid w:val="00EF2A4A"/>
    <w:rsid w:val="00EF337A"/>
    <w:rsid w:val="00EF3828"/>
    <w:rsid w:val="00EF3DEF"/>
    <w:rsid w:val="00EF587B"/>
    <w:rsid w:val="00EF5E25"/>
    <w:rsid w:val="00F01634"/>
    <w:rsid w:val="00F02FF6"/>
    <w:rsid w:val="00F03B6D"/>
    <w:rsid w:val="00F048FC"/>
    <w:rsid w:val="00F05112"/>
    <w:rsid w:val="00F059EA"/>
    <w:rsid w:val="00F0640A"/>
    <w:rsid w:val="00F064A2"/>
    <w:rsid w:val="00F06B26"/>
    <w:rsid w:val="00F10C9B"/>
    <w:rsid w:val="00F11CC8"/>
    <w:rsid w:val="00F11D7D"/>
    <w:rsid w:val="00F12F87"/>
    <w:rsid w:val="00F1303F"/>
    <w:rsid w:val="00F13BF3"/>
    <w:rsid w:val="00F13D64"/>
    <w:rsid w:val="00F15940"/>
    <w:rsid w:val="00F15CFC"/>
    <w:rsid w:val="00F15FFC"/>
    <w:rsid w:val="00F16557"/>
    <w:rsid w:val="00F1669D"/>
    <w:rsid w:val="00F173DF"/>
    <w:rsid w:val="00F20175"/>
    <w:rsid w:val="00F20498"/>
    <w:rsid w:val="00F205E6"/>
    <w:rsid w:val="00F210B7"/>
    <w:rsid w:val="00F21685"/>
    <w:rsid w:val="00F22BBF"/>
    <w:rsid w:val="00F2521D"/>
    <w:rsid w:val="00F27996"/>
    <w:rsid w:val="00F30234"/>
    <w:rsid w:val="00F31350"/>
    <w:rsid w:val="00F34099"/>
    <w:rsid w:val="00F3484E"/>
    <w:rsid w:val="00F349CA"/>
    <w:rsid w:val="00F34AF0"/>
    <w:rsid w:val="00F35669"/>
    <w:rsid w:val="00F35DFA"/>
    <w:rsid w:val="00F35FD4"/>
    <w:rsid w:val="00F36BDC"/>
    <w:rsid w:val="00F37301"/>
    <w:rsid w:val="00F37F60"/>
    <w:rsid w:val="00F41BA2"/>
    <w:rsid w:val="00F42142"/>
    <w:rsid w:val="00F434C2"/>
    <w:rsid w:val="00F440F5"/>
    <w:rsid w:val="00F446DD"/>
    <w:rsid w:val="00F44B70"/>
    <w:rsid w:val="00F44B84"/>
    <w:rsid w:val="00F44E34"/>
    <w:rsid w:val="00F50494"/>
    <w:rsid w:val="00F507E4"/>
    <w:rsid w:val="00F514AE"/>
    <w:rsid w:val="00F518DD"/>
    <w:rsid w:val="00F51949"/>
    <w:rsid w:val="00F528F3"/>
    <w:rsid w:val="00F52B02"/>
    <w:rsid w:val="00F52F2F"/>
    <w:rsid w:val="00F54538"/>
    <w:rsid w:val="00F57C4C"/>
    <w:rsid w:val="00F601FD"/>
    <w:rsid w:val="00F62C10"/>
    <w:rsid w:val="00F62F51"/>
    <w:rsid w:val="00F63363"/>
    <w:rsid w:val="00F6373F"/>
    <w:rsid w:val="00F63BEE"/>
    <w:rsid w:val="00F64048"/>
    <w:rsid w:val="00F65037"/>
    <w:rsid w:val="00F6662C"/>
    <w:rsid w:val="00F671DB"/>
    <w:rsid w:val="00F6740F"/>
    <w:rsid w:val="00F70CB0"/>
    <w:rsid w:val="00F70DED"/>
    <w:rsid w:val="00F70E3E"/>
    <w:rsid w:val="00F723DC"/>
    <w:rsid w:val="00F739C7"/>
    <w:rsid w:val="00F74168"/>
    <w:rsid w:val="00F74815"/>
    <w:rsid w:val="00F75AAC"/>
    <w:rsid w:val="00F773DA"/>
    <w:rsid w:val="00F8079A"/>
    <w:rsid w:val="00F8089D"/>
    <w:rsid w:val="00F81888"/>
    <w:rsid w:val="00F818C1"/>
    <w:rsid w:val="00F8233A"/>
    <w:rsid w:val="00F83906"/>
    <w:rsid w:val="00F83E9E"/>
    <w:rsid w:val="00F846BA"/>
    <w:rsid w:val="00F85E52"/>
    <w:rsid w:val="00F90B3B"/>
    <w:rsid w:val="00F91786"/>
    <w:rsid w:val="00F92D19"/>
    <w:rsid w:val="00F92D4F"/>
    <w:rsid w:val="00F93812"/>
    <w:rsid w:val="00F95D5F"/>
    <w:rsid w:val="00F96BB5"/>
    <w:rsid w:val="00F977BC"/>
    <w:rsid w:val="00FA1230"/>
    <w:rsid w:val="00FA19C1"/>
    <w:rsid w:val="00FA2A7D"/>
    <w:rsid w:val="00FA478B"/>
    <w:rsid w:val="00FA4B69"/>
    <w:rsid w:val="00FA53AA"/>
    <w:rsid w:val="00FA67DC"/>
    <w:rsid w:val="00FA6D81"/>
    <w:rsid w:val="00FA701E"/>
    <w:rsid w:val="00FA702A"/>
    <w:rsid w:val="00FA72A5"/>
    <w:rsid w:val="00FA7EDD"/>
    <w:rsid w:val="00FB098E"/>
    <w:rsid w:val="00FB172D"/>
    <w:rsid w:val="00FB1B08"/>
    <w:rsid w:val="00FB2B63"/>
    <w:rsid w:val="00FB3DA0"/>
    <w:rsid w:val="00FB428C"/>
    <w:rsid w:val="00FB5288"/>
    <w:rsid w:val="00FB5458"/>
    <w:rsid w:val="00FB7FC2"/>
    <w:rsid w:val="00FC01AF"/>
    <w:rsid w:val="00FC0AF7"/>
    <w:rsid w:val="00FC18F8"/>
    <w:rsid w:val="00FC3CE7"/>
    <w:rsid w:val="00FC4482"/>
    <w:rsid w:val="00FC466E"/>
    <w:rsid w:val="00FC46BC"/>
    <w:rsid w:val="00FC5A2B"/>
    <w:rsid w:val="00FC5CD0"/>
    <w:rsid w:val="00FC7817"/>
    <w:rsid w:val="00FD2E0D"/>
    <w:rsid w:val="00FD568C"/>
    <w:rsid w:val="00FD594A"/>
    <w:rsid w:val="00FD5EDD"/>
    <w:rsid w:val="00FE1275"/>
    <w:rsid w:val="00FE1737"/>
    <w:rsid w:val="00FE44F4"/>
    <w:rsid w:val="00FE4A35"/>
    <w:rsid w:val="00FE4E29"/>
    <w:rsid w:val="00FE600B"/>
    <w:rsid w:val="00FE687D"/>
    <w:rsid w:val="00FF0247"/>
    <w:rsid w:val="00FF22AE"/>
    <w:rsid w:val="00FF2E37"/>
    <w:rsid w:val="00FF32D0"/>
    <w:rsid w:val="00FF3986"/>
    <w:rsid w:val="00FF4161"/>
    <w:rsid w:val="00FF41AA"/>
    <w:rsid w:val="00FF44DC"/>
    <w:rsid w:val="00FF6A14"/>
    <w:rsid w:val="00FF6A8F"/>
    <w:rsid w:val="00FF6C98"/>
    <w:rsid w:val="00FF76D8"/>
    <w:rsid w:val="00FF76F6"/>
    <w:rsid w:val="00FF779B"/>
    <w:rsid w:val="00FF7A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0EB0"/>
    <w:pPr>
      <w:suppressAutoHyphens/>
    </w:pPr>
    <w:rPr>
      <w:sz w:val="24"/>
      <w:szCs w:val="24"/>
      <w:lang w:eastAsia="ar-SA"/>
    </w:rPr>
  </w:style>
  <w:style w:type="paragraph" w:styleId="1">
    <w:name w:val="heading 1"/>
    <w:basedOn w:val="a"/>
    <w:next w:val="a"/>
    <w:link w:val="1Char"/>
    <w:qFormat/>
    <w:rsid w:val="00D10EB0"/>
    <w:pPr>
      <w:keepNext/>
      <w:numPr>
        <w:numId w:val="1"/>
      </w:numPr>
      <w:outlineLvl w:val="0"/>
    </w:pPr>
    <w:rPr>
      <w:rFonts w:ascii="Arial" w:hAnsi="Arial"/>
      <w:b/>
      <w:sz w:val="22"/>
      <w:szCs w:val="20"/>
    </w:rPr>
  </w:style>
  <w:style w:type="paragraph" w:styleId="2">
    <w:name w:val="heading 2"/>
    <w:basedOn w:val="a"/>
    <w:next w:val="a"/>
    <w:link w:val="2Char"/>
    <w:semiHidden/>
    <w:unhideWhenUsed/>
    <w:qFormat/>
    <w:rsid w:val="00F773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autoRedefine/>
    <w:qFormat/>
    <w:rsid w:val="00075F22"/>
    <w:pPr>
      <w:keepNext/>
      <w:numPr>
        <w:ilvl w:val="2"/>
        <w:numId w:val="1"/>
      </w:numPr>
      <w:spacing w:line="276" w:lineRule="auto"/>
      <w:ind w:left="426" w:hanging="426"/>
      <w:jc w:val="both"/>
      <w:outlineLvl w:val="2"/>
    </w:pPr>
    <w:rPr>
      <w:rFonts w:asciiTheme="minorHAnsi" w:hAnsiTheme="minorHAnsi" w:cs="Arial"/>
      <w:b/>
      <w:bCs/>
      <w:color w:val="002060"/>
      <w:sz w:val="28"/>
      <w:szCs w:val="28"/>
      <w:lang w:val="en-US"/>
    </w:rPr>
  </w:style>
  <w:style w:type="paragraph" w:styleId="4">
    <w:name w:val="heading 4"/>
    <w:basedOn w:val="a"/>
    <w:next w:val="a"/>
    <w:qFormat/>
    <w:rsid w:val="00D10EB0"/>
    <w:pPr>
      <w:keepNext/>
      <w:numPr>
        <w:ilvl w:val="3"/>
        <w:numId w:val="1"/>
      </w:numPr>
      <w:spacing w:before="240" w:after="60"/>
      <w:outlineLvl w:val="3"/>
    </w:pPr>
    <w:rPr>
      <w:b/>
      <w:bCs/>
      <w:sz w:val="28"/>
      <w:szCs w:val="28"/>
    </w:rPr>
  </w:style>
  <w:style w:type="paragraph" w:styleId="8">
    <w:name w:val="heading 8"/>
    <w:basedOn w:val="a"/>
    <w:next w:val="a"/>
    <w:qFormat/>
    <w:rsid w:val="00D10EB0"/>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D10EB0"/>
    <w:rPr>
      <w:rFonts w:ascii="Symbol" w:hAnsi="Symbol"/>
    </w:rPr>
  </w:style>
  <w:style w:type="character" w:customStyle="1" w:styleId="WW8Num5z0">
    <w:name w:val="WW8Num5z0"/>
    <w:rsid w:val="00D10EB0"/>
    <w:rPr>
      <w:rFonts w:ascii="Symbol" w:hAnsi="Symbol"/>
    </w:rPr>
  </w:style>
  <w:style w:type="character" w:customStyle="1" w:styleId="WW8Num6z0">
    <w:name w:val="WW8Num6z0"/>
    <w:rsid w:val="00D10EB0"/>
    <w:rPr>
      <w:rFonts w:ascii="Symbol" w:hAnsi="Symbol"/>
      <w:color w:val="auto"/>
    </w:rPr>
  </w:style>
  <w:style w:type="character" w:customStyle="1" w:styleId="WW8Num7z0">
    <w:name w:val="WW8Num7z0"/>
    <w:rsid w:val="00D10EB0"/>
    <w:rPr>
      <w:b w:val="0"/>
    </w:rPr>
  </w:style>
  <w:style w:type="character" w:customStyle="1" w:styleId="WW8Num8z0">
    <w:name w:val="WW8Num8z0"/>
    <w:rsid w:val="00D10EB0"/>
    <w:rPr>
      <w:b w:val="0"/>
    </w:rPr>
  </w:style>
  <w:style w:type="character" w:customStyle="1" w:styleId="WW8Num9z0">
    <w:name w:val="WW8Num9z0"/>
    <w:rsid w:val="00D10EB0"/>
    <w:rPr>
      <w:rFonts w:cs="Times New Roman"/>
    </w:rPr>
  </w:style>
  <w:style w:type="character" w:customStyle="1" w:styleId="WW8Num10z0">
    <w:name w:val="WW8Num10z0"/>
    <w:rsid w:val="00D10EB0"/>
    <w:rPr>
      <w:rFonts w:ascii="Symbol" w:hAnsi="Symbol"/>
    </w:rPr>
  </w:style>
  <w:style w:type="character" w:customStyle="1" w:styleId="WW8Num10z1">
    <w:name w:val="WW8Num10z1"/>
    <w:rsid w:val="00D10EB0"/>
    <w:rPr>
      <w:rFonts w:ascii="Courier New" w:hAnsi="Courier New" w:cs="Courier New"/>
    </w:rPr>
  </w:style>
  <w:style w:type="character" w:customStyle="1" w:styleId="WW8Num10z2">
    <w:name w:val="WW8Num10z2"/>
    <w:rsid w:val="00D10EB0"/>
    <w:rPr>
      <w:rFonts w:ascii="Wingdings" w:hAnsi="Wingdings"/>
    </w:rPr>
  </w:style>
  <w:style w:type="character" w:customStyle="1" w:styleId="WW8Num11z0">
    <w:name w:val="WW8Num11z0"/>
    <w:rsid w:val="00D10EB0"/>
    <w:rPr>
      <w:rFonts w:ascii="Symbol" w:hAnsi="Symbol"/>
    </w:rPr>
  </w:style>
  <w:style w:type="character" w:customStyle="1" w:styleId="WW8Num11z1">
    <w:name w:val="WW8Num11z1"/>
    <w:rsid w:val="00D10EB0"/>
    <w:rPr>
      <w:rFonts w:ascii="Courier New" w:hAnsi="Courier New" w:cs="Courier New"/>
    </w:rPr>
  </w:style>
  <w:style w:type="character" w:customStyle="1" w:styleId="WW8Num11z2">
    <w:name w:val="WW8Num11z2"/>
    <w:rsid w:val="00D10EB0"/>
    <w:rPr>
      <w:rFonts w:ascii="Wingdings" w:hAnsi="Wingdings"/>
    </w:rPr>
  </w:style>
  <w:style w:type="character" w:customStyle="1" w:styleId="WW8Num11z3">
    <w:name w:val="WW8Num11z3"/>
    <w:rsid w:val="00D10EB0"/>
    <w:rPr>
      <w:rFonts w:ascii="Symbol" w:hAnsi="Symbol"/>
    </w:rPr>
  </w:style>
  <w:style w:type="character" w:customStyle="1" w:styleId="WW8Num12z0">
    <w:name w:val="WW8Num12z0"/>
    <w:rsid w:val="00D10EB0"/>
    <w:rPr>
      <w:rFonts w:ascii="Symbol" w:hAnsi="Symbol"/>
      <w:color w:val="auto"/>
    </w:rPr>
  </w:style>
  <w:style w:type="character" w:customStyle="1" w:styleId="WW8Num12z1">
    <w:name w:val="WW8Num12z1"/>
    <w:rsid w:val="00D10EB0"/>
    <w:rPr>
      <w:rFonts w:ascii="Symbol" w:hAnsi="Symbol"/>
    </w:rPr>
  </w:style>
  <w:style w:type="character" w:customStyle="1" w:styleId="WW8Num12z2">
    <w:name w:val="WW8Num12z2"/>
    <w:rsid w:val="00D10EB0"/>
    <w:rPr>
      <w:rFonts w:ascii="Wingdings" w:hAnsi="Wingdings"/>
    </w:rPr>
  </w:style>
  <w:style w:type="character" w:customStyle="1" w:styleId="WW8Num12z3">
    <w:name w:val="WW8Num12z3"/>
    <w:rsid w:val="00D10EB0"/>
    <w:rPr>
      <w:rFonts w:ascii="Symbol" w:hAnsi="Symbol"/>
    </w:rPr>
  </w:style>
  <w:style w:type="character" w:customStyle="1" w:styleId="WW8Num13z0">
    <w:name w:val="WW8Num13z0"/>
    <w:rsid w:val="00D10EB0"/>
    <w:rPr>
      <w:rFonts w:ascii="Symbol" w:hAnsi="Symbol"/>
      <w:color w:val="auto"/>
    </w:rPr>
  </w:style>
  <w:style w:type="character" w:customStyle="1" w:styleId="WW8Num13z1">
    <w:name w:val="WW8Num13z1"/>
    <w:rsid w:val="00D10EB0"/>
    <w:rPr>
      <w:rFonts w:ascii="Courier New" w:hAnsi="Courier New" w:cs="Courier New"/>
    </w:rPr>
  </w:style>
  <w:style w:type="character" w:customStyle="1" w:styleId="WW8Num13z2">
    <w:name w:val="WW8Num13z2"/>
    <w:rsid w:val="00D10EB0"/>
    <w:rPr>
      <w:rFonts w:ascii="Wingdings" w:hAnsi="Wingdings"/>
    </w:rPr>
  </w:style>
  <w:style w:type="character" w:customStyle="1" w:styleId="WW8Num13z3">
    <w:name w:val="WW8Num13z3"/>
    <w:rsid w:val="00D10EB0"/>
    <w:rPr>
      <w:rFonts w:ascii="Symbol" w:hAnsi="Symbol"/>
    </w:rPr>
  </w:style>
  <w:style w:type="character" w:customStyle="1" w:styleId="WW8Num14z0">
    <w:name w:val="WW8Num14z0"/>
    <w:rsid w:val="00D10EB0"/>
    <w:rPr>
      <w:rFonts w:ascii="Symbol" w:hAnsi="Symbol"/>
    </w:rPr>
  </w:style>
  <w:style w:type="character" w:customStyle="1" w:styleId="WW8Num14z1">
    <w:name w:val="WW8Num14z1"/>
    <w:rsid w:val="00D10EB0"/>
    <w:rPr>
      <w:rFonts w:ascii="Courier New" w:hAnsi="Courier New" w:cs="Courier New"/>
    </w:rPr>
  </w:style>
  <w:style w:type="character" w:customStyle="1" w:styleId="WW8Num14z2">
    <w:name w:val="WW8Num14z2"/>
    <w:rsid w:val="00D10EB0"/>
    <w:rPr>
      <w:rFonts w:ascii="Wingdings" w:hAnsi="Wingdings"/>
    </w:rPr>
  </w:style>
  <w:style w:type="character" w:customStyle="1" w:styleId="WW8Num15z0">
    <w:name w:val="WW8Num15z0"/>
    <w:rsid w:val="00D10EB0"/>
    <w:rPr>
      <w:rFonts w:ascii="Symbol" w:hAnsi="Symbol"/>
    </w:rPr>
  </w:style>
  <w:style w:type="character" w:customStyle="1" w:styleId="WW8Num15z1">
    <w:name w:val="WW8Num15z1"/>
    <w:rsid w:val="00D10EB0"/>
    <w:rPr>
      <w:rFonts w:ascii="Courier New" w:hAnsi="Courier New" w:cs="Courier New"/>
    </w:rPr>
  </w:style>
  <w:style w:type="character" w:customStyle="1" w:styleId="WW8Num15z2">
    <w:name w:val="WW8Num15z2"/>
    <w:rsid w:val="00D10EB0"/>
    <w:rPr>
      <w:rFonts w:ascii="Wingdings" w:hAnsi="Wingdings"/>
    </w:rPr>
  </w:style>
  <w:style w:type="character" w:customStyle="1" w:styleId="WW8Num16z0">
    <w:name w:val="WW8Num16z0"/>
    <w:rsid w:val="00D10EB0"/>
    <w:rPr>
      <w:rFonts w:ascii="Symbol" w:hAnsi="Symbol"/>
    </w:rPr>
  </w:style>
  <w:style w:type="character" w:customStyle="1" w:styleId="WW8Num16z1">
    <w:name w:val="WW8Num16z1"/>
    <w:rsid w:val="00D10EB0"/>
    <w:rPr>
      <w:rFonts w:ascii="Courier New" w:hAnsi="Courier New"/>
    </w:rPr>
  </w:style>
  <w:style w:type="character" w:customStyle="1" w:styleId="WW8Num16z2">
    <w:name w:val="WW8Num16z2"/>
    <w:rsid w:val="00D10EB0"/>
    <w:rPr>
      <w:rFonts w:ascii="Wingdings" w:hAnsi="Wingdings"/>
    </w:rPr>
  </w:style>
  <w:style w:type="character" w:customStyle="1" w:styleId="WW8Num19z0">
    <w:name w:val="WW8Num19z0"/>
    <w:rsid w:val="00D10EB0"/>
    <w:rPr>
      <w:rFonts w:ascii="Symbol" w:hAnsi="Symbol"/>
      <w:color w:val="auto"/>
    </w:rPr>
  </w:style>
  <w:style w:type="character" w:customStyle="1" w:styleId="WW8Num19z1">
    <w:name w:val="WW8Num19z1"/>
    <w:rsid w:val="00D10EB0"/>
    <w:rPr>
      <w:rFonts w:ascii="Courier New" w:hAnsi="Courier New" w:cs="Courier New"/>
    </w:rPr>
  </w:style>
  <w:style w:type="character" w:customStyle="1" w:styleId="WW8Num19z2">
    <w:name w:val="WW8Num19z2"/>
    <w:rsid w:val="00D10EB0"/>
    <w:rPr>
      <w:rFonts w:ascii="Wingdings" w:hAnsi="Wingdings"/>
    </w:rPr>
  </w:style>
  <w:style w:type="character" w:customStyle="1" w:styleId="WW8Num19z3">
    <w:name w:val="WW8Num19z3"/>
    <w:rsid w:val="00D10EB0"/>
    <w:rPr>
      <w:rFonts w:ascii="Symbol" w:hAnsi="Symbol"/>
    </w:rPr>
  </w:style>
  <w:style w:type="character" w:customStyle="1" w:styleId="WW8Num20z0">
    <w:name w:val="WW8Num20z0"/>
    <w:rsid w:val="00D10EB0"/>
    <w:rPr>
      <w:rFonts w:ascii="Symbol" w:hAnsi="Symbol"/>
      <w:color w:val="auto"/>
    </w:rPr>
  </w:style>
  <w:style w:type="character" w:customStyle="1" w:styleId="WW8Num20z1">
    <w:name w:val="WW8Num20z1"/>
    <w:rsid w:val="00D10EB0"/>
    <w:rPr>
      <w:rFonts w:ascii="Courier New" w:hAnsi="Courier New" w:cs="Courier New"/>
    </w:rPr>
  </w:style>
  <w:style w:type="character" w:customStyle="1" w:styleId="WW8Num20z2">
    <w:name w:val="WW8Num20z2"/>
    <w:rsid w:val="00D10EB0"/>
    <w:rPr>
      <w:rFonts w:ascii="Wingdings" w:hAnsi="Wingdings"/>
    </w:rPr>
  </w:style>
  <w:style w:type="character" w:customStyle="1" w:styleId="WW8Num20z3">
    <w:name w:val="WW8Num20z3"/>
    <w:rsid w:val="00D10EB0"/>
    <w:rPr>
      <w:rFonts w:ascii="Symbol" w:hAnsi="Symbol"/>
    </w:rPr>
  </w:style>
  <w:style w:type="character" w:customStyle="1" w:styleId="WW8Num21z0">
    <w:name w:val="WW8Num21z0"/>
    <w:rsid w:val="00D10EB0"/>
    <w:rPr>
      <w:b w:val="0"/>
    </w:rPr>
  </w:style>
  <w:style w:type="character" w:customStyle="1" w:styleId="WW8Num21z1">
    <w:name w:val="WW8Num21z1"/>
    <w:rsid w:val="00D10EB0"/>
    <w:rPr>
      <w:rFonts w:ascii="Courier New" w:hAnsi="Courier New" w:cs="Courier New"/>
    </w:rPr>
  </w:style>
  <w:style w:type="character" w:customStyle="1" w:styleId="WW8Num21z2">
    <w:name w:val="WW8Num21z2"/>
    <w:rsid w:val="00D10EB0"/>
    <w:rPr>
      <w:rFonts w:ascii="Wingdings" w:hAnsi="Wingdings"/>
    </w:rPr>
  </w:style>
  <w:style w:type="character" w:customStyle="1" w:styleId="WW8Num22z0">
    <w:name w:val="WW8Num22z0"/>
    <w:rsid w:val="00D10EB0"/>
    <w:rPr>
      <w:rFonts w:ascii="Symbol" w:hAnsi="Symbol"/>
    </w:rPr>
  </w:style>
  <w:style w:type="character" w:customStyle="1" w:styleId="WW8Num22z1">
    <w:name w:val="WW8Num22z1"/>
    <w:rsid w:val="00D10EB0"/>
    <w:rPr>
      <w:rFonts w:ascii="Courier New" w:hAnsi="Courier New" w:cs="Courier New"/>
    </w:rPr>
  </w:style>
  <w:style w:type="character" w:customStyle="1" w:styleId="WW8Num22z2">
    <w:name w:val="WW8Num22z2"/>
    <w:rsid w:val="00D10EB0"/>
    <w:rPr>
      <w:rFonts w:ascii="Wingdings" w:hAnsi="Wingdings"/>
    </w:rPr>
  </w:style>
  <w:style w:type="character" w:customStyle="1" w:styleId="WW8Num23z0">
    <w:name w:val="WW8Num23z0"/>
    <w:rsid w:val="00D10EB0"/>
    <w:rPr>
      <w:rFonts w:ascii="Symbol" w:hAnsi="Symbol"/>
    </w:rPr>
  </w:style>
  <w:style w:type="character" w:customStyle="1" w:styleId="WW8Num23z1">
    <w:name w:val="WW8Num23z1"/>
    <w:rsid w:val="00D10EB0"/>
    <w:rPr>
      <w:rFonts w:ascii="Courier New" w:hAnsi="Courier New" w:cs="Courier New"/>
    </w:rPr>
  </w:style>
  <w:style w:type="character" w:customStyle="1" w:styleId="WW8Num23z2">
    <w:name w:val="WW8Num23z2"/>
    <w:rsid w:val="00D10EB0"/>
    <w:rPr>
      <w:rFonts w:ascii="Wingdings" w:hAnsi="Wingdings"/>
    </w:rPr>
  </w:style>
  <w:style w:type="character" w:customStyle="1" w:styleId="WW8Num25z0">
    <w:name w:val="WW8Num25z0"/>
    <w:rsid w:val="00D10EB0"/>
    <w:rPr>
      <w:rFonts w:ascii="Symbol" w:hAnsi="Symbol"/>
      <w:color w:val="auto"/>
    </w:rPr>
  </w:style>
  <w:style w:type="character" w:customStyle="1" w:styleId="WW8Num25z1">
    <w:name w:val="WW8Num25z1"/>
    <w:rsid w:val="00D10EB0"/>
    <w:rPr>
      <w:rFonts w:ascii="Courier New" w:hAnsi="Courier New" w:cs="Courier New"/>
    </w:rPr>
  </w:style>
  <w:style w:type="character" w:customStyle="1" w:styleId="WW8Num25z2">
    <w:name w:val="WW8Num25z2"/>
    <w:rsid w:val="00D10EB0"/>
    <w:rPr>
      <w:rFonts w:ascii="Wingdings" w:hAnsi="Wingdings"/>
    </w:rPr>
  </w:style>
  <w:style w:type="character" w:customStyle="1" w:styleId="WW8Num25z3">
    <w:name w:val="WW8Num25z3"/>
    <w:rsid w:val="00D10EB0"/>
    <w:rPr>
      <w:rFonts w:ascii="Symbol" w:hAnsi="Symbol"/>
    </w:rPr>
  </w:style>
  <w:style w:type="character" w:customStyle="1" w:styleId="WW8Num26z0">
    <w:name w:val="WW8Num26z0"/>
    <w:rsid w:val="00D10EB0"/>
    <w:rPr>
      <w:rFonts w:ascii="Symbol" w:hAnsi="Symbol"/>
      <w:color w:val="auto"/>
    </w:rPr>
  </w:style>
  <w:style w:type="character" w:customStyle="1" w:styleId="WW8Num26z1">
    <w:name w:val="WW8Num26z1"/>
    <w:rsid w:val="00D10EB0"/>
    <w:rPr>
      <w:rFonts w:ascii="Courier New" w:hAnsi="Courier New" w:cs="Courier New"/>
    </w:rPr>
  </w:style>
  <w:style w:type="character" w:customStyle="1" w:styleId="WW8Num26z2">
    <w:name w:val="WW8Num26z2"/>
    <w:rsid w:val="00D10EB0"/>
    <w:rPr>
      <w:rFonts w:ascii="Wingdings" w:hAnsi="Wingdings"/>
    </w:rPr>
  </w:style>
  <w:style w:type="character" w:customStyle="1" w:styleId="WW8Num26z3">
    <w:name w:val="WW8Num26z3"/>
    <w:rsid w:val="00D10EB0"/>
    <w:rPr>
      <w:rFonts w:ascii="Symbol" w:hAnsi="Symbol"/>
    </w:rPr>
  </w:style>
  <w:style w:type="character" w:customStyle="1" w:styleId="WW8Num27z0">
    <w:name w:val="WW8Num27z0"/>
    <w:rsid w:val="00D10EB0"/>
    <w:rPr>
      <w:rFonts w:ascii="Symbol" w:hAnsi="Symbol"/>
    </w:rPr>
  </w:style>
  <w:style w:type="character" w:customStyle="1" w:styleId="WW8Num27z1">
    <w:name w:val="WW8Num27z1"/>
    <w:rsid w:val="00D10EB0"/>
    <w:rPr>
      <w:rFonts w:ascii="Courier New" w:hAnsi="Courier New" w:cs="Courier New"/>
    </w:rPr>
  </w:style>
  <w:style w:type="character" w:customStyle="1" w:styleId="WW8Num27z2">
    <w:name w:val="WW8Num27z2"/>
    <w:rsid w:val="00D10EB0"/>
    <w:rPr>
      <w:rFonts w:ascii="Wingdings" w:hAnsi="Wingdings"/>
    </w:rPr>
  </w:style>
  <w:style w:type="character" w:customStyle="1" w:styleId="WW8Num28z0">
    <w:name w:val="WW8Num28z0"/>
    <w:rsid w:val="00D10EB0"/>
    <w:rPr>
      <w:rFonts w:ascii="Symbol" w:hAnsi="Symbol"/>
      <w:color w:val="auto"/>
    </w:rPr>
  </w:style>
  <w:style w:type="character" w:customStyle="1" w:styleId="WW8Num28z1">
    <w:name w:val="WW8Num28z1"/>
    <w:rsid w:val="00D10EB0"/>
    <w:rPr>
      <w:rFonts w:ascii="Courier New" w:hAnsi="Courier New" w:cs="Courier New"/>
    </w:rPr>
  </w:style>
  <w:style w:type="character" w:customStyle="1" w:styleId="WW8Num28z2">
    <w:name w:val="WW8Num28z2"/>
    <w:rsid w:val="00D10EB0"/>
    <w:rPr>
      <w:rFonts w:ascii="Wingdings" w:hAnsi="Wingdings"/>
    </w:rPr>
  </w:style>
  <w:style w:type="character" w:customStyle="1" w:styleId="WW8Num28z3">
    <w:name w:val="WW8Num28z3"/>
    <w:rsid w:val="00D10EB0"/>
    <w:rPr>
      <w:rFonts w:ascii="Symbol" w:hAnsi="Symbol"/>
    </w:rPr>
  </w:style>
  <w:style w:type="character" w:customStyle="1" w:styleId="20">
    <w:name w:val="Προεπιλεγμένη γραμματοσειρά2"/>
    <w:rsid w:val="00D10EB0"/>
  </w:style>
  <w:style w:type="character" w:customStyle="1" w:styleId="WW8Num1z0">
    <w:name w:val="WW8Num1z0"/>
    <w:rsid w:val="00D10EB0"/>
    <w:rPr>
      <w:rFonts w:ascii="Symbol" w:hAnsi="Symbol"/>
    </w:rPr>
  </w:style>
  <w:style w:type="character" w:customStyle="1" w:styleId="WW8Num4z0">
    <w:name w:val="WW8Num4z0"/>
    <w:rsid w:val="00D10EB0"/>
    <w:rPr>
      <w:rFonts w:ascii="Arial" w:hAnsi="Arial" w:cs="Arial"/>
    </w:rPr>
  </w:style>
  <w:style w:type="character" w:customStyle="1" w:styleId="WW8Num12z4">
    <w:name w:val="WW8Num12z4"/>
    <w:rsid w:val="00D10EB0"/>
    <w:rPr>
      <w:rFonts w:ascii="Courier New" w:hAnsi="Courier New" w:cs="Courier New"/>
    </w:rPr>
  </w:style>
  <w:style w:type="character" w:customStyle="1" w:styleId="WW8Num18z0">
    <w:name w:val="WW8Num18z0"/>
    <w:rsid w:val="00D10EB0"/>
    <w:rPr>
      <w:rFonts w:ascii="Times New Roman" w:hAnsi="Times New Roman"/>
    </w:rPr>
  </w:style>
  <w:style w:type="character" w:customStyle="1" w:styleId="10">
    <w:name w:val="Προεπιλεγμένη γραμματοσειρά1"/>
    <w:rsid w:val="00D10EB0"/>
  </w:style>
  <w:style w:type="character" w:styleId="-">
    <w:name w:val="Hyperlink"/>
    <w:uiPriority w:val="99"/>
    <w:rsid w:val="00D10EB0"/>
    <w:rPr>
      <w:color w:val="0000FF"/>
      <w:u w:val="single"/>
    </w:rPr>
  </w:style>
  <w:style w:type="character" w:styleId="a3">
    <w:name w:val="page number"/>
    <w:basedOn w:val="10"/>
    <w:rsid w:val="00D10EB0"/>
  </w:style>
  <w:style w:type="character" w:customStyle="1" w:styleId="a4">
    <w:name w:val="Κουκίδες"/>
    <w:rsid w:val="00D10EB0"/>
    <w:rPr>
      <w:rFonts w:ascii="OpenSymbol" w:eastAsia="OpenSymbol" w:hAnsi="OpenSymbol" w:cs="OpenSymbol"/>
    </w:rPr>
  </w:style>
  <w:style w:type="paragraph" w:customStyle="1" w:styleId="a5">
    <w:name w:val="Επικεφαλίδα"/>
    <w:basedOn w:val="a"/>
    <w:next w:val="a6"/>
    <w:rsid w:val="00D10EB0"/>
    <w:pPr>
      <w:keepNext/>
      <w:spacing w:before="240" w:after="120"/>
    </w:pPr>
    <w:rPr>
      <w:rFonts w:ascii="Arial" w:eastAsia="Arial Unicode MS" w:hAnsi="Arial" w:cs="Tahoma"/>
      <w:sz w:val="28"/>
      <w:szCs w:val="28"/>
    </w:rPr>
  </w:style>
  <w:style w:type="paragraph" w:styleId="a6">
    <w:name w:val="Body Text"/>
    <w:basedOn w:val="a"/>
    <w:rsid w:val="00D10EB0"/>
    <w:rPr>
      <w:sz w:val="22"/>
      <w:szCs w:val="20"/>
    </w:rPr>
  </w:style>
  <w:style w:type="paragraph" w:styleId="a7">
    <w:name w:val="List"/>
    <w:basedOn w:val="a6"/>
    <w:rsid w:val="00D10EB0"/>
    <w:rPr>
      <w:rFonts w:cs="Tahoma"/>
    </w:rPr>
  </w:style>
  <w:style w:type="paragraph" w:customStyle="1" w:styleId="21">
    <w:name w:val="Λεζάντα2"/>
    <w:basedOn w:val="a"/>
    <w:rsid w:val="00D10EB0"/>
    <w:pPr>
      <w:suppressLineNumbers/>
      <w:spacing w:before="120" w:after="120"/>
    </w:pPr>
    <w:rPr>
      <w:rFonts w:cs="Tahoma"/>
      <w:i/>
      <w:iCs/>
    </w:rPr>
  </w:style>
  <w:style w:type="paragraph" w:customStyle="1" w:styleId="a8">
    <w:name w:val="Ευρετήριο"/>
    <w:basedOn w:val="a"/>
    <w:rsid w:val="00D10EB0"/>
    <w:pPr>
      <w:suppressLineNumbers/>
    </w:pPr>
    <w:rPr>
      <w:rFonts w:cs="Tahoma"/>
    </w:rPr>
  </w:style>
  <w:style w:type="paragraph" w:customStyle="1" w:styleId="11">
    <w:name w:val="Λεζάντα1"/>
    <w:basedOn w:val="a"/>
    <w:rsid w:val="00D10EB0"/>
    <w:pPr>
      <w:suppressLineNumbers/>
      <w:spacing w:before="120" w:after="120"/>
    </w:pPr>
    <w:rPr>
      <w:rFonts w:cs="Tahoma"/>
      <w:i/>
      <w:iCs/>
    </w:rPr>
  </w:style>
  <w:style w:type="paragraph" w:styleId="a9">
    <w:name w:val="footer"/>
    <w:basedOn w:val="a"/>
    <w:link w:val="Char"/>
    <w:uiPriority w:val="99"/>
    <w:rsid w:val="00D10EB0"/>
    <w:pPr>
      <w:tabs>
        <w:tab w:val="center" w:pos="4153"/>
        <w:tab w:val="right" w:pos="8306"/>
      </w:tabs>
    </w:pPr>
    <w:rPr>
      <w:sz w:val="20"/>
      <w:szCs w:val="20"/>
    </w:rPr>
  </w:style>
  <w:style w:type="paragraph" w:styleId="aa">
    <w:name w:val="Body Text Indent"/>
    <w:basedOn w:val="a"/>
    <w:rsid w:val="00D10EB0"/>
    <w:pPr>
      <w:spacing w:after="120"/>
      <w:ind w:left="283"/>
    </w:pPr>
  </w:style>
  <w:style w:type="paragraph" w:styleId="ab">
    <w:name w:val="Balloon Text"/>
    <w:basedOn w:val="a"/>
    <w:rsid w:val="00D10EB0"/>
    <w:rPr>
      <w:rFonts w:ascii="Tahoma" w:hAnsi="Tahoma" w:cs="Tahoma"/>
      <w:sz w:val="16"/>
      <w:szCs w:val="16"/>
    </w:rPr>
  </w:style>
  <w:style w:type="paragraph" w:customStyle="1" w:styleId="Default">
    <w:name w:val="Default"/>
    <w:rsid w:val="00D10EB0"/>
    <w:pPr>
      <w:suppressAutoHyphens/>
      <w:autoSpaceDE w:val="0"/>
    </w:pPr>
    <w:rPr>
      <w:rFonts w:eastAsia="Arial"/>
      <w:color w:val="000000"/>
      <w:sz w:val="24"/>
      <w:szCs w:val="24"/>
      <w:lang w:eastAsia="ar-SA"/>
    </w:rPr>
  </w:style>
  <w:style w:type="paragraph" w:customStyle="1" w:styleId="keimeno">
    <w:name w:val="keimeno"/>
    <w:basedOn w:val="a"/>
    <w:rsid w:val="00D10EB0"/>
    <w:pPr>
      <w:jc w:val="both"/>
    </w:pPr>
    <w:rPr>
      <w:rFonts w:ascii="Arial" w:hAnsi="Arial"/>
      <w:sz w:val="22"/>
      <w:szCs w:val="20"/>
    </w:rPr>
  </w:style>
  <w:style w:type="paragraph" w:customStyle="1" w:styleId="CharCharCharCharCharCharCharCharCharCharCharCharChar">
    <w:name w:val="Char Char Char Char Char Char Char Char Char Char Char Char Char"/>
    <w:basedOn w:val="a"/>
    <w:rsid w:val="00D10EB0"/>
    <w:pPr>
      <w:spacing w:after="160" w:line="240" w:lineRule="exact"/>
      <w:jc w:val="both"/>
    </w:pPr>
    <w:rPr>
      <w:rFonts w:ascii="Verdana" w:hAnsi="Verdana"/>
      <w:sz w:val="20"/>
      <w:szCs w:val="20"/>
      <w:lang w:val="en-US"/>
    </w:rPr>
  </w:style>
  <w:style w:type="paragraph" w:customStyle="1" w:styleId="210">
    <w:name w:val="Σώμα κείμενου με εσοχή 21"/>
    <w:basedOn w:val="a"/>
    <w:rsid w:val="00D10EB0"/>
    <w:pPr>
      <w:ind w:left="709"/>
      <w:jc w:val="both"/>
    </w:pPr>
    <w:rPr>
      <w:rFonts w:ascii="Arial" w:hAnsi="Arial"/>
      <w:sz w:val="22"/>
      <w:szCs w:val="20"/>
    </w:rPr>
  </w:style>
  <w:style w:type="paragraph" w:customStyle="1" w:styleId="211">
    <w:name w:val="Σώμα κείμενου 21"/>
    <w:basedOn w:val="a"/>
    <w:rsid w:val="00D10EB0"/>
    <w:pPr>
      <w:jc w:val="center"/>
    </w:pPr>
    <w:rPr>
      <w:rFonts w:ascii="Arial" w:hAnsi="Arial"/>
      <w:sz w:val="20"/>
      <w:szCs w:val="20"/>
    </w:rPr>
  </w:style>
  <w:style w:type="paragraph" w:customStyle="1" w:styleId="31">
    <w:name w:val="Σώμα κείμενου 31"/>
    <w:basedOn w:val="a"/>
    <w:rsid w:val="00D10EB0"/>
    <w:pPr>
      <w:jc w:val="both"/>
    </w:pPr>
    <w:rPr>
      <w:rFonts w:ascii="Arial" w:hAnsi="Arial"/>
      <w:b/>
      <w:sz w:val="22"/>
      <w:szCs w:val="20"/>
    </w:rPr>
  </w:style>
  <w:style w:type="paragraph" w:styleId="ac">
    <w:name w:val="header"/>
    <w:basedOn w:val="a"/>
    <w:rsid w:val="00D10EB0"/>
    <w:pPr>
      <w:tabs>
        <w:tab w:val="center" w:pos="4536"/>
        <w:tab w:val="right" w:pos="9072"/>
      </w:tabs>
    </w:pPr>
    <w:rPr>
      <w:sz w:val="20"/>
      <w:szCs w:val="20"/>
    </w:rPr>
  </w:style>
  <w:style w:type="paragraph" w:customStyle="1" w:styleId="ad">
    <w:name w:val="Περιεχόμενα πλαισίου"/>
    <w:basedOn w:val="a6"/>
    <w:rsid w:val="00D10EB0"/>
  </w:style>
  <w:style w:type="paragraph" w:customStyle="1" w:styleId="ae">
    <w:name w:val="Περιεχόμενα πίνακα"/>
    <w:basedOn w:val="a"/>
    <w:rsid w:val="00D10EB0"/>
    <w:pPr>
      <w:suppressLineNumbers/>
    </w:pPr>
  </w:style>
  <w:style w:type="paragraph" w:customStyle="1" w:styleId="af">
    <w:name w:val="Επικεφαλίδα πίνακα"/>
    <w:basedOn w:val="ae"/>
    <w:rsid w:val="00D10EB0"/>
    <w:pPr>
      <w:jc w:val="center"/>
    </w:pPr>
    <w:rPr>
      <w:b/>
      <w:bCs/>
    </w:rPr>
  </w:style>
  <w:style w:type="character" w:styleId="af0">
    <w:name w:val="Strong"/>
    <w:basedOn w:val="a0"/>
    <w:uiPriority w:val="22"/>
    <w:qFormat/>
    <w:rsid w:val="007C2F89"/>
    <w:rPr>
      <w:b/>
      <w:bCs/>
    </w:rPr>
  </w:style>
  <w:style w:type="table" w:styleId="af1">
    <w:name w:val="Table Grid"/>
    <w:basedOn w:val="a1"/>
    <w:rsid w:val="007B73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List Paragraph"/>
    <w:basedOn w:val="a"/>
    <w:uiPriority w:val="34"/>
    <w:qFormat/>
    <w:rsid w:val="007B7307"/>
    <w:pPr>
      <w:ind w:left="720"/>
      <w:contextualSpacing/>
    </w:pPr>
  </w:style>
  <w:style w:type="paragraph" w:styleId="-HTML">
    <w:name w:val="HTML Preformatted"/>
    <w:basedOn w:val="a"/>
    <w:link w:val="-HTMLChar"/>
    <w:uiPriority w:val="99"/>
    <w:rsid w:val="0061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Verdana" w:hAnsi="Verdana" w:cs="Courier New"/>
      <w:color w:val="000000"/>
      <w:sz w:val="17"/>
      <w:szCs w:val="17"/>
      <w:lang w:eastAsia="el-GR"/>
    </w:rPr>
  </w:style>
  <w:style w:type="character" w:customStyle="1" w:styleId="-HTMLChar">
    <w:name w:val="Προ-διαμορφωμένο HTML Char"/>
    <w:basedOn w:val="a0"/>
    <w:link w:val="-HTML"/>
    <w:uiPriority w:val="99"/>
    <w:rsid w:val="00617328"/>
    <w:rPr>
      <w:rFonts w:ascii="Verdana" w:hAnsi="Verdana" w:cs="Courier New"/>
      <w:color w:val="000000"/>
      <w:sz w:val="17"/>
      <w:szCs w:val="17"/>
    </w:rPr>
  </w:style>
  <w:style w:type="paragraph" w:styleId="af3">
    <w:name w:val="TOC Heading"/>
    <w:basedOn w:val="1"/>
    <w:next w:val="a"/>
    <w:uiPriority w:val="39"/>
    <w:semiHidden/>
    <w:unhideWhenUsed/>
    <w:qFormat/>
    <w:rsid w:val="006B468C"/>
    <w:pPr>
      <w:keepLines/>
      <w:numPr>
        <w:numId w:val="0"/>
      </w:numPr>
      <w:suppressAutoHyphens w:val="0"/>
      <w:spacing w:before="480" w:line="276" w:lineRule="auto"/>
      <w:outlineLvl w:val="9"/>
    </w:pPr>
    <w:rPr>
      <w:rFonts w:ascii="Cambria" w:hAnsi="Cambria"/>
      <w:bCs/>
      <w:color w:val="365F91"/>
      <w:sz w:val="28"/>
      <w:szCs w:val="28"/>
      <w:lang w:eastAsia="en-US"/>
    </w:rPr>
  </w:style>
  <w:style w:type="paragraph" w:styleId="30">
    <w:name w:val="toc 3"/>
    <w:basedOn w:val="a"/>
    <w:next w:val="a"/>
    <w:autoRedefine/>
    <w:uiPriority w:val="39"/>
    <w:rsid w:val="00FF76F6"/>
    <w:pPr>
      <w:tabs>
        <w:tab w:val="left" w:pos="284"/>
        <w:tab w:val="left" w:pos="567"/>
        <w:tab w:val="right" w:leader="dot" w:pos="9214"/>
      </w:tabs>
      <w:spacing w:after="120" w:line="276" w:lineRule="auto"/>
      <w:ind w:left="425" w:hanging="425"/>
    </w:pPr>
    <w:rPr>
      <w:rFonts w:asciiTheme="minorHAnsi" w:hAnsiTheme="minorHAnsi" w:cs="Arial"/>
      <w:b/>
      <w:noProof/>
      <w:sz w:val="22"/>
      <w:szCs w:val="22"/>
    </w:rPr>
  </w:style>
  <w:style w:type="paragraph" w:styleId="12">
    <w:name w:val="toc 1"/>
    <w:basedOn w:val="a"/>
    <w:next w:val="a"/>
    <w:autoRedefine/>
    <w:uiPriority w:val="39"/>
    <w:rsid w:val="00E03AF0"/>
    <w:pPr>
      <w:tabs>
        <w:tab w:val="left" w:pos="993"/>
        <w:tab w:val="right" w:leader="dot" w:pos="9214"/>
      </w:tabs>
      <w:spacing w:after="120" w:line="276" w:lineRule="auto"/>
      <w:ind w:left="709" w:hanging="425"/>
    </w:pPr>
    <w:rPr>
      <w:rFonts w:asciiTheme="minorHAnsi" w:hAnsiTheme="minorHAnsi" w:cs="Arial"/>
      <w:noProof/>
      <w:sz w:val="22"/>
      <w:szCs w:val="22"/>
    </w:rPr>
  </w:style>
  <w:style w:type="character" w:styleId="af4">
    <w:name w:val="annotation reference"/>
    <w:basedOn w:val="a0"/>
    <w:uiPriority w:val="99"/>
    <w:rsid w:val="00145DF9"/>
    <w:rPr>
      <w:sz w:val="16"/>
      <w:szCs w:val="16"/>
    </w:rPr>
  </w:style>
  <w:style w:type="paragraph" w:styleId="af5">
    <w:name w:val="annotation text"/>
    <w:basedOn w:val="a"/>
    <w:link w:val="Char0"/>
    <w:uiPriority w:val="99"/>
    <w:rsid w:val="00145DF9"/>
    <w:rPr>
      <w:sz w:val="20"/>
      <w:szCs w:val="20"/>
    </w:rPr>
  </w:style>
  <w:style w:type="character" w:customStyle="1" w:styleId="Char0">
    <w:name w:val="Κείμενο σχολίου Char"/>
    <w:basedOn w:val="a0"/>
    <w:link w:val="af5"/>
    <w:uiPriority w:val="99"/>
    <w:rsid w:val="00145DF9"/>
    <w:rPr>
      <w:lang w:eastAsia="ar-SA"/>
    </w:rPr>
  </w:style>
  <w:style w:type="paragraph" w:styleId="af6">
    <w:name w:val="annotation subject"/>
    <w:basedOn w:val="af5"/>
    <w:next w:val="af5"/>
    <w:link w:val="Char1"/>
    <w:rsid w:val="00145DF9"/>
    <w:rPr>
      <w:b/>
      <w:bCs/>
    </w:rPr>
  </w:style>
  <w:style w:type="character" w:customStyle="1" w:styleId="Char1">
    <w:name w:val="Θέμα σχολίου Char"/>
    <w:basedOn w:val="Char0"/>
    <w:link w:val="af6"/>
    <w:rsid w:val="00145DF9"/>
    <w:rPr>
      <w:b/>
      <w:bCs/>
    </w:rPr>
  </w:style>
  <w:style w:type="paragraph" w:styleId="af7">
    <w:name w:val="footnote text"/>
    <w:basedOn w:val="a"/>
    <w:link w:val="Char2"/>
    <w:uiPriority w:val="99"/>
    <w:rsid w:val="00655547"/>
    <w:rPr>
      <w:sz w:val="20"/>
      <w:szCs w:val="20"/>
    </w:rPr>
  </w:style>
  <w:style w:type="character" w:customStyle="1" w:styleId="Char2">
    <w:name w:val="Κείμενο υποσημείωσης Char"/>
    <w:basedOn w:val="a0"/>
    <w:link w:val="af7"/>
    <w:uiPriority w:val="99"/>
    <w:rsid w:val="00655547"/>
    <w:rPr>
      <w:lang w:eastAsia="ar-SA"/>
    </w:rPr>
  </w:style>
  <w:style w:type="character" w:styleId="af8">
    <w:name w:val="footnote reference"/>
    <w:basedOn w:val="a0"/>
    <w:uiPriority w:val="99"/>
    <w:rsid w:val="00655547"/>
    <w:rPr>
      <w:vertAlign w:val="superscript"/>
    </w:rPr>
  </w:style>
  <w:style w:type="character" w:customStyle="1" w:styleId="Char">
    <w:name w:val="Υποσέλιδο Char"/>
    <w:basedOn w:val="a0"/>
    <w:link w:val="a9"/>
    <w:uiPriority w:val="99"/>
    <w:rsid w:val="00F12F87"/>
    <w:rPr>
      <w:lang w:eastAsia="ar-SA"/>
    </w:rPr>
  </w:style>
  <w:style w:type="paragraph" w:styleId="af9">
    <w:name w:val="Plain Text"/>
    <w:basedOn w:val="a"/>
    <w:link w:val="Char3"/>
    <w:uiPriority w:val="99"/>
    <w:unhideWhenUsed/>
    <w:rsid w:val="00085EAF"/>
    <w:pPr>
      <w:suppressAutoHyphens w:val="0"/>
    </w:pPr>
    <w:rPr>
      <w:rFonts w:ascii="Consolas" w:eastAsiaTheme="minorHAnsi" w:hAnsi="Consolas" w:cstheme="minorBidi"/>
      <w:sz w:val="21"/>
      <w:szCs w:val="21"/>
      <w:lang w:eastAsia="en-US"/>
    </w:rPr>
  </w:style>
  <w:style w:type="character" w:customStyle="1" w:styleId="Char3">
    <w:name w:val="Απλό κείμενο Char"/>
    <w:basedOn w:val="a0"/>
    <w:link w:val="af9"/>
    <w:uiPriority w:val="99"/>
    <w:rsid w:val="00085EAF"/>
    <w:rPr>
      <w:rFonts w:ascii="Consolas" w:eastAsiaTheme="minorHAnsi" w:hAnsi="Consolas" w:cstheme="minorBidi"/>
      <w:sz w:val="21"/>
      <w:szCs w:val="21"/>
      <w:lang w:eastAsia="en-US"/>
    </w:rPr>
  </w:style>
  <w:style w:type="character" w:customStyle="1" w:styleId="1Char">
    <w:name w:val="Επικεφαλίδα 1 Char"/>
    <w:basedOn w:val="a0"/>
    <w:link w:val="1"/>
    <w:rsid w:val="006039AF"/>
    <w:rPr>
      <w:rFonts w:ascii="Arial" w:hAnsi="Arial"/>
      <w:b/>
      <w:sz w:val="22"/>
      <w:lang w:eastAsia="ar-SA"/>
    </w:rPr>
  </w:style>
  <w:style w:type="paragraph" w:styleId="afa">
    <w:name w:val="Revision"/>
    <w:hidden/>
    <w:uiPriority w:val="99"/>
    <w:semiHidden/>
    <w:rsid w:val="009365CB"/>
    <w:rPr>
      <w:sz w:val="24"/>
      <w:szCs w:val="24"/>
      <w:lang w:eastAsia="ar-SA"/>
    </w:rPr>
  </w:style>
  <w:style w:type="character" w:customStyle="1" w:styleId="2Char">
    <w:name w:val="Επικεφαλίδα 2 Char"/>
    <w:basedOn w:val="a0"/>
    <w:link w:val="2"/>
    <w:semiHidden/>
    <w:rsid w:val="00F773DA"/>
    <w:rPr>
      <w:rFonts w:asciiTheme="majorHAnsi" w:eastAsiaTheme="majorEastAsia" w:hAnsiTheme="majorHAnsi" w:cstheme="majorBidi"/>
      <w:b/>
      <w:bCs/>
      <w:color w:val="4F81BD" w:themeColor="accent1"/>
      <w:sz w:val="26"/>
      <w:szCs w:val="26"/>
      <w:lang w:eastAsia="ar-SA"/>
    </w:rPr>
  </w:style>
  <w:style w:type="paragraph" w:customStyle="1" w:styleId="m-3035404125850443307msolistparagraph">
    <w:name w:val="m_-3035404125850443307msolistparagraph"/>
    <w:basedOn w:val="a"/>
    <w:uiPriority w:val="99"/>
    <w:rsid w:val="00066CE2"/>
    <w:pPr>
      <w:suppressAutoHyphens w:val="0"/>
      <w:spacing w:before="100" w:beforeAutospacing="1" w:after="100" w:afterAutospacing="1"/>
    </w:pPr>
    <w:rPr>
      <w:rFonts w:eastAsiaTheme="minorHAnsi"/>
      <w:lang w:eastAsia="el-GR"/>
    </w:rPr>
  </w:style>
  <w:style w:type="character" w:styleId="-0">
    <w:name w:val="FollowedHyperlink"/>
    <w:basedOn w:val="a0"/>
    <w:rsid w:val="00007D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6790536">
      <w:bodyDiv w:val="1"/>
      <w:marLeft w:val="0"/>
      <w:marRight w:val="0"/>
      <w:marTop w:val="0"/>
      <w:marBottom w:val="0"/>
      <w:divBdr>
        <w:top w:val="none" w:sz="0" w:space="0" w:color="auto"/>
        <w:left w:val="none" w:sz="0" w:space="0" w:color="auto"/>
        <w:bottom w:val="none" w:sz="0" w:space="0" w:color="auto"/>
        <w:right w:val="none" w:sz="0" w:space="0" w:color="auto"/>
      </w:divBdr>
    </w:div>
    <w:div w:id="681011690">
      <w:bodyDiv w:val="1"/>
      <w:marLeft w:val="0"/>
      <w:marRight w:val="0"/>
      <w:marTop w:val="0"/>
      <w:marBottom w:val="0"/>
      <w:divBdr>
        <w:top w:val="none" w:sz="0" w:space="0" w:color="auto"/>
        <w:left w:val="none" w:sz="0" w:space="0" w:color="auto"/>
        <w:bottom w:val="none" w:sz="0" w:space="0" w:color="auto"/>
        <w:right w:val="none" w:sz="0" w:space="0" w:color="auto"/>
      </w:divBdr>
    </w:div>
    <w:div w:id="888415181">
      <w:bodyDiv w:val="1"/>
      <w:marLeft w:val="0"/>
      <w:marRight w:val="0"/>
      <w:marTop w:val="0"/>
      <w:marBottom w:val="0"/>
      <w:divBdr>
        <w:top w:val="none" w:sz="0" w:space="0" w:color="auto"/>
        <w:left w:val="none" w:sz="0" w:space="0" w:color="auto"/>
        <w:bottom w:val="none" w:sz="0" w:space="0" w:color="auto"/>
        <w:right w:val="none" w:sz="0" w:space="0" w:color="auto"/>
      </w:divBdr>
    </w:div>
    <w:div w:id="940644537">
      <w:bodyDiv w:val="1"/>
      <w:marLeft w:val="0"/>
      <w:marRight w:val="0"/>
      <w:marTop w:val="0"/>
      <w:marBottom w:val="0"/>
      <w:divBdr>
        <w:top w:val="none" w:sz="0" w:space="0" w:color="auto"/>
        <w:left w:val="none" w:sz="0" w:space="0" w:color="auto"/>
        <w:bottom w:val="none" w:sz="0" w:space="0" w:color="auto"/>
        <w:right w:val="none" w:sz="0" w:space="0" w:color="auto"/>
      </w:divBdr>
    </w:div>
    <w:div w:id="951058571">
      <w:bodyDiv w:val="1"/>
      <w:marLeft w:val="0"/>
      <w:marRight w:val="0"/>
      <w:marTop w:val="0"/>
      <w:marBottom w:val="0"/>
      <w:divBdr>
        <w:top w:val="none" w:sz="0" w:space="0" w:color="auto"/>
        <w:left w:val="none" w:sz="0" w:space="0" w:color="auto"/>
        <w:bottom w:val="none" w:sz="0" w:space="0" w:color="auto"/>
        <w:right w:val="none" w:sz="0" w:space="0" w:color="auto"/>
      </w:divBdr>
    </w:div>
    <w:div w:id="1299533795">
      <w:bodyDiv w:val="1"/>
      <w:marLeft w:val="0"/>
      <w:marRight w:val="0"/>
      <w:marTop w:val="0"/>
      <w:marBottom w:val="0"/>
      <w:divBdr>
        <w:top w:val="none" w:sz="0" w:space="0" w:color="auto"/>
        <w:left w:val="none" w:sz="0" w:space="0" w:color="auto"/>
        <w:bottom w:val="none" w:sz="0" w:space="0" w:color="auto"/>
        <w:right w:val="none" w:sz="0" w:space="0" w:color="auto"/>
      </w:divBdr>
    </w:div>
    <w:div w:id="1340423698">
      <w:bodyDiv w:val="1"/>
      <w:marLeft w:val="0"/>
      <w:marRight w:val="0"/>
      <w:marTop w:val="0"/>
      <w:marBottom w:val="0"/>
      <w:divBdr>
        <w:top w:val="none" w:sz="0" w:space="0" w:color="auto"/>
        <w:left w:val="none" w:sz="0" w:space="0" w:color="auto"/>
        <w:bottom w:val="none" w:sz="0" w:space="0" w:color="auto"/>
        <w:right w:val="none" w:sz="0" w:space="0" w:color="auto"/>
      </w:divBdr>
    </w:div>
    <w:div w:id="1410272886">
      <w:bodyDiv w:val="1"/>
      <w:marLeft w:val="0"/>
      <w:marRight w:val="0"/>
      <w:marTop w:val="0"/>
      <w:marBottom w:val="0"/>
      <w:divBdr>
        <w:top w:val="none" w:sz="0" w:space="0" w:color="auto"/>
        <w:left w:val="none" w:sz="0" w:space="0" w:color="auto"/>
        <w:bottom w:val="none" w:sz="0" w:space="0" w:color="auto"/>
        <w:right w:val="none" w:sz="0" w:space="0" w:color="auto"/>
      </w:divBdr>
    </w:div>
    <w:div w:id="1459688813">
      <w:bodyDiv w:val="1"/>
      <w:marLeft w:val="0"/>
      <w:marRight w:val="0"/>
      <w:marTop w:val="0"/>
      <w:marBottom w:val="0"/>
      <w:divBdr>
        <w:top w:val="none" w:sz="0" w:space="0" w:color="auto"/>
        <w:left w:val="none" w:sz="0" w:space="0" w:color="auto"/>
        <w:bottom w:val="none" w:sz="0" w:space="0" w:color="auto"/>
        <w:right w:val="none" w:sz="0" w:space="0" w:color="auto"/>
      </w:divBdr>
    </w:div>
    <w:div w:id="1478499526">
      <w:bodyDiv w:val="1"/>
      <w:marLeft w:val="0"/>
      <w:marRight w:val="0"/>
      <w:marTop w:val="0"/>
      <w:marBottom w:val="0"/>
      <w:divBdr>
        <w:top w:val="none" w:sz="0" w:space="0" w:color="auto"/>
        <w:left w:val="none" w:sz="0" w:space="0" w:color="auto"/>
        <w:bottom w:val="none" w:sz="0" w:space="0" w:color="auto"/>
        <w:right w:val="none" w:sz="0" w:space="0" w:color="auto"/>
      </w:divBdr>
    </w:div>
    <w:div w:id="1596940454">
      <w:bodyDiv w:val="1"/>
      <w:marLeft w:val="0"/>
      <w:marRight w:val="0"/>
      <w:marTop w:val="0"/>
      <w:marBottom w:val="0"/>
      <w:divBdr>
        <w:top w:val="none" w:sz="0" w:space="0" w:color="auto"/>
        <w:left w:val="none" w:sz="0" w:space="0" w:color="auto"/>
        <w:bottom w:val="none" w:sz="0" w:space="0" w:color="auto"/>
        <w:right w:val="none" w:sz="0" w:space="0" w:color="auto"/>
      </w:divBdr>
    </w:div>
    <w:div w:id="1760253960">
      <w:bodyDiv w:val="1"/>
      <w:marLeft w:val="0"/>
      <w:marRight w:val="0"/>
      <w:marTop w:val="0"/>
      <w:marBottom w:val="0"/>
      <w:divBdr>
        <w:top w:val="none" w:sz="0" w:space="0" w:color="auto"/>
        <w:left w:val="none" w:sz="0" w:space="0" w:color="auto"/>
        <w:bottom w:val="none" w:sz="0" w:space="0" w:color="auto"/>
        <w:right w:val="none" w:sz="0" w:space="0" w:color="auto"/>
      </w:divBdr>
    </w:div>
    <w:div w:id="1894541265">
      <w:bodyDiv w:val="1"/>
      <w:marLeft w:val="0"/>
      <w:marRight w:val="0"/>
      <w:marTop w:val="0"/>
      <w:marBottom w:val="0"/>
      <w:divBdr>
        <w:top w:val="none" w:sz="0" w:space="0" w:color="auto"/>
        <w:left w:val="none" w:sz="0" w:space="0" w:color="auto"/>
        <w:bottom w:val="none" w:sz="0" w:space="0" w:color="auto"/>
        <w:right w:val="none" w:sz="0" w:space="0" w:color="auto"/>
      </w:divBdr>
    </w:div>
    <w:div w:id="1983542045">
      <w:bodyDiv w:val="1"/>
      <w:marLeft w:val="0"/>
      <w:marRight w:val="0"/>
      <w:marTop w:val="0"/>
      <w:marBottom w:val="0"/>
      <w:divBdr>
        <w:top w:val="none" w:sz="0" w:space="0" w:color="auto"/>
        <w:left w:val="none" w:sz="0" w:space="0" w:color="auto"/>
        <w:bottom w:val="none" w:sz="0" w:space="0" w:color="auto"/>
        <w:right w:val="none" w:sz="0" w:space="0" w:color="auto"/>
      </w:divBdr>
      <w:divsChild>
        <w:div w:id="8022080">
          <w:marLeft w:val="0"/>
          <w:marRight w:val="0"/>
          <w:marTop w:val="0"/>
          <w:marBottom w:val="0"/>
          <w:divBdr>
            <w:top w:val="none" w:sz="0" w:space="0" w:color="auto"/>
            <w:left w:val="none" w:sz="0" w:space="0" w:color="auto"/>
            <w:bottom w:val="none" w:sz="0" w:space="0" w:color="auto"/>
            <w:right w:val="none" w:sz="0" w:space="0" w:color="auto"/>
          </w:divBdr>
          <w:divsChild>
            <w:div w:id="16489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7512-FB90-4624-AD13-35BD839C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4724</Words>
  <Characters>25512</Characters>
  <Application>Microsoft Office Word</Application>
  <DocSecurity>0</DocSecurity>
  <Lines>212</Lines>
  <Paragraphs>60</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30176</CharactersWithSpaces>
  <SharedDoc>false</SharedDoc>
  <HLinks>
    <vt:vector size="102" baseType="variant">
      <vt:variant>
        <vt:i4>1900630</vt:i4>
      </vt:variant>
      <vt:variant>
        <vt:i4>99</vt:i4>
      </vt:variant>
      <vt:variant>
        <vt:i4>0</vt:i4>
      </vt:variant>
      <vt:variant>
        <vt:i4>5</vt:i4>
      </vt:variant>
      <vt:variant>
        <vt:lpwstr>http://www.minfin.gr/</vt:lpwstr>
      </vt:variant>
      <vt:variant>
        <vt:lpwstr/>
      </vt:variant>
      <vt:variant>
        <vt:i4>1048624</vt:i4>
      </vt:variant>
      <vt:variant>
        <vt:i4>92</vt:i4>
      </vt:variant>
      <vt:variant>
        <vt:i4>0</vt:i4>
      </vt:variant>
      <vt:variant>
        <vt:i4>5</vt:i4>
      </vt:variant>
      <vt:variant>
        <vt:lpwstr/>
      </vt:variant>
      <vt:variant>
        <vt:lpwstr>_Toc407020176</vt:lpwstr>
      </vt:variant>
      <vt:variant>
        <vt:i4>1048624</vt:i4>
      </vt:variant>
      <vt:variant>
        <vt:i4>86</vt:i4>
      </vt:variant>
      <vt:variant>
        <vt:i4>0</vt:i4>
      </vt:variant>
      <vt:variant>
        <vt:i4>5</vt:i4>
      </vt:variant>
      <vt:variant>
        <vt:lpwstr/>
      </vt:variant>
      <vt:variant>
        <vt:lpwstr>_Toc407020175</vt:lpwstr>
      </vt:variant>
      <vt:variant>
        <vt:i4>1048624</vt:i4>
      </vt:variant>
      <vt:variant>
        <vt:i4>80</vt:i4>
      </vt:variant>
      <vt:variant>
        <vt:i4>0</vt:i4>
      </vt:variant>
      <vt:variant>
        <vt:i4>5</vt:i4>
      </vt:variant>
      <vt:variant>
        <vt:lpwstr/>
      </vt:variant>
      <vt:variant>
        <vt:lpwstr>_Toc407020174</vt:lpwstr>
      </vt:variant>
      <vt:variant>
        <vt:i4>1048624</vt:i4>
      </vt:variant>
      <vt:variant>
        <vt:i4>74</vt:i4>
      </vt:variant>
      <vt:variant>
        <vt:i4>0</vt:i4>
      </vt:variant>
      <vt:variant>
        <vt:i4>5</vt:i4>
      </vt:variant>
      <vt:variant>
        <vt:lpwstr/>
      </vt:variant>
      <vt:variant>
        <vt:lpwstr>_Toc407020173</vt:lpwstr>
      </vt:variant>
      <vt:variant>
        <vt:i4>1048624</vt:i4>
      </vt:variant>
      <vt:variant>
        <vt:i4>68</vt:i4>
      </vt:variant>
      <vt:variant>
        <vt:i4>0</vt:i4>
      </vt:variant>
      <vt:variant>
        <vt:i4>5</vt:i4>
      </vt:variant>
      <vt:variant>
        <vt:lpwstr/>
      </vt:variant>
      <vt:variant>
        <vt:lpwstr>_Toc407020172</vt:lpwstr>
      </vt:variant>
      <vt:variant>
        <vt:i4>1048624</vt:i4>
      </vt:variant>
      <vt:variant>
        <vt:i4>62</vt:i4>
      </vt:variant>
      <vt:variant>
        <vt:i4>0</vt:i4>
      </vt:variant>
      <vt:variant>
        <vt:i4>5</vt:i4>
      </vt:variant>
      <vt:variant>
        <vt:lpwstr/>
      </vt:variant>
      <vt:variant>
        <vt:lpwstr>_Toc407020171</vt:lpwstr>
      </vt:variant>
      <vt:variant>
        <vt:i4>1048624</vt:i4>
      </vt:variant>
      <vt:variant>
        <vt:i4>56</vt:i4>
      </vt:variant>
      <vt:variant>
        <vt:i4>0</vt:i4>
      </vt:variant>
      <vt:variant>
        <vt:i4>5</vt:i4>
      </vt:variant>
      <vt:variant>
        <vt:lpwstr/>
      </vt:variant>
      <vt:variant>
        <vt:lpwstr>_Toc407020170</vt:lpwstr>
      </vt:variant>
      <vt:variant>
        <vt:i4>1114160</vt:i4>
      </vt:variant>
      <vt:variant>
        <vt:i4>50</vt:i4>
      </vt:variant>
      <vt:variant>
        <vt:i4>0</vt:i4>
      </vt:variant>
      <vt:variant>
        <vt:i4>5</vt:i4>
      </vt:variant>
      <vt:variant>
        <vt:lpwstr/>
      </vt:variant>
      <vt:variant>
        <vt:lpwstr>_Toc407020169</vt:lpwstr>
      </vt:variant>
      <vt:variant>
        <vt:i4>1114160</vt:i4>
      </vt:variant>
      <vt:variant>
        <vt:i4>44</vt:i4>
      </vt:variant>
      <vt:variant>
        <vt:i4>0</vt:i4>
      </vt:variant>
      <vt:variant>
        <vt:i4>5</vt:i4>
      </vt:variant>
      <vt:variant>
        <vt:lpwstr/>
      </vt:variant>
      <vt:variant>
        <vt:lpwstr>_Toc407020168</vt:lpwstr>
      </vt:variant>
      <vt:variant>
        <vt:i4>1114160</vt:i4>
      </vt:variant>
      <vt:variant>
        <vt:i4>38</vt:i4>
      </vt:variant>
      <vt:variant>
        <vt:i4>0</vt:i4>
      </vt:variant>
      <vt:variant>
        <vt:i4>5</vt:i4>
      </vt:variant>
      <vt:variant>
        <vt:lpwstr/>
      </vt:variant>
      <vt:variant>
        <vt:lpwstr>_Toc407020167</vt:lpwstr>
      </vt:variant>
      <vt:variant>
        <vt:i4>1114160</vt:i4>
      </vt:variant>
      <vt:variant>
        <vt:i4>32</vt:i4>
      </vt:variant>
      <vt:variant>
        <vt:i4>0</vt:i4>
      </vt:variant>
      <vt:variant>
        <vt:i4>5</vt:i4>
      </vt:variant>
      <vt:variant>
        <vt:lpwstr/>
      </vt:variant>
      <vt:variant>
        <vt:lpwstr>_Toc407020166</vt:lpwstr>
      </vt:variant>
      <vt:variant>
        <vt:i4>1114160</vt:i4>
      </vt:variant>
      <vt:variant>
        <vt:i4>26</vt:i4>
      </vt:variant>
      <vt:variant>
        <vt:i4>0</vt:i4>
      </vt:variant>
      <vt:variant>
        <vt:i4>5</vt:i4>
      </vt:variant>
      <vt:variant>
        <vt:lpwstr/>
      </vt:variant>
      <vt:variant>
        <vt:lpwstr>_Toc407020165</vt:lpwstr>
      </vt:variant>
      <vt:variant>
        <vt:i4>1114160</vt:i4>
      </vt:variant>
      <vt:variant>
        <vt:i4>20</vt:i4>
      </vt:variant>
      <vt:variant>
        <vt:i4>0</vt:i4>
      </vt:variant>
      <vt:variant>
        <vt:i4>5</vt:i4>
      </vt:variant>
      <vt:variant>
        <vt:lpwstr/>
      </vt:variant>
      <vt:variant>
        <vt:lpwstr>_Toc407020164</vt:lpwstr>
      </vt:variant>
      <vt:variant>
        <vt:i4>1114160</vt:i4>
      </vt:variant>
      <vt:variant>
        <vt:i4>14</vt:i4>
      </vt:variant>
      <vt:variant>
        <vt:i4>0</vt:i4>
      </vt:variant>
      <vt:variant>
        <vt:i4>5</vt:i4>
      </vt:variant>
      <vt:variant>
        <vt:lpwstr/>
      </vt:variant>
      <vt:variant>
        <vt:lpwstr>_Toc407020163</vt:lpwstr>
      </vt:variant>
      <vt:variant>
        <vt:i4>1114160</vt:i4>
      </vt:variant>
      <vt:variant>
        <vt:i4>8</vt:i4>
      </vt:variant>
      <vt:variant>
        <vt:i4>0</vt:i4>
      </vt:variant>
      <vt:variant>
        <vt:i4>5</vt:i4>
      </vt:variant>
      <vt:variant>
        <vt:lpwstr/>
      </vt:variant>
      <vt:variant>
        <vt:lpwstr>_Toc407020162</vt:lpwstr>
      </vt:variant>
      <vt:variant>
        <vt:i4>1114160</vt:i4>
      </vt:variant>
      <vt:variant>
        <vt:i4>2</vt:i4>
      </vt:variant>
      <vt:variant>
        <vt:i4>0</vt:i4>
      </vt:variant>
      <vt:variant>
        <vt:i4>5</vt:i4>
      </vt:variant>
      <vt:variant>
        <vt:lpwstr/>
      </vt:variant>
      <vt:variant>
        <vt:lpwstr>_Toc407020161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ktetorou, eandrianopoulou</dc:creator>
  <cp:lastModifiedBy>SOULA</cp:lastModifiedBy>
  <cp:revision>2</cp:revision>
  <cp:lastPrinted>2020-01-23T12:53:00Z</cp:lastPrinted>
  <dcterms:created xsi:type="dcterms:W3CDTF">2020-04-09T20:01:00Z</dcterms:created>
  <dcterms:modified xsi:type="dcterms:W3CDTF">2020-04-09T20:01:00Z</dcterms:modified>
</cp:coreProperties>
</file>