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1BB5" w:rsidRPr="006B08B6" w:rsidRDefault="00A616C0" w:rsidP="007D1BE0">
      <w:pPr>
        <w:pStyle w:val="2"/>
        <w:spacing w:before="90"/>
        <w:ind w:left="825" w:right="1032"/>
        <w:jc w:val="center"/>
        <w:rPr>
          <w:rFonts w:ascii="Times New Roman" w:hAnsi="Times New Roman" w:cs="Times New Roman"/>
          <w:lang w:val="el-GR"/>
        </w:rPr>
      </w:pPr>
      <w:r w:rsidRPr="006B08B6">
        <w:rPr>
          <w:rFonts w:ascii="Times New Roman" w:hAnsi="Times New Roman" w:cs="Times New Roman"/>
          <w:lang w:val="el-GR"/>
        </w:rPr>
        <w:t>ΕΘΝΙΚΗ ΣΧΟΛΗ ΔΗΜΟΣΙΑΣ ΔΙΟΙΚΗΣΗΣ</w:t>
      </w:r>
    </w:p>
    <w:p w:rsidR="007D1BE0" w:rsidRDefault="00A616C0" w:rsidP="00123450">
      <w:pPr>
        <w:spacing w:before="148" w:line="357" w:lineRule="auto"/>
        <w:ind w:left="2835" w:right="3233"/>
        <w:jc w:val="center"/>
        <w:rPr>
          <w:rFonts w:ascii="Times New Roman" w:hAnsi="Times New Roman" w:cs="Times New Roman"/>
          <w:b/>
          <w:sz w:val="24"/>
          <w:lang w:val="el-GR"/>
        </w:rPr>
      </w:pPr>
      <w:proofErr w:type="spellStart"/>
      <w:r w:rsidRPr="006B08B6">
        <w:rPr>
          <w:rFonts w:ascii="Times New Roman" w:hAnsi="Times New Roman" w:cs="Times New Roman"/>
          <w:b/>
          <w:sz w:val="24"/>
          <w:lang w:val="el-GR"/>
        </w:rPr>
        <w:t>Κ</w:t>
      </w:r>
      <w:r w:rsidR="007D1BE0">
        <w:rPr>
          <w:rFonts w:ascii="Times New Roman" w:hAnsi="Times New Roman" w:cs="Times New Roman"/>
          <w:b/>
          <w:sz w:val="24"/>
          <w:lang w:val="el-GR"/>
        </w:rPr>
        <w:t>ΣΤ</w:t>
      </w:r>
      <w:proofErr w:type="spellEnd"/>
      <w:r w:rsidR="007D1BE0">
        <w:rPr>
          <w:rFonts w:ascii="Times New Roman" w:hAnsi="Times New Roman" w:cs="Times New Roman"/>
          <w:b/>
          <w:sz w:val="24"/>
          <w:lang w:val="el-GR"/>
        </w:rPr>
        <w:t xml:space="preserve">’  </w:t>
      </w:r>
      <w:r w:rsidRPr="006B08B6">
        <w:rPr>
          <w:rFonts w:ascii="Times New Roman" w:hAnsi="Times New Roman" w:cs="Times New Roman"/>
          <w:b/>
          <w:sz w:val="24"/>
          <w:lang w:val="el-GR"/>
        </w:rPr>
        <w:t>Εκπαιδευτική</w:t>
      </w:r>
      <w:r w:rsidR="00123450">
        <w:rPr>
          <w:rFonts w:ascii="Times New Roman" w:hAnsi="Times New Roman" w:cs="Times New Roman"/>
          <w:b/>
          <w:sz w:val="24"/>
          <w:lang w:val="el-GR"/>
        </w:rPr>
        <w:t xml:space="preserve"> </w:t>
      </w:r>
      <w:r w:rsidRPr="006B08B6">
        <w:rPr>
          <w:rFonts w:ascii="Times New Roman" w:hAnsi="Times New Roman" w:cs="Times New Roman"/>
          <w:b/>
          <w:sz w:val="24"/>
          <w:lang w:val="el-GR"/>
        </w:rPr>
        <w:t xml:space="preserve">Σειρά </w:t>
      </w:r>
    </w:p>
    <w:p w:rsidR="007D1BE0" w:rsidRDefault="007D1BE0" w:rsidP="007D1BE0">
      <w:pPr>
        <w:spacing w:before="148" w:line="357" w:lineRule="auto"/>
        <w:ind w:left="3261" w:right="3516" w:firstLine="217"/>
        <w:jc w:val="center"/>
        <w:rPr>
          <w:rFonts w:ascii="Times New Roman" w:hAnsi="Times New Roman" w:cs="Times New Roman"/>
          <w:b/>
          <w:sz w:val="24"/>
          <w:lang w:val="el-GR"/>
        </w:rPr>
      </w:pPr>
      <w:r>
        <w:rPr>
          <w:rFonts w:ascii="Times New Roman" w:hAnsi="Times New Roman" w:cs="Times New Roman"/>
          <w:b/>
          <w:sz w:val="24"/>
          <w:lang w:val="el-GR"/>
        </w:rPr>
        <w:t>«Αλέξανδρος Σβώλος»</w:t>
      </w:r>
    </w:p>
    <w:p w:rsidR="006E1BB5" w:rsidRPr="006B08B6" w:rsidRDefault="00A616C0" w:rsidP="007D1BE0">
      <w:pPr>
        <w:spacing w:before="148" w:line="357" w:lineRule="auto"/>
        <w:ind w:left="3478" w:right="3686"/>
        <w:jc w:val="center"/>
        <w:rPr>
          <w:rFonts w:ascii="Times New Roman" w:hAnsi="Times New Roman" w:cs="Times New Roman"/>
          <w:b/>
          <w:sz w:val="24"/>
          <w:lang w:val="el-GR"/>
        </w:rPr>
      </w:pPr>
      <w:r w:rsidRPr="006B08B6">
        <w:rPr>
          <w:rFonts w:ascii="Times New Roman" w:hAnsi="Times New Roman" w:cs="Times New Roman"/>
          <w:b/>
          <w:sz w:val="24"/>
          <w:lang w:val="el-GR"/>
        </w:rPr>
        <w:t>201</w:t>
      </w:r>
      <w:r w:rsidR="007D1BE0">
        <w:rPr>
          <w:rFonts w:ascii="Times New Roman" w:hAnsi="Times New Roman" w:cs="Times New Roman"/>
          <w:b/>
          <w:sz w:val="24"/>
          <w:lang w:val="el-GR"/>
        </w:rPr>
        <w:t>9</w:t>
      </w:r>
      <w:r w:rsidRPr="006B08B6">
        <w:rPr>
          <w:rFonts w:ascii="Times New Roman" w:hAnsi="Times New Roman" w:cs="Times New Roman"/>
          <w:b/>
          <w:sz w:val="24"/>
          <w:lang w:val="el-GR"/>
        </w:rPr>
        <w:t>-20</w:t>
      </w:r>
      <w:r w:rsidR="007D1BE0">
        <w:rPr>
          <w:rFonts w:ascii="Times New Roman" w:hAnsi="Times New Roman" w:cs="Times New Roman"/>
          <w:b/>
          <w:sz w:val="24"/>
          <w:lang w:val="el-GR"/>
        </w:rPr>
        <w:t>20</w:t>
      </w:r>
    </w:p>
    <w:p w:rsidR="007D1BE0" w:rsidRDefault="00A616C0" w:rsidP="00123450">
      <w:pPr>
        <w:spacing w:before="6" w:line="357" w:lineRule="auto"/>
        <w:ind w:left="709" w:right="1033"/>
        <w:jc w:val="center"/>
        <w:rPr>
          <w:rFonts w:ascii="Times New Roman" w:hAnsi="Times New Roman" w:cs="Times New Roman"/>
          <w:b/>
          <w:sz w:val="24"/>
          <w:lang w:val="el-GR"/>
        </w:rPr>
      </w:pPr>
      <w:r w:rsidRPr="006B08B6">
        <w:rPr>
          <w:rFonts w:ascii="Times New Roman" w:hAnsi="Times New Roman" w:cs="Times New Roman"/>
          <w:b/>
          <w:sz w:val="24"/>
          <w:lang w:val="el-GR"/>
        </w:rPr>
        <w:t xml:space="preserve">Διαμόρφωση, υλοποίηση και αξιολόγηση δημοσίων πολιτικών: εργαστήριο </w:t>
      </w:r>
    </w:p>
    <w:p w:rsidR="007D1BE0" w:rsidRDefault="007D1BE0" w:rsidP="007D1BE0">
      <w:pPr>
        <w:spacing w:before="6" w:line="357" w:lineRule="auto"/>
        <w:ind w:left="825" w:right="1033"/>
        <w:jc w:val="center"/>
        <w:rPr>
          <w:rFonts w:ascii="Times New Roman" w:hAnsi="Times New Roman" w:cs="Times New Roman"/>
          <w:b/>
          <w:sz w:val="24"/>
          <w:lang w:val="el-GR"/>
        </w:rPr>
      </w:pPr>
    </w:p>
    <w:p w:rsidR="006E1BB5" w:rsidRPr="006B08B6" w:rsidRDefault="00A616C0" w:rsidP="007D1BE0">
      <w:pPr>
        <w:spacing w:before="6" w:line="357" w:lineRule="auto"/>
        <w:ind w:left="825" w:right="1033"/>
        <w:jc w:val="center"/>
        <w:rPr>
          <w:rFonts w:ascii="Times New Roman" w:hAnsi="Times New Roman" w:cs="Times New Roman"/>
          <w:b/>
          <w:sz w:val="24"/>
          <w:lang w:val="el-GR"/>
        </w:rPr>
      </w:pPr>
      <w:r w:rsidRPr="006B08B6">
        <w:rPr>
          <w:rFonts w:ascii="Times New Roman" w:hAnsi="Times New Roman" w:cs="Times New Roman"/>
          <w:b/>
          <w:sz w:val="24"/>
          <w:lang w:val="el-GR"/>
        </w:rPr>
        <w:t>Άρης Αλεξόπουλος</w:t>
      </w:r>
    </w:p>
    <w:p w:rsidR="007D1BE0" w:rsidRDefault="007D1BE0" w:rsidP="007D1BE0">
      <w:pPr>
        <w:spacing w:before="5"/>
        <w:ind w:left="825" w:right="1031"/>
        <w:jc w:val="center"/>
        <w:rPr>
          <w:rFonts w:ascii="Times New Roman" w:hAnsi="Times New Roman" w:cs="Times New Roman"/>
          <w:b/>
          <w:sz w:val="24"/>
          <w:lang w:val="el-GR"/>
        </w:rPr>
      </w:pPr>
    </w:p>
    <w:p w:rsidR="006E1BB5" w:rsidRPr="006B08B6" w:rsidRDefault="00A616C0" w:rsidP="007D1BE0">
      <w:pPr>
        <w:spacing w:before="5"/>
        <w:ind w:left="825" w:right="1031"/>
        <w:jc w:val="center"/>
        <w:rPr>
          <w:rFonts w:ascii="Times New Roman" w:hAnsi="Times New Roman" w:cs="Times New Roman"/>
          <w:b/>
          <w:sz w:val="24"/>
          <w:lang w:val="el-GR"/>
        </w:rPr>
      </w:pPr>
      <w:r w:rsidRPr="006B08B6">
        <w:rPr>
          <w:rFonts w:ascii="Times New Roman" w:hAnsi="Times New Roman" w:cs="Times New Roman"/>
          <w:b/>
          <w:sz w:val="24"/>
          <w:lang w:val="el-GR"/>
        </w:rPr>
        <w:t>Σημειώσεις Παραδόσεων</w:t>
      </w:r>
    </w:p>
    <w:p w:rsidR="006A74EB" w:rsidRPr="006B08B6" w:rsidRDefault="006A74EB" w:rsidP="007D1BE0">
      <w:pPr>
        <w:pStyle w:val="a3"/>
        <w:spacing w:before="144" w:line="360" w:lineRule="auto"/>
        <w:ind w:left="117" w:right="407"/>
        <w:jc w:val="center"/>
        <w:rPr>
          <w:rFonts w:ascii="Times New Roman" w:hAnsi="Times New Roman" w:cs="Times New Roman"/>
          <w:b/>
          <w:bCs/>
          <w:lang w:val="el-GR"/>
        </w:rPr>
      </w:pPr>
    </w:p>
    <w:p w:rsidR="006A74EB" w:rsidRPr="006B08B6" w:rsidRDefault="006A74EB" w:rsidP="00650E1E">
      <w:pPr>
        <w:pStyle w:val="a3"/>
        <w:spacing w:before="144" w:line="360" w:lineRule="auto"/>
        <w:ind w:left="117" w:right="407"/>
        <w:jc w:val="both"/>
        <w:rPr>
          <w:rFonts w:ascii="Times New Roman" w:hAnsi="Times New Roman" w:cs="Times New Roman"/>
          <w:b/>
          <w:bCs/>
          <w:lang w:val="el-GR"/>
        </w:rPr>
      </w:pPr>
      <w:r w:rsidRPr="006B08B6">
        <w:rPr>
          <w:rFonts w:ascii="Times New Roman" w:hAnsi="Times New Roman" w:cs="Times New Roman"/>
          <w:b/>
          <w:bCs/>
          <w:lang w:val="el-GR"/>
        </w:rPr>
        <w:t>Το αντικείμενο του αναλυτή δημόσιας πολιτικής</w:t>
      </w:r>
    </w:p>
    <w:p w:rsidR="00EE08A0" w:rsidRPr="006B08B6" w:rsidRDefault="00665790" w:rsidP="00650E1E">
      <w:pPr>
        <w:pStyle w:val="a3"/>
        <w:spacing w:before="4" w:line="360" w:lineRule="auto"/>
        <w:ind w:left="117" w:right="554"/>
        <w:jc w:val="both"/>
        <w:rPr>
          <w:rFonts w:ascii="Times New Roman" w:hAnsi="Times New Roman" w:cs="Times New Roman"/>
          <w:lang w:val="el-GR"/>
        </w:rPr>
      </w:pPr>
      <w:r w:rsidRPr="006B08B6">
        <w:rPr>
          <w:rFonts w:ascii="Times New Roman" w:hAnsi="Times New Roman" w:cs="Times New Roman"/>
          <w:lang w:val="el-GR"/>
        </w:rPr>
        <w:t xml:space="preserve">Σκοπός του εργαστηρίου είναι να εξοικειώσει τους σπουδαστές με έννοιες, μεθόδους και πρακτικές οδηγίες </w:t>
      </w:r>
      <w:r w:rsidR="0080550A" w:rsidRPr="006B08B6">
        <w:rPr>
          <w:rFonts w:ascii="Times New Roman" w:hAnsi="Times New Roman" w:cs="Times New Roman"/>
          <w:lang w:val="el-GR"/>
        </w:rPr>
        <w:t>για να ανταποκριθούν</w:t>
      </w:r>
      <w:r w:rsidR="00FE267A" w:rsidRPr="006B08B6">
        <w:rPr>
          <w:rFonts w:ascii="Times New Roman" w:hAnsi="Times New Roman" w:cs="Times New Roman"/>
          <w:lang w:val="el-GR"/>
        </w:rPr>
        <w:t xml:space="preserve"> </w:t>
      </w:r>
      <w:r w:rsidR="0080550A" w:rsidRPr="006B08B6">
        <w:rPr>
          <w:rFonts w:ascii="Times New Roman" w:hAnsi="Times New Roman" w:cs="Times New Roman"/>
          <w:lang w:val="el-GR"/>
        </w:rPr>
        <w:t>στις ανάγκες του ρόλου του</w:t>
      </w:r>
      <w:r w:rsidR="00FE267A" w:rsidRPr="006B08B6">
        <w:rPr>
          <w:rFonts w:ascii="Times New Roman" w:hAnsi="Times New Roman" w:cs="Times New Roman"/>
          <w:lang w:val="el-GR"/>
        </w:rPr>
        <w:t xml:space="preserve">  αναλυτ</w:t>
      </w:r>
      <w:r w:rsidR="0080550A" w:rsidRPr="006B08B6">
        <w:rPr>
          <w:rFonts w:ascii="Times New Roman" w:hAnsi="Times New Roman" w:cs="Times New Roman"/>
          <w:lang w:val="el-GR"/>
        </w:rPr>
        <w:t>ή</w:t>
      </w:r>
      <w:r w:rsidRPr="006B08B6">
        <w:rPr>
          <w:rFonts w:ascii="Times New Roman" w:hAnsi="Times New Roman" w:cs="Times New Roman"/>
          <w:lang w:val="el-GR"/>
        </w:rPr>
        <w:t xml:space="preserve"> δημοσίων πολιτικώ</w:t>
      </w:r>
      <w:r w:rsidR="00FE267A" w:rsidRPr="006B08B6">
        <w:rPr>
          <w:rFonts w:ascii="Times New Roman" w:hAnsi="Times New Roman" w:cs="Times New Roman"/>
          <w:lang w:val="el-GR"/>
        </w:rPr>
        <w:t>ν</w:t>
      </w:r>
      <w:r w:rsidR="0080550A" w:rsidRPr="006B08B6">
        <w:rPr>
          <w:rFonts w:ascii="Times New Roman" w:hAnsi="Times New Roman" w:cs="Times New Roman"/>
          <w:lang w:val="el-GR"/>
        </w:rPr>
        <w:t xml:space="preserve"> ως στελέχη της δημόσιας διοίκησης</w:t>
      </w:r>
      <w:r w:rsidRPr="006B08B6">
        <w:rPr>
          <w:rFonts w:ascii="Times New Roman" w:hAnsi="Times New Roman" w:cs="Times New Roman"/>
          <w:lang w:val="el-GR"/>
        </w:rPr>
        <w:t xml:space="preserve">. </w:t>
      </w:r>
      <w:r w:rsidR="00EE08A0" w:rsidRPr="006B08B6">
        <w:rPr>
          <w:rFonts w:ascii="Times New Roman" w:hAnsi="Times New Roman" w:cs="Times New Roman"/>
          <w:lang w:val="el-GR"/>
        </w:rPr>
        <w:t xml:space="preserve">Η παραγωγή δημόσιας πολιτικής ως εμπρόθετη δραστηριότητα δεν μπορεί παρά να ακολουθεί τον ορθολογικό σχεδιασμό των σταδίων, αυτόν της βέλτιστης σύνδεσης στόχων και μέσων για την επίτευξη τους.  Τα στάδια μέσα από τα οποία εξελίσσεται μια τέτοια ορθολογική δραστηριότητα είναι: το αρχικό του σχεδιασμού με τον καθορισμό της κυβερνητικής ατζέντας των προβλημάτων και της επίλυσης του γρίφου της επιλογής του βέλτιστου τρόπου αντιμετώπισης τους, στη συνέχεια αυτού της εφαρμογής της λύσης με κεντρικό διακύβευμα την διασφάλιση του ελάχιστου ελλείματος υλοποίησης, και τέλος του σταδίου της αξιολόγησης των επιδόσεων της υλοποιημένης πολιτικής  ώστε να εντοπισθούν ανάγκες επανασχεδιασμού. Σε όλα τα στάδια ο ρόλος του αναλυτή είναι κομβικής σημασίας στην λήψη αποφάσεων. </w:t>
      </w:r>
    </w:p>
    <w:p w:rsidR="00F076BE" w:rsidRPr="006B08B6" w:rsidRDefault="0080550A" w:rsidP="00650E1E">
      <w:pPr>
        <w:pStyle w:val="a3"/>
        <w:spacing w:before="144" w:line="360" w:lineRule="auto"/>
        <w:ind w:left="117" w:right="407"/>
        <w:jc w:val="both"/>
        <w:rPr>
          <w:rFonts w:ascii="Times New Roman" w:hAnsi="Times New Roman" w:cs="Times New Roman"/>
          <w:lang w:val="el-GR"/>
        </w:rPr>
      </w:pPr>
      <w:r w:rsidRPr="006B08B6">
        <w:rPr>
          <w:rFonts w:ascii="Times New Roman" w:hAnsi="Times New Roman" w:cs="Times New Roman"/>
          <w:lang w:val="el-GR"/>
        </w:rPr>
        <w:t xml:space="preserve">Η </w:t>
      </w:r>
      <w:r w:rsidR="00041FFA" w:rsidRPr="006B08B6">
        <w:rPr>
          <w:rFonts w:ascii="Times New Roman" w:hAnsi="Times New Roman" w:cs="Times New Roman"/>
          <w:lang w:val="el-GR"/>
        </w:rPr>
        <w:t>ανάλυση δημόσιας πολιτικής</w:t>
      </w:r>
      <w:r w:rsidR="00A3643D" w:rsidRPr="006B08B6">
        <w:rPr>
          <w:rFonts w:ascii="Times New Roman" w:hAnsi="Times New Roman" w:cs="Times New Roman"/>
          <w:lang w:val="el-GR"/>
        </w:rPr>
        <w:t xml:space="preserve"> ως συμβουλευτική δραστηριότητα</w:t>
      </w:r>
      <w:r w:rsidRPr="006B08B6">
        <w:rPr>
          <w:rFonts w:ascii="Times New Roman" w:hAnsi="Times New Roman" w:cs="Times New Roman"/>
          <w:lang w:val="el-GR"/>
        </w:rPr>
        <w:t xml:space="preserve"> </w:t>
      </w:r>
      <w:r w:rsidR="00A3643D" w:rsidRPr="006B08B6">
        <w:rPr>
          <w:rFonts w:ascii="Times New Roman" w:hAnsi="Times New Roman" w:cs="Times New Roman"/>
          <w:lang w:val="el-GR"/>
        </w:rPr>
        <w:t>καθορίζει θετικά η αρνητικά, σε μεγάλο βαθμό</w:t>
      </w:r>
      <w:r w:rsidR="00041FFA" w:rsidRPr="006B08B6">
        <w:rPr>
          <w:rFonts w:ascii="Times New Roman" w:hAnsi="Times New Roman" w:cs="Times New Roman"/>
          <w:lang w:val="el-GR"/>
        </w:rPr>
        <w:t xml:space="preserve"> την ποιότητα </w:t>
      </w:r>
      <w:r w:rsidR="00A3643D" w:rsidRPr="006B08B6">
        <w:rPr>
          <w:rFonts w:ascii="Times New Roman" w:hAnsi="Times New Roman" w:cs="Times New Roman"/>
          <w:lang w:val="el-GR"/>
        </w:rPr>
        <w:t>ατομικών</w:t>
      </w:r>
      <w:r w:rsidR="00A616C0" w:rsidRPr="006B08B6">
        <w:rPr>
          <w:rFonts w:ascii="Times New Roman" w:hAnsi="Times New Roman" w:cs="Times New Roman"/>
          <w:lang w:val="el-GR"/>
        </w:rPr>
        <w:t xml:space="preserve"> επιλογ</w:t>
      </w:r>
      <w:r w:rsidR="00041FFA" w:rsidRPr="006B08B6">
        <w:rPr>
          <w:rFonts w:ascii="Times New Roman" w:hAnsi="Times New Roman" w:cs="Times New Roman"/>
          <w:lang w:val="el-GR"/>
        </w:rPr>
        <w:t xml:space="preserve">ών των στελεχών της εκτελεστικής </w:t>
      </w:r>
      <w:r w:rsidR="00793C82" w:rsidRPr="006B08B6">
        <w:rPr>
          <w:rFonts w:ascii="Times New Roman" w:hAnsi="Times New Roman" w:cs="Times New Roman"/>
          <w:lang w:val="el-GR"/>
        </w:rPr>
        <w:t>εξουσίας</w:t>
      </w:r>
      <w:r w:rsidR="00A616C0" w:rsidRPr="006B08B6">
        <w:rPr>
          <w:rFonts w:ascii="Times New Roman" w:hAnsi="Times New Roman" w:cs="Times New Roman"/>
          <w:lang w:val="el-GR"/>
        </w:rPr>
        <w:t xml:space="preserve"> - αποφάσε</w:t>
      </w:r>
      <w:r w:rsidR="00041FFA" w:rsidRPr="006B08B6">
        <w:rPr>
          <w:rFonts w:ascii="Times New Roman" w:hAnsi="Times New Roman" w:cs="Times New Roman"/>
          <w:lang w:val="el-GR"/>
        </w:rPr>
        <w:t>ων</w:t>
      </w:r>
      <w:r w:rsidR="00A616C0" w:rsidRPr="006B08B6">
        <w:rPr>
          <w:rFonts w:ascii="Times New Roman" w:hAnsi="Times New Roman" w:cs="Times New Roman"/>
          <w:lang w:val="el-GR"/>
        </w:rPr>
        <w:t xml:space="preserve"> με συνέπειες στη συλλογική ευημερί</w:t>
      </w:r>
      <w:r w:rsidR="00041FFA" w:rsidRPr="006B08B6">
        <w:rPr>
          <w:rFonts w:ascii="Times New Roman" w:hAnsi="Times New Roman" w:cs="Times New Roman"/>
          <w:lang w:val="el-GR"/>
        </w:rPr>
        <w:t xml:space="preserve">α. </w:t>
      </w:r>
      <w:r w:rsidR="00793C82" w:rsidRPr="006B08B6">
        <w:rPr>
          <w:rFonts w:ascii="Times New Roman" w:hAnsi="Times New Roman" w:cs="Times New Roman"/>
          <w:lang w:val="el-GR"/>
        </w:rPr>
        <w:t>Οι</w:t>
      </w:r>
      <w:r w:rsidR="00A616C0" w:rsidRPr="006B08B6">
        <w:rPr>
          <w:rFonts w:ascii="Times New Roman" w:hAnsi="Times New Roman" w:cs="Times New Roman"/>
          <w:lang w:val="el-GR"/>
        </w:rPr>
        <w:t xml:space="preserve"> αναλυτές συμμετέχουν στο σχεδιασμό </w:t>
      </w:r>
      <w:r w:rsidR="00EE08A0" w:rsidRPr="006B08B6">
        <w:rPr>
          <w:rFonts w:ascii="Times New Roman" w:hAnsi="Times New Roman" w:cs="Times New Roman"/>
          <w:lang w:val="el-GR"/>
        </w:rPr>
        <w:t>δημόσιας</w:t>
      </w:r>
      <w:r w:rsidR="00793C82" w:rsidRPr="006B08B6">
        <w:rPr>
          <w:rFonts w:ascii="Times New Roman" w:hAnsi="Times New Roman" w:cs="Times New Roman"/>
          <w:lang w:val="el-GR"/>
        </w:rPr>
        <w:t xml:space="preserve"> </w:t>
      </w:r>
      <w:r w:rsidR="00A616C0" w:rsidRPr="006B08B6">
        <w:rPr>
          <w:rFonts w:ascii="Times New Roman" w:hAnsi="Times New Roman" w:cs="Times New Roman"/>
          <w:lang w:val="el-GR"/>
        </w:rPr>
        <w:t>πολιτικής, στην κατάρτιση και εκτέλεση των προϋπολογισμών, στην αξιολόγηση δράσεων – προγραμμάτων, στη διοίκηση προγραμμάτων, στην προβολή αποτελεσμάτων.</w:t>
      </w:r>
      <w:r w:rsidR="00A3643D" w:rsidRPr="006B08B6">
        <w:rPr>
          <w:rFonts w:ascii="Times New Roman" w:hAnsi="Times New Roman" w:cs="Times New Roman"/>
          <w:b/>
          <w:bCs/>
          <w:lang w:val="el-GR"/>
        </w:rPr>
        <w:t xml:space="preserve"> </w:t>
      </w:r>
      <w:r w:rsidR="00A616C0" w:rsidRPr="006B08B6">
        <w:rPr>
          <w:rFonts w:ascii="Times New Roman" w:hAnsi="Times New Roman" w:cs="Times New Roman"/>
          <w:lang w:val="el-GR"/>
        </w:rPr>
        <w:t xml:space="preserve">Εργάζονται μόνοι, αλλά και σε ομάδες ή σε χαλαρά δίκτυα που διαπερνούν τα όρια των ιεραρχικών δομών της δημόσιας διοίκησης (πχ διυπουργικές συνεργασίες). Μπορούν </w:t>
      </w:r>
      <w:r w:rsidR="006A74EB" w:rsidRPr="006B08B6">
        <w:rPr>
          <w:rFonts w:ascii="Times New Roman" w:hAnsi="Times New Roman" w:cs="Times New Roman"/>
          <w:lang w:val="el-GR"/>
        </w:rPr>
        <w:t>επίσης</w:t>
      </w:r>
      <w:r w:rsidR="00041FFA" w:rsidRPr="006B08B6">
        <w:rPr>
          <w:rFonts w:ascii="Times New Roman" w:hAnsi="Times New Roman" w:cs="Times New Roman"/>
          <w:lang w:val="el-GR"/>
        </w:rPr>
        <w:t xml:space="preserve"> </w:t>
      </w:r>
      <w:r w:rsidR="006A74EB" w:rsidRPr="006B08B6">
        <w:rPr>
          <w:rFonts w:ascii="Times New Roman" w:hAnsi="Times New Roman" w:cs="Times New Roman"/>
          <w:lang w:val="el-GR"/>
        </w:rPr>
        <w:t>εκτός</w:t>
      </w:r>
      <w:r w:rsidR="00041FFA" w:rsidRPr="006B08B6">
        <w:rPr>
          <w:rFonts w:ascii="Times New Roman" w:hAnsi="Times New Roman" w:cs="Times New Roman"/>
          <w:lang w:val="el-GR"/>
        </w:rPr>
        <w:t xml:space="preserve"> από τον </w:t>
      </w:r>
      <w:r w:rsidR="00A616C0" w:rsidRPr="006B08B6">
        <w:rPr>
          <w:rFonts w:ascii="Times New Roman" w:hAnsi="Times New Roman" w:cs="Times New Roman"/>
          <w:lang w:val="el-GR"/>
        </w:rPr>
        <w:t xml:space="preserve">δημόσιο τομέα </w:t>
      </w:r>
      <w:r w:rsidR="00041FFA" w:rsidRPr="006B08B6">
        <w:rPr>
          <w:rFonts w:ascii="Times New Roman" w:hAnsi="Times New Roman" w:cs="Times New Roman"/>
          <w:lang w:val="el-GR"/>
        </w:rPr>
        <w:t xml:space="preserve">να δραστηριοποιηθούν </w:t>
      </w:r>
      <w:r w:rsidR="00A616C0" w:rsidRPr="006B08B6">
        <w:rPr>
          <w:rFonts w:ascii="Times New Roman" w:hAnsi="Times New Roman" w:cs="Times New Roman"/>
          <w:lang w:val="el-GR"/>
        </w:rPr>
        <w:t>σε μη κερδοσκοπικού χαρακτήρα οργανισμούς αλλά και σε δημόσιες επιχειρήσεις,</w:t>
      </w:r>
      <w:r w:rsidR="00A3643D" w:rsidRPr="006B08B6">
        <w:rPr>
          <w:rFonts w:ascii="Times New Roman" w:hAnsi="Times New Roman" w:cs="Times New Roman"/>
          <w:lang w:val="el-GR"/>
        </w:rPr>
        <w:t xml:space="preserve"> ή ακόμα</w:t>
      </w:r>
      <w:r w:rsidR="00A616C0" w:rsidRPr="006B08B6">
        <w:rPr>
          <w:rFonts w:ascii="Times New Roman" w:hAnsi="Times New Roman" w:cs="Times New Roman"/>
          <w:lang w:val="el-GR"/>
        </w:rPr>
        <w:t xml:space="preserve"> </w:t>
      </w:r>
      <w:r w:rsidR="00A3643D" w:rsidRPr="006B08B6">
        <w:rPr>
          <w:rFonts w:ascii="Times New Roman" w:hAnsi="Times New Roman" w:cs="Times New Roman"/>
          <w:lang w:val="el-GR"/>
        </w:rPr>
        <w:t xml:space="preserve">και </w:t>
      </w:r>
      <w:r w:rsidR="00A616C0" w:rsidRPr="006B08B6">
        <w:rPr>
          <w:rFonts w:ascii="Times New Roman" w:hAnsi="Times New Roman" w:cs="Times New Roman"/>
          <w:lang w:val="el-GR"/>
        </w:rPr>
        <w:t xml:space="preserve">ιδιωτικές που παράγουν δημόσια αγαθά </w:t>
      </w:r>
      <w:r w:rsidR="006A74EB" w:rsidRPr="006B08B6">
        <w:rPr>
          <w:rFonts w:ascii="Times New Roman" w:hAnsi="Times New Roman" w:cs="Times New Roman"/>
          <w:lang w:val="el-GR"/>
        </w:rPr>
        <w:t>ή</w:t>
      </w:r>
      <w:r w:rsidR="00A616C0" w:rsidRPr="006B08B6">
        <w:rPr>
          <w:rFonts w:ascii="Times New Roman" w:hAnsi="Times New Roman" w:cs="Times New Roman"/>
          <w:lang w:val="el-GR"/>
        </w:rPr>
        <w:t xml:space="preserve"> υπηρεσίες με σκοπό την κερδοφορία.</w:t>
      </w:r>
    </w:p>
    <w:p w:rsidR="00A3643D" w:rsidRPr="006B08B6" w:rsidRDefault="00A3643D" w:rsidP="00650E1E">
      <w:pPr>
        <w:pStyle w:val="a3"/>
        <w:spacing w:before="144" w:line="360" w:lineRule="auto"/>
        <w:ind w:left="117" w:right="407"/>
        <w:jc w:val="both"/>
        <w:rPr>
          <w:rFonts w:ascii="Times New Roman" w:hAnsi="Times New Roman" w:cs="Times New Roman"/>
          <w:b/>
          <w:bCs/>
          <w:lang w:val="el-GR"/>
        </w:rPr>
      </w:pPr>
    </w:p>
    <w:p w:rsidR="007D277C" w:rsidRPr="006B08B6" w:rsidRDefault="006A74EB" w:rsidP="00650E1E">
      <w:pPr>
        <w:pStyle w:val="a3"/>
        <w:spacing w:before="4" w:line="360" w:lineRule="auto"/>
        <w:ind w:left="117" w:right="554"/>
        <w:jc w:val="both"/>
        <w:rPr>
          <w:rFonts w:ascii="Times New Roman" w:hAnsi="Times New Roman" w:cs="Times New Roman"/>
          <w:lang w:val="el-GR"/>
        </w:rPr>
      </w:pPr>
      <w:r w:rsidRPr="006B08B6">
        <w:rPr>
          <w:rFonts w:ascii="Times New Roman" w:hAnsi="Times New Roman" w:cs="Times New Roman"/>
          <w:lang w:val="el-GR"/>
        </w:rPr>
        <w:t>Το αντικείμενο της ανάλυσης είναι διεπιστημονικό και μπορεί να ασκηθεί από ε</w:t>
      </w:r>
      <w:r w:rsidR="00A616C0" w:rsidRPr="006B08B6">
        <w:rPr>
          <w:rFonts w:ascii="Times New Roman" w:hAnsi="Times New Roman" w:cs="Times New Roman"/>
          <w:lang w:val="el-GR"/>
        </w:rPr>
        <w:t>παγγελματίες από το</w:t>
      </w:r>
      <w:r w:rsidRPr="006B08B6">
        <w:rPr>
          <w:rFonts w:ascii="Times New Roman" w:hAnsi="Times New Roman" w:cs="Times New Roman"/>
          <w:lang w:val="el-GR"/>
        </w:rPr>
        <w:t>ν</w:t>
      </w:r>
      <w:r w:rsidR="00A616C0" w:rsidRPr="006B08B6">
        <w:rPr>
          <w:rFonts w:ascii="Times New Roman" w:hAnsi="Times New Roman" w:cs="Times New Roman"/>
          <w:lang w:val="el-GR"/>
        </w:rPr>
        <w:t xml:space="preserve"> χώρο της οικονομικής, νομικής, διοικητικής </w:t>
      </w:r>
      <w:r w:rsidR="00793C82" w:rsidRPr="006B08B6">
        <w:rPr>
          <w:rFonts w:ascii="Times New Roman" w:hAnsi="Times New Roman" w:cs="Times New Roman"/>
          <w:lang w:val="el-GR"/>
        </w:rPr>
        <w:t>καθώς</w:t>
      </w:r>
      <w:r w:rsidRPr="006B08B6">
        <w:rPr>
          <w:rFonts w:ascii="Times New Roman" w:hAnsi="Times New Roman" w:cs="Times New Roman"/>
          <w:lang w:val="el-GR"/>
        </w:rPr>
        <w:t xml:space="preserve"> και</w:t>
      </w:r>
      <w:r w:rsidR="00A616C0" w:rsidRPr="006B08B6">
        <w:rPr>
          <w:rFonts w:ascii="Times New Roman" w:hAnsi="Times New Roman" w:cs="Times New Roman"/>
          <w:lang w:val="el-GR"/>
        </w:rPr>
        <w:t xml:space="preserve"> </w:t>
      </w:r>
      <w:r w:rsidRPr="006B08B6">
        <w:rPr>
          <w:rFonts w:ascii="Times New Roman" w:hAnsi="Times New Roman" w:cs="Times New Roman"/>
          <w:lang w:val="el-GR"/>
        </w:rPr>
        <w:t xml:space="preserve">των </w:t>
      </w:r>
      <w:r w:rsidR="00A616C0" w:rsidRPr="006B08B6">
        <w:rPr>
          <w:rFonts w:ascii="Times New Roman" w:hAnsi="Times New Roman" w:cs="Times New Roman"/>
          <w:lang w:val="el-GR"/>
        </w:rPr>
        <w:t xml:space="preserve">μηχανικών επιστημών. </w:t>
      </w:r>
      <w:r w:rsidRPr="006B08B6">
        <w:rPr>
          <w:rFonts w:ascii="Times New Roman" w:hAnsi="Times New Roman" w:cs="Times New Roman"/>
          <w:lang w:val="el-GR"/>
        </w:rPr>
        <w:t xml:space="preserve">Στα παραδοτέα </w:t>
      </w:r>
      <w:r w:rsidR="00793C82" w:rsidRPr="006B08B6">
        <w:rPr>
          <w:rFonts w:ascii="Times New Roman" w:hAnsi="Times New Roman" w:cs="Times New Roman"/>
          <w:lang w:val="el-GR"/>
        </w:rPr>
        <w:t>της ανάλυσης</w:t>
      </w:r>
      <w:r w:rsidRPr="006B08B6">
        <w:rPr>
          <w:rFonts w:ascii="Times New Roman" w:hAnsi="Times New Roman" w:cs="Times New Roman"/>
          <w:lang w:val="el-GR"/>
        </w:rPr>
        <w:t xml:space="preserve"> σ</w:t>
      </w:r>
      <w:r w:rsidR="00A616C0" w:rsidRPr="006B08B6">
        <w:rPr>
          <w:rFonts w:ascii="Times New Roman" w:hAnsi="Times New Roman" w:cs="Times New Roman"/>
          <w:lang w:val="el-GR"/>
        </w:rPr>
        <w:t xml:space="preserve">υχνά </w:t>
      </w:r>
      <w:r w:rsidRPr="006B08B6">
        <w:rPr>
          <w:rFonts w:ascii="Times New Roman" w:hAnsi="Times New Roman" w:cs="Times New Roman"/>
          <w:lang w:val="el-GR"/>
        </w:rPr>
        <w:t>περιλαμβάνονται εκτός από μελέτες και</w:t>
      </w:r>
      <w:r w:rsidR="00A616C0" w:rsidRPr="006B08B6">
        <w:rPr>
          <w:rFonts w:ascii="Times New Roman" w:hAnsi="Times New Roman" w:cs="Times New Roman"/>
          <w:lang w:val="el-GR"/>
        </w:rPr>
        <w:t xml:space="preserve"> εκθέσεις, παρουσιάσεις, προωθητικές ενέργειες, άρθρα, συνεντεύξεις με στόχο της ενημέρωση, ή την επιρροή του στενού η ευρύτερου κοινού.</w:t>
      </w:r>
      <w:r w:rsidR="00C413D5" w:rsidRPr="006B08B6">
        <w:rPr>
          <w:rFonts w:ascii="Times New Roman" w:hAnsi="Times New Roman" w:cs="Times New Roman"/>
          <w:lang w:val="el-GR"/>
        </w:rPr>
        <w:t xml:space="preserve"> Η ανάλυση δημόσιας </w:t>
      </w:r>
      <w:r w:rsidR="00793C82" w:rsidRPr="006B08B6">
        <w:rPr>
          <w:rFonts w:ascii="Times New Roman" w:hAnsi="Times New Roman" w:cs="Times New Roman"/>
          <w:lang w:val="el-GR"/>
        </w:rPr>
        <w:t xml:space="preserve">πολιτικής </w:t>
      </w:r>
      <w:r w:rsidR="00C413D5" w:rsidRPr="006B08B6">
        <w:rPr>
          <w:rFonts w:ascii="Times New Roman" w:hAnsi="Times New Roman" w:cs="Times New Roman"/>
          <w:lang w:val="el-GR"/>
        </w:rPr>
        <w:t xml:space="preserve">στηρίζεται σε δάνεια εργαλεία από πολλές επιστήμες </w:t>
      </w:r>
      <w:r w:rsidR="00793C82" w:rsidRPr="006B08B6">
        <w:rPr>
          <w:rFonts w:ascii="Times New Roman" w:hAnsi="Times New Roman" w:cs="Times New Roman"/>
          <w:lang w:val="el-GR"/>
        </w:rPr>
        <w:t>αλλά</w:t>
      </w:r>
      <w:r w:rsidR="00C413D5" w:rsidRPr="006B08B6">
        <w:rPr>
          <w:rFonts w:ascii="Times New Roman" w:hAnsi="Times New Roman" w:cs="Times New Roman"/>
          <w:lang w:val="el-GR"/>
        </w:rPr>
        <w:t xml:space="preserve"> κατά την </w:t>
      </w:r>
      <w:r w:rsidR="00793C82" w:rsidRPr="006B08B6">
        <w:rPr>
          <w:rFonts w:ascii="Times New Roman" w:hAnsi="Times New Roman" w:cs="Times New Roman"/>
          <w:lang w:val="el-GR"/>
        </w:rPr>
        <w:t>άσκηση</w:t>
      </w:r>
      <w:r w:rsidR="00C413D5" w:rsidRPr="006B08B6">
        <w:rPr>
          <w:rFonts w:ascii="Times New Roman" w:hAnsi="Times New Roman" w:cs="Times New Roman"/>
          <w:lang w:val="el-GR"/>
        </w:rPr>
        <w:t xml:space="preserve"> της πρέπει να έχουμε </w:t>
      </w:r>
      <w:r w:rsidR="00793C82" w:rsidRPr="006B08B6">
        <w:rPr>
          <w:rFonts w:ascii="Times New Roman" w:hAnsi="Times New Roman" w:cs="Times New Roman"/>
          <w:lang w:val="el-GR"/>
        </w:rPr>
        <w:t>επίγνωση</w:t>
      </w:r>
      <w:r w:rsidR="00C413D5" w:rsidRPr="006B08B6">
        <w:rPr>
          <w:rFonts w:ascii="Times New Roman" w:hAnsi="Times New Roman" w:cs="Times New Roman"/>
          <w:lang w:val="el-GR"/>
        </w:rPr>
        <w:t xml:space="preserve"> της </w:t>
      </w:r>
      <w:r w:rsidR="00793C82" w:rsidRPr="006B08B6">
        <w:rPr>
          <w:rFonts w:ascii="Times New Roman" w:hAnsi="Times New Roman" w:cs="Times New Roman"/>
          <w:lang w:val="el-GR"/>
        </w:rPr>
        <w:t>συχνής</w:t>
      </w:r>
      <w:r w:rsidR="00C413D5" w:rsidRPr="006B08B6">
        <w:rPr>
          <w:rFonts w:ascii="Times New Roman" w:hAnsi="Times New Roman" w:cs="Times New Roman"/>
          <w:lang w:val="el-GR"/>
        </w:rPr>
        <w:t xml:space="preserve"> </w:t>
      </w:r>
      <w:r w:rsidR="00793C82" w:rsidRPr="006B08B6">
        <w:rPr>
          <w:rFonts w:ascii="Times New Roman" w:hAnsi="Times New Roman" w:cs="Times New Roman"/>
          <w:lang w:val="el-GR"/>
        </w:rPr>
        <w:t>αδυναμίας</w:t>
      </w:r>
      <w:r w:rsidR="00C413D5" w:rsidRPr="006B08B6">
        <w:rPr>
          <w:rFonts w:ascii="Times New Roman" w:hAnsi="Times New Roman" w:cs="Times New Roman"/>
          <w:lang w:val="el-GR"/>
        </w:rPr>
        <w:t xml:space="preserve"> της </w:t>
      </w:r>
      <w:r w:rsidR="00793C82" w:rsidRPr="006B08B6">
        <w:rPr>
          <w:rFonts w:ascii="Times New Roman" w:hAnsi="Times New Roman" w:cs="Times New Roman"/>
          <w:lang w:val="el-GR"/>
        </w:rPr>
        <w:t>επιστήμης</w:t>
      </w:r>
      <w:r w:rsidR="00C413D5" w:rsidRPr="006B08B6">
        <w:rPr>
          <w:rFonts w:ascii="Times New Roman" w:hAnsi="Times New Roman" w:cs="Times New Roman"/>
          <w:lang w:val="el-GR"/>
        </w:rPr>
        <w:t xml:space="preserve"> να αναδε</w:t>
      </w:r>
      <w:r w:rsidR="00793C82" w:rsidRPr="006B08B6">
        <w:rPr>
          <w:rFonts w:ascii="Times New Roman" w:hAnsi="Times New Roman" w:cs="Times New Roman"/>
          <w:lang w:val="el-GR"/>
        </w:rPr>
        <w:t>ί</w:t>
      </w:r>
      <w:r w:rsidR="00C413D5" w:rsidRPr="006B08B6">
        <w:rPr>
          <w:rFonts w:ascii="Times New Roman" w:hAnsi="Times New Roman" w:cs="Times New Roman"/>
          <w:lang w:val="el-GR"/>
        </w:rPr>
        <w:t>ξ</w:t>
      </w:r>
      <w:r w:rsidR="00793C82" w:rsidRPr="006B08B6">
        <w:rPr>
          <w:rFonts w:ascii="Times New Roman" w:hAnsi="Times New Roman" w:cs="Times New Roman"/>
          <w:lang w:val="el-GR"/>
        </w:rPr>
        <w:t>ει</w:t>
      </w:r>
      <w:r w:rsidR="00C413D5" w:rsidRPr="006B08B6">
        <w:rPr>
          <w:rFonts w:ascii="Times New Roman" w:hAnsi="Times New Roman" w:cs="Times New Roman"/>
          <w:lang w:val="el-GR"/>
        </w:rPr>
        <w:t xml:space="preserve"> με μοναδικό </w:t>
      </w:r>
      <w:r w:rsidR="00793C82" w:rsidRPr="006B08B6">
        <w:rPr>
          <w:rFonts w:ascii="Times New Roman" w:hAnsi="Times New Roman" w:cs="Times New Roman"/>
          <w:lang w:val="el-GR"/>
        </w:rPr>
        <w:t>τρόπο</w:t>
      </w:r>
      <w:r w:rsidR="00C413D5" w:rsidRPr="006B08B6">
        <w:rPr>
          <w:rFonts w:ascii="Times New Roman" w:hAnsi="Times New Roman" w:cs="Times New Roman"/>
          <w:lang w:val="el-GR"/>
        </w:rPr>
        <w:t xml:space="preserve"> </w:t>
      </w:r>
      <w:r w:rsidR="00793C82" w:rsidRPr="006B08B6">
        <w:rPr>
          <w:rFonts w:ascii="Times New Roman" w:hAnsi="Times New Roman" w:cs="Times New Roman"/>
          <w:lang w:val="el-GR"/>
        </w:rPr>
        <w:t>προβλήματα</w:t>
      </w:r>
      <w:r w:rsidR="00C413D5" w:rsidRPr="006B08B6">
        <w:rPr>
          <w:rFonts w:ascii="Times New Roman" w:hAnsi="Times New Roman" w:cs="Times New Roman"/>
          <w:lang w:val="el-GR"/>
        </w:rPr>
        <w:t xml:space="preserve"> πολιτικής και </w:t>
      </w:r>
      <w:r w:rsidR="00793C82" w:rsidRPr="006B08B6">
        <w:rPr>
          <w:rFonts w:ascii="Times New Roman" w:hAnsi="Times New Roman" w:cs="Times New Roman"/>
          <w:lang w:val="el-GR"/>
        </w:rPr>
        <w:t>ακόμα</w:t>
      </w:r>
      <w:r w:rsidR="00C413D5" w:rsidRPr="006B08B6">
        <w:rPr>
          <w:rFonts w:ascii="Times New Roman" w:hAnsi="Times New Roman" w:cs="Times New Roman"/>
          <w:lang w:val="el-GR"/>
        </w:rPr>
        <w:t xml:space="preserve"> </w:t>
      </w:r>
      <w:r w:rsidR="00793C82" w:rsidRPr="006B08B6">
        <w:rPr>
          <w:rFonts w:ascii="Times New Roman" w:hAnsi="Times New Roman" w:cs="Times New Roman"/>
          <w:lang w:val="el-GR"/>
        </w:rPr>
        <w:t>περισσότερο</w:t>
      </w:r>
      <w:r w:rsidR="00C413D5" w:rsidRPr="006B08B6">
        <w:rPr>
          <w:rFonts w:ascii="Times New Roman" w:hAnsi="Times New Roman" w:cs="Times New Roman"/>
          <w:lang w:val="el-GR"/>
        </w:rPr>
        <w:t xml:space="preserve"> </w:t>
      </w:r>
      <w:r w:rsidR="00793C82" w:rsidRPr="006B08B6">
        <w:rPr>
          <w:rFonts w:ascii="Times New Roman" w:hAnsi="Times New Roman" w:cs="Times New Roman"/>
          <w:lang w:val="el-GR"/>
        </w:rPr>
        <w:t xml:space="preserve">των </w:t>
      </w:r>
      <w:r w:rsidR="00C413D5" w:rsidRPr="006B08B6">
        <w:rPr>
          <w:rFonts w:ascii="Times New Roman" w:hAnsi="Times New Roman" w:cs="Times New Roman"/>
          <w:lang w:val="el-GR"/>
        </w:rPr>
        <w:t xml:space="preserve">εναλλακτικών τρόπων </w:t>
      </w:r>
      <w:r w:rsidR="00793C82" w:rsidRPr="006B08B6">
        <w:rPr>
          <w:rFonts w:ascii="Times New Roman" w:hAnsi="Times New Roman" w:cs="Times New Roman"/>
          <w:lang w:val="el-GR"/>
        </w:rPr>
        <w:t>αντιμετώπισης</w:t>
      </w:r>
      <w:r w:rsidR="00C413D5" w:rsidRPr="006B08B6">
        <w:rPr>
          <w:rFonts w:ascii="Times New Roman" w:hAnsi="Times New Roman" w:cs="Times New Roman"/>
          <w:lang w:val="el-GR"/>
        </w:rPr>
        <w:t xml:space="preserve"> τους. </w:t>
      </w:r>
      <w:r w:rsidR="00793C82" w:rsidRPr="006B08B6">
        <w:rPr>
          <w:rFonts w:ascii="Times New Roman" w:hAnsi="Times New Roman" w:cs="Times New Roman"/>
          <w:lang w:val="el-GR"/>
        </w:rPr>
        <w:t>Έτσι</w:t>
      </w:r>
      <w:r w:rsidR="00C413D5" w:rsidRPr="006B08B6">
        <w:rPr>
          <w:rFonts w:ascii="Times New Roman" w:hAnsi="Times New Roman" w:cs="Times New Roman"/>
          <w:lang w:val="el-GR"/>
        </w:rPr>
        <w:t xml:space="preserve"> το </w:t>
      </w:r>
      <w:r w:rsidR="00793C82" w:rsidRPr="006B08B6">
        <w:rPr>
          <w:rFonts w:ascii="Times New Roman" w:hAnsi="Times New Roman" w:cs="Times New Roman"/>
          <w:lang w:val="el-GR"/>
        </w:rPr>
        <w:t>«</w:t>
      </w:r>
      <w:proofErr w:type="spellStart"/>
      <w:r w:rsidR="00C413D5" w:rsidRPr="006B08B6">
        <w:rPr>
          <w:rFonts w:ascii="Times New Roman" w:hAnsi="Times New Roman" w:cs="Times New Roman"/>
          <w:lang w:val="el-GR"/>
        </w:rPr>
        <w:t>αναλ</w:t>
      </w:r>
      <w:r w:rsidR="00793C82" w:rsidRPr="006B08B6">
        <w:rPr>
          <w:rFonts w:ascii="Times New Roman" w:hAnsi="Times New Roman" w:cs="Times New Roman"/>
          <w:lang w:val="el-GR"/>
        </w:rPr>
        <w:t>ύ</w:t>
      </w:r>
      <w:r w:rsidR="00C413D5" w:rsidRPr="006B08B6">
        <w:rPr>
          <w:rFonts w:ascii="Times New Roman" w:hAnsi="Times New Roman" w:cs="Times New Roman"/>
          <w:lang w:val="el-GR"/>
        </w:rPr>
        <w:t>ειν</w:t>
      </w:r>
      <w:proofErr w:type="spellEnd"/>
      <w:r w:rsidR="00793C82" w:rsidRPr="006B08B6">
        <w:rPr>
          <w:rFonts w:ascii="Times New Roman" w:hAnsi="Times New Roman" w:cs="Times New Roman"/>
          <w:lang w:val="el-GR"/>
        </w:rPr>
        <w:t>»</w:t>
      </w:r>
      <w:r w:rsidR="00C413D5" w:rsidRPr="006B08B6">
        <w:rPr>
          <w:rFonts w:ascii="Times New Roman" w:hAnsi="Times New Roman" w:cs="Times New Roman"/>
          <w:lang w:val="el-GR"/>
        </w:rPr>
        <w:t xml:space="preserve"> μετατρέπεται συχνά σε </w:t>
      </w:r>
      <w:r w:rsidR="00A616C0" w:rsidRPr="006B08B6">
        <w:rPr>
          <w:rFonts w:ascii="Times New Roman" w:hAnsi="Times New Roman" w:cs="Times New Roman"/>
          <w:lang w:val="el-GR"/>
        </w:rPr>
        <w:t xml:space="preserve">εμπειρική </w:t>
      </w:r>
      <w:r w:rsidR="00C413D5" w:rsidRPr="006B08B6">
        <w:rPr>
          <w:rFonts w:ascii="Times New Roman" w:hAnsi="Times New Roman" w:cs="Times New Roman"/>
          <w:lang w:val="el-GR"/>
        </w:rPr>
        <w:t xml:space="preserve">τέχνη του </w:t>
      </w:r>
      <w:r w:rsidR="00793C82" w:rsidRPr="006B08B6">
        <w:rPr>
          <w:rFonts w:ascii="Times New Roman" w:hAnsi="Times New Roman" w:cs="Times New Roman"/>
          <w:lang w:val="el-GR"/>
        </w:rPr>
        <w:t>«</w:t>
      </w:r>
      <w:proofErr w:type="spellStart"/>
      <w:r w:rsidR="00C413D5" w:rsidRPr="006B08B6">
        <w:rPr>
          <w:rFonts w:ascii="Times New Roman" w:hAnsi="Times New Roman" w:cs="Times New Roman"/>
          <w:lang w:val="el-GR"/>
        </w:rPr>
        <w:t>επιλ</w:t>
      </w:r>
      <w:r w:rsidR="00793C82" w:rsidRPr="006B08B6">
        <w:rPr>
          <w:rFonts w:ascii="Times New Roman" w:hAnsi="Times New Roman" w:cs="Times New Roman"/>
          <w:lang w:val="el-GR"/>
        </w:rPr>
        <w:t>έ</w:t>
      </w:r>
      <w:r w:rsidR="00C413D5" w:rsidRPr="006B08B6">
        <w:rPr>
          <w:rFonts w:ascii="Times New Roman" w:hAnsi="Times New Roman" w:cs="Times New Roman"/>
          <w:lang w:val="el-GR"/>
        </w:rPr>
        <w:t>γειν</w:t>
      </w:r>
      <w:proofErr w:type="spellEnd"/>
      <w:r w:rsidR="00793C82" w:rsidRPr="006B08B6">
        <w:rPr>
          <w:rFonts w:ascii="Times New Roman" w:hAnsi="Times New Roman" w:cs="Times New Roman"/>
          <w:lang w:val="el-GR"/>
        </w:rPr>
        <w:t>»</w:t>
      </w:r>
      <w:r w:rsidR="00C413D5" w:rsidRPr="006B08B6">
        <w:rPr>
          <w:rFonts w:ascii="Times New Roman" w:hAnsi="Times New Roman" w:cs="Times New Roman"/>
          <w:lang w:val="el-GR"/>
        </w:rPr>
        <w:t>. Σ</w:t>
      </w:r>
      <w:r w:rsidR="00A616C0" w:rsidRPr="006B08B6">
        <w:rPr>
          <w:rFonts w:ascii="Times New Roman" w:hAnsi="Times New Roman" w:cs="Times New Roman"/>
          <w:lang w:val="el-GR"/>
        </w:rPr>
        <w:t>την προσπάθεια αυτή η συσσωρευμένη εμπειρία βέλτιστων πρακτικών κατά την ανάλυση</w:t>
      </w:r>
      <w:r w:rsidR="00793C82" w:rsidRPr="006B08B6">
        <w:rPr>
          <w:rFonts w:ascii="Times New Roman" w:hAnsi="Times New Roman" w:cs="Times New Roman"/>
          <w:lang w:val="el-GR"/>
        </w:rPr>
        <w:t xml:space="preserve"> στην </w:t>
      </w:r>
      <w:r w:rsidR="003267C3" w:rsidRPr="006B08B6">
        <w:rPr>
          <w:rFonts w:ascii="Times New Roman" w:hAnsi="Times New Roman" w:cs="Times New Roman"/>
          <w:lang w:val="el-GR"/>
        </w:rPr>
        <w:t>πράξη</w:t>
      </w:r>
      <w:r w:rsidR="00A616C0" w:rsidRPr="006B08B6">
        <w:rPr>
          <w:rFonts w:ascii="Times New Roman" w:hAnsi="Times New Roman" w:cs="Times New Roman"/>
          <w:lang w:val="el-GR"/>
        </w:rPr>
        <w:t xml:space="preserve"> αποτελεί την </w:t>
      </w:r>
      <w:r w:rsidR="00793C82" w:rsidRPr="006B08B6">
        <w:rPr>
          <w:rFonts w:ascii="Times New Roman" w:hAnsi="Times New Roman" w:cs="Times New Roman"/>
          <w:lang w:val="el-GR"/>
        </w:rPr>
        <w:t>μόνη</w:t>
      </w:r>
      <w:r w:rsidR="00A616C0" w:rsidRPr="006B08B6">
        <w:rPr>
          <w:rFonts w:ascii="Times New Roman" w:hAnsi="Times New Roman" w:cs="Times New Roman"/>
          <w:lang w:val="el-GR"/>
        </w:rPr>
        <w:t xml:space="preserve"> </w:t>
      </w:r>
      <w:r w:rsidR="00793C82" w:rsidRPr="006B08B6">
        <w:rPr>
          <w:rFonts w:ascii="Times New Roman" w:hAnsi="Times New Roman" w:cs="Times New Roman"/>
          <w:lang w:val="el-GR"/>
        </w:rPr>
        <w:t>οδό</w:t>
      </w:r>
      <w:r w:rsidR="00A616C0" w:rsidRPr="006B08B6">
        <w:rPr>
          <w:rFonts w:ascii="Times New Roman" w:hAnsi="Times New Roman" w:cs="Times New Roman"/>
          <w:lang w:val="el-GR"/>
        </w:rPr>
        <w:t xml:space="preserve"> , ιδίως για </w:t>
      </w:r>
      <w:r w:rsidR="00793C82" w:rsidRPr="006B08B6">
        <w:rPr>
          <w:rFonts w:ascii="Times New Roman" w:hAnsi="Times New Roman" w:cs="Times New Roman"/>
          <w:lang w:val="el-GR"/>
        </w:rPr>
        <w:t>αναλυτές</w:t>
      </w:r>
      <w:r w:rsidR="00A616C0" w:rsidRPr="006B08B6">
        <w:rPr>
          <w:rFonts w:ascii="Times New Roman" w:hAnsi="Times New Roman" w:cs="Times New Roman"/>
          <w:lang w:val="el-GR"/>
        </w:rPr>
        <w:t xml:space="preserve"> στο </w:t>
      </w:r>
      <w:r w:rsidR="00793C82" w:rsidRPr="006B08B6">
        <w:rPr>
          <w:rFonts w:ascii="Times New Roman" w:hAnsi="Times New Roman" w:cs="Times New Roman"/>
          <w:lang w:val="el-GR"/>
        </w:rPr>
        <w:t>ξεκίνημα</w:t>
      </w:r>
      <w:r w:rsidR="00A616C0" w:rsidRPr="006B08B6">
        <w:rPr>
          <w:rFonts w:ascii="Times New Roman" w:hAnsi="Times New Roman" w:cs="Times New Roman"/>
          <w:lang w:val="el-GR"/>
        </w:rPr>
        <w:t xml:space="preserve"> της </w:t>
      </w:r>
      <w:r w:rsidR="00793C82" w:rsidRPr="006B08B6">
        <w:rPr>
          <w:rFonts w:ascii="Times New Roman" w:hAnsi="Times New Roman" w:cs="Times New Roman"/>
          <w:lang w:val="el-GR"/>
        </w:rPr>
        <w:t>καριέρας</w:t>
      </w:r>
      <w:r w:rsidR="00A616C0" w:rsidRPr="006B08B6">
        <w:rPr>
          <w:rFonts w:ascii="Times New Roman" w:hAnsi="Times New Roman" w:cs="Times New Roman"/>
          <w:lang w:val="el-GR"/>
        </w:rPr>
        <w:t xml:space="preserve"> τους. </w:t>
      </w:r>
    </w:p>
    <w:p w:rsidR="0002724E" w:rsidRPr="006B08B6" w:rsidRDefault="00F819DD" w:rsidP="00650E1E">
      <w:pPr>
        <w:pStyle w:val="a3"/>
        <w:spacing w:before="4" w:line="360" w:lineRule="auto"/>
        <w:ind w:left="117" w:right="554"/>
        <w:jc w:val="both"/>
        <w:rPr>
          <w:rFonts w:ascii="Times New Roman" w:hAnsi="Times New Roman" w:cs="Times New Roman"/>
          <w:lang w:val="el-GR"/>
        </w:rPr>
      </w:pPr>
      <w:r w:rsidRPr="006B08B6">
        <w:rPr>
          <w:rFonts w:ascii="Times New Roman" w:hAnsi="Times New Roman" w:cs="Times New Roman"/>
          <w:lang w:val="el-GR"/>
        </w:rPr>
        <w:t>Την εξυπηρέτηση αυτού  του στόχου, της παροχής των κυρίων οδηγιών προς ναυτιλλομένους, επιχειρεί να καλύψει το παρόν εργαστήριο, ακολουθώντας την κατανομή τους σύμφωνα με το</w:t>
      </w:r>
      <w:r w:rsidR="00274249" w:rsidRPr="006B08B6">
        <w:rPr>
          <w:rFonts w:ascii="Times New Roman" w:hAnsi="Times New Roman" w:cs="Times New Roman"/>
          <w:lang w:val="el-GR"/>
        </w:rPr>
        <w:t>ν</w:t>
      </w:r>
      <w:r w:rsidRPr="006B08B6">
        <w:rPr>
          <w:rFonts w:ascii="Times New Roman" w:hAnsi="Times New Roman" w:cs="Times New Roman"/>
          <w:lang w:val="el-GR"/>
        </w:rPr>
        <w:t xml:space="preserve"> ορθολογικό κύκλο παραγωγής πολιτικής , σχεδιασμός υλοποίηση αξιολόγηση. Για κάθε στάδιο εντοπίζεται</w:t>
      </w:r>
      <w:r w:rsidR="00A616C0" w:rsidRPr="006B08B6">
        <w:rPr>
          <w:rFonts w:ascii="Times New Roman" w:hAnsi="Times New Roman" w:cs="Times New Roman"/>
          <w:lang w:val="el-GR"/>
        </w:rPr>
        <w:t xml:space="preserve"> μια λίστα από σημαντικά βήματα και επιλογές που αν δεν ληφθούν υπόψη είναι βέβαιο ότι θα οδηγήσουν σε σημαντικές αστοχίες </w:t>
      </w:r>
      <w:r w:rsidR="00274249" w:rsidRPr="006B08B6">
        <w:rPr>
          <w:rFonts w:ascii="Times New Roman" w:hAnsi="Times New Roman" w:cs="Times New Roman"/>
          <w:lang w:val="el-GR"/>
        </w:rPr>
        <w:t>στην παραγωγή της πολιτικής</w:t>
      </w:r>
      <w:r w:rsidR="004C52E9" w:rsidRPr="006B08B6">
        <w:rPr>
          <w:rFonts w:ascii="Times New Roman" w:hAnsi="Times New Roman" w:cs="Times New Roman"/>
          <w:lang w:val="el-GR"/>
        </w:rPr>
        <w:t xml:space="preserve"> ως προς τον αποτελεσματικό σχεδιασμό, </w:t>
      </w:r>
      <w:r w:rsidR="00F406D9" w:rsidRPr="006B08B6">
        <w:rPr>
          <w:rFonts w:ascii="Times New Roman" w:hAnsi="Times New Roman" w:cs="Times New Roman"/>
          <w:lang w:val="el-GR"/>
        </w:rPr>
        <w:t>τη</w:t>
      </w:r>
      <w:r w:rsidR="004C52E9" w:rsidRPr="006B08B6">
        <w:rPr>
          <w:rFonts w:ascii="Times New Roman" w:hAnsi="Times New Roman" w:cs="Times New Roman"/>
          <w:lang w:val="el-GR"/>
        </w:rPr>
        <w:t>ν</w:t>
      </w:r>
      <w:r w:rsidR="00F406D9" w:rsidRPr="006B08B6">
        <w:rPr>
          <w:rFonts w:ascii="Times New Roman" w:hAnsi="Times New Roman" w:cs="Times New Roman"/>
          <w:lang w:val="el-GR"/>
        </w:rPr>
        <w:t xml:space="preserve"> διασφάλιση της εφαρμογής και τη</w:t>
      </w:r>
      <w:r w:rsidR="004C52E9" w:rsidRPr="006B08B6">
        <w:rPr>
          <w:rFonts w:ascii="Times New Roman" w:hAnsi="Times New Roman" w:cs="Times New Roman"/>
          <w:lang w:val="el-GR"/>
        </w:rPr>
        <w:t>ν</w:t>
      </w:r>
      <w:r w:rsidR="00F406D9" w:rsidRPr="006B08B6">
        <w:rPr>
          <w:rFonts w:ascii="Times New Roman" w:hAnsi="Times New Roman" w:cs="Times New Roman"/>
          <w:lang w:val="el-GR"/>
        </w:rPr>
        <w:t xml:space="preserve"> αξιολόγηση των </w:t>
      </w:r>
      <w:r w:rsidR="001A57F5" w:rsidRPr="006B08B6">
        <w:rPr>
          <w:rFonts w:ascii="Times New Roman" w:hAnsi="Times New Roman" w:cs="Times New Roman"/>
          <w:lang w:val="el-GR"/>
        </w:rPr>
        <w:t>επιδόσεων</w:t>
      </w:r>
      <w:r w:rsidR="00F406D9" w:rsidRPr="006B08B6">
        <w:rPr>
          <w:rFonts w:ascii="Times New Roman" w:hAnsi="Times New Roman" w:cs="Times New Roman"/>
          <w:lang w:val="el-GR"/>
        </w:rPr>
        <w:t xml:space="preserve"> τ</w:t>
      </w:r>
      <w:r w:rsidR="00274249" w:rsidRPr="006B08B6">
        <w:rPr>
          <w:rFonts w:ascii="Times New Roman" w:hAnsi="Times New Roman" w:cs="Times New Roman"/>
          <w:lang w:val="el-GR"/>
        </w:rPr>
        <w:t>ης</w:t>
      </w:r>
      <w:r w:rsidR="0002724E" w:rsidRPr="006B08B6">
        <w:rPr>
          <w:rFonts w:ascii="Times New Roman" w:hAnsi="Times New Roman" w:cs="Times New Roman"/>
          <w:lang w:val="el-GR"/>
        </w:rPr>
        <w:t>.</w:t>
      </w:r>
    </w:p>
    <w:p w:rsidR="006E1BB5" w:rsidRPr="006B08B6" w:rsidRDefault="006E1BB5" w:rsidP="00650E1E">
      <w:pPr>
        <w:pStyle w:val="a3"/>
        <w:spacing w:line="360" w:lineRule="auto"/>
        <w:ind w:left="0" w:right="516"/>
        <w:jc w:val="both"/>
        <w:rPr>
          <w:rFonts w:ascii="Times New Roman" w:hAnsi="Times New Roman" w:cs="Times New Roman"/>
          <w:lang w:val="el-GR"/>
        </w:rPr>
      </w:pPr>
    </w:p>
    <w:p w:rsidR="006E1BB5" w:rsidRPr="006B08B6" w:rsidRDefault="00A616C0" w:rsidP="00650E1E">
      <w:pPr>
        <w:ind w:left="117"/>
        <w:jc w:val="both"/>
        <w:rPr>
          <w:rFonts w:ascii="Times New Roman" w:hAnsi="Times New Roman" w:cs="Times New Roman"/>
          <w:sz w:val="24"/>
          <w:lang w:val="el-GR"/>
        </w:rPr>
      </w:pPr>
      <w:r w:rsidRPr="006B08B6">
        <w:rPr>
          <w:rFonts w:ascii="Times New Roman" w:hAnsi="Times New Roman" w:cs="Times New Roman"/>
          <w:b/>
          <w:sz w:val="24"/>
          <w:lang w:val="el-GR"/>
        </w:rPr>
        <w:t xml:space="preserve">Η </w:t>
      </w:r>
      <w:r w:rsidR="00274249" w:rsidRPr="006B08B6">
        <w:rPr>
          <w:rFonts w:ascii="Times New Roman" w:hAnsi="Times New Roman" w:cs="Times New Roman"/>
          <w:b/>
          <w:sz w:val="24"/>
          <w:lang w:val="el-GR"/>
        </w:rPr>
        <w:t xml:space="preserve">βέλτιστη </w:t>
      </w:r>
      <w:r w:rsidRPr="006B08B6">
        <w:rPr>
          <w:rFonts w:ascii="Times New Roman" w:hAnsi="Times New Roman" w:cs="Times New Roman"/>
          <w:b/>
          <w:sz w:val="24"/>
          <w:lang w:val="el-GR"/>
        </w:rPr>
        <w:t xml:space="preserve">στρατηγική </w:t>
      </w:r>
      <w:r w:rsidR="00274249" w:rsidRPr="006B08B6">
        <w:rPr>
          <w:rFonts w:ascii="Times New Roman" w:hAnsi="Times New Roman" w:cs="Times New Roman"/>
          <w:b/>
          <w:sz w:val="24"/>
          <w:lang w:val="el-GR"/>
        </w:rPr>
        <w:t>καθορισμού</w:t>
      </w:r>
      <w:r w:rsidR="003267C3" w:rsidRPr="006B08B6">
        <w:rPr>
          <w:rFonts w:ascii="Times New Roman" w:hAnsi="Times New Roman" w:cs="Times New Roman"/>
          <w:b/>
          <w:sz w:val="24"/>
          <w:lang w:val="el-GR"/>
        </w:rPr>
        <w:t xml:space="preserve"> της κυβερνητικής </w:t>
      </w:r>
      <w:r w:rsidR="00274249" w:rsidRPr="006B08B6">
        <w:rPr>
          <w:rFonts w:ascii="Times New Roman" w:hAnsi="Times New Roman" w:cs="Times New Roman"/>
          <w:b/>
          <w:sz w:val="24"/>
          <w:lang w:val="el-GR"/>
        </w:rPr>
        <w:t>ατζέντας</w:t>
      </w:r>
    </w:p>
    <w:p w:rsidR="00F406D9" w:rsidRPr="006B08B6" w:rsidRDefault="00F406D9" w:rsidP="00650E1E">
      <w:pPr>
        <w:ind w:left="117"/>
        <w:jc w:val="both"/>
        <w:rPr>
          <w:rFonts w:ascii="Times New Roman" w:hAnsi="Times New Roman" w:cs="Times New Roman"/>
          <w:sz w:val="24"/>
          <w:lang w:val="el-GR"/>
        </w:rPr>
      </w:pPr>
    </w:p>
    <w:p w:rsidR="00F406D9" w:rsidRPr="006B08B6" w:rsidRDefault="00F406D9" w:rsidP="00650E1E">
      <w:pPr>
        <w:pStyle w:val="a3"/>
        <w:spacing w:line="360" w:lineRule="auto"/>
        <w:ind w:left="117" w:right="516"/>
        <w:jc w:val="both"/>
        <w:rPr>
          <w:rFonts w:ascii="Times New Roman" w:hAnsi="Times New Roman" w:cs="Times New Roman"/>
          <w:lang w:val="el-GR"/>
        </w:rPr>
      </w:pPr>
      <w:r w:rsidRPr="006B08B6">
        <w:rPr>
          <w:rFonts w:ascii="Times New Roman" w:hAnsi="Times New Roman" w:cs="Times New Roman"/>
          <w:lang w:val="el-GR"/>
        </w:rPr>
        <w:t xml:space="preserve">Μια εξαιρετική σύνοψη οδηγιών βέλτιστης πρακτικής για τους </w:t>
      </w:r>
      <w:r w:rsidR="00A3643D" w:rsidRPr="006B08B6">
        <w:rPr>
          <w:rFonts w:ascii="Times New Roman" w:hAnsi="Times New Roman" w:cs="Times New Roman"/>
          <w:lang w:val="el-GR"/>
        </w:rPr>
        <w:t>αναλυτές</w:t>
      </w:r>
      <w:r w:rsidRPr="006B08B6">
        <w:rPr>
          <w:rFonts w:ascii="Times New Roman" w:hAnsi="Times New Roman" w:cs="Times New Roman"/>
          <w:lang w:val="el-GR"/>
        </w:rPr>
        <w:t xml:space="preserve"> κατά την φάση του σχεδιασμού μια πολιτικής</w:t>
      </w:r>
      <w:r w:rsidR="00EE6CE5" w:rsidRPr="006B08B6">
        <w:rPr>
          <w:rFonts w:ascii="Times New Roman" w:hAnsi="Times New Roman" w:cs="Times New Roman"/>
          <w:lang w:val="el-GR"/>
        </w:rPr>
        <w:t>,</w:t>
      </w:r>
      <w:r w:rsidR="00274249" w:rsidRPr="006B08B6">
        <w:rPr>
          <w:rFonts w:ascii="Times New Roman" w:hAnsi="Times New Roman" w:cs="Times New Roman"/>
          <w:lang w:val="el-GR"/>
        </w:rPr>
        <w:t xml:space="preserve"> που</w:t>
      </w:r>
      <w:r w:rsidRPr="006B08B6">
        <w:rPr>
          <w:rFonts w:ascii="Times New Roman" w:hAnsi="Times New Roman" w:cs="Times New Roman"/>
          <w:lang w:val="el-GR"/>
        </w:rPr>
        <w:t xml:space="preserve"> </w:t>
      </w:r>
      <w:r w:rsidR="00EE6CE5" w:rsidRPr="006B08B6">
        <w:rPr>
          <w:rFonts w:ascii="Times New Roman" w:hAnsi="Times New Roman" w:cs="Times New Roman"/>
          <w:lang w:val="el-GR"/>
        </w:rPr>
        <w:t xml:space="preserve">η παράληψη τους </w:t>
      </w:r>
      <w:r w:rsidR="004C52E9" w:rsidRPr="006B08B6">
        <w:rPr>
          <w:rFonts w:ascii="Times New Roman" w:hAnsi="Times New Roman" w:cs="Times New Roman"/>
          <w:lang w:val="el-GR"/>
        </w:rPr>
        <w:t>θα οδηγήσει σε ανεπαρκείς ορισμούς προβλημάτων και προτάσεις</w:t>
      </w:r>
      <w:r w:rsidR="00616D06" w:rsidRPr="006B08B6">
        <w:rPr>
          <w:rFonts w:ascii="Times New Roman" w:hAnsi="Times New Roman" w:cs="Times New Roman"/>
          <w:lang w:val="el-GR"/>
        </w:rPr>
        <w:t xml:space="preserve"> αντιμετώπισης τους</w:t>
      </w:r>
      <w:r w:rsidR="004C52E9" w:rsidRPr="006B08B6">
        <w:rPr>
          <w:rFonts w:ascii="Times New Roman" w:hAnsi="Times New Roman" w:cs="Times New Roman"/>
          <w:lang w:val="el-GR"/>
        </w:rPr>
        <w:t xml:space="preserve">, </w:t>
      </w:r>
      <w:r w:rsidRPr="006B08B6">
        <w:rPr>
          <w:rFonts w:ascii="Times New Roman" w:hAnsi="Times New Roman" w:cs="Times New Roman"/>
          <w:lang w:val="el-GR"/>
        </w:rPr>
        <w:t xml:space="preserve">αποτελεί η στρατηγική </w:t>
      </w:r>
      <w:r w:rsidR="00EE6CE5" w:rsidRPr="006B08B6">
        <w:rPr>
          <w:rFonts w:ascii="Times New Roman" w:hAnsi="Times New Roman" w:cs="Times New Roman"/>
          <w:lang w:val="el-GR"/>
        </w:rPr>
        <w:t xml:space="preserve">σχεδιασμού </w:t>
      </w:r>
      <w:r w:rsidRPr="006B08B6">
        <w:rPr>
          <w:rFonts w:ascii="Times New Roman" w:hAnsi="Times New Roman" w:cs="Times New Roman"/>
          <w:lang w:val="el-GR"/>
        </w:rPr>
        <w:t xml:space="preserve">των οκτώ βημάτων του καθηγητή του πανεπιστημίου του </w:t>
      </w:r>
      <w:proofErr w:type="spellStart"/>
      <w:r w:rsidRPr="006B08B6">
        <w:rPr>
          <w:rFonts w:ascii="Times New Roman" w:hAnsi="Times New Roman" w:cs="Times New Roman"/>
          <w:lang w:val="el-GR"/>
        </w:rPr>
        <w:t>Berk</w:t>
      </w:r>
      <w:proofErr w:type="spellEnd"/>
      <w:r w:rsidR="00EE6CE5" w:rsidRPr="006B08B6">
        <w:rPr>
          <w:rFonts w:ascii="Times New Roman" w:hAnsi="Times New Roman" w:cs="Times New Roman"/>
        </w:rPr>
        <w:t>e</w:t>
      </w:r>
      <w:proofErr w:type="spellStart"/>
      <w:r w:rsidRPr="006B08B6">
        <w:rPr>
          <w:rFonts w:ascii="Times New Roman" w:hAnsi="Times New Roman" w:cs="Times New Roman"/>
          <w:lang w:val="el-GR"/>
        </w:rPr>
        <w:t>ley</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Eugene</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Bardach</w:t>
      </w:r>
      <w:proofErr w:type="spellEnd"/>
      <w:r w:rsidRPr="006B08B6">
        <w:rPr>
          <w:rFonts w:ascii="Times New Roman" w:hAnsi="Times New Roman" w:cs="Times New Roman"/>
          <w:lang w:val="el-GR"/>
        </w:rPr>
        <w:t>:</w:t>
      </w:r>
    </w:p>
    <w:p w:rsidR="006E1BB5" w:rsidRPr="006B08B6" w:rsidRDefault="00A616C0" w:rsidP="00650E1E">
      <w:pPr>
        <w:pStyle w:val="a4"/>
        <w:numPr>
          <w:ilvl w:val="0"/>
          <w:numId w:val="4"/>
        </w:numPr>
        <w:tabs>
          <w:tab w:val="left" w:pos="837"/>
          <w:tab w:val="left" w:pos="838"/>
        </w:tabs>
        <w:spacing w:before="151"/>
        <w:ind w:hanging="361"/>
        <w:jc w:val="both"/>
        <w:rPr>
          <w:rFonts w:ascii="Times New Roman" w:hAnsi="Times New Roman" w:cs="Times New Roman"/>
          <w:sz w:val="24"/>
        </w:rPr>
      </w:pPr>
      <w:r w:rsidRPr="006B08B6">
        <w:rPr>
          <w:rFonts w:ascii="Times New Roman" w:hAnsi="Times New Roman" w:cs="Times New Roman"/>
          <w:sz w:val="24"/>
        </w:rPr>
        <w:t>Όρισε το</w:t>
      </w:r>
      <w:r w:rsidRPr="006B08B6">
        <w:rPr>
          <w:rFonts w:ascii="Times New Roman" w:hAnsi="Times New Roman" w:cs="Times New Roman"/>
          <w:spacing w:val="-3"/>
          <w:sz w:val="24"/>
        </w:rPr>
        <w:t xml:space="preserve"> </w:t>
      </w:r>
      <w:r w:rsidRPr="006B08B6">
        <w:rPr>
          <w:rFonts w:ascii="Times New Roman" w:hAnsi="Times New Roman" w:cs="Times New Roman"/>
          <w:sz w:val="24"/>
        </w:rPr>
        <w:t>πρόβλημα</w:t>
      </w:r>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rPr>
      </w:pPr>
      <w:r w:rsidRPr="006B08B6">
        <w:rPr>
          <w:rFonts w:ascii="Times New Roman" w:hAnsi="Times New Roman" w:cs="Times New Roman"/>
          <w:sz w:val="24"/>
        </w:rPr>
        <w:t>Ποσοτικοποίησε την διάγνωση</w:t>
      </w:r>
      <w:r w:rsidRPr="006B08B6">
        <w:rPr>
          <w:rFonts w:ascii="Times New Roman" w:hAnsi="Times New Roman" w:cs="Times New Roman"/>
          <w:spacing w:val="-1"/>
          <w:sz w:val="24"/>
        </w:rPr>
        <w:t xml:space="preserve"> </w:t>
      </w:r>
      <w:r w:rsidRPr="006B08B6">
        <w:rPr>
          <w:rFonts w:ascii="Times New Roman" w:hAnsi="Times New Roman" w:cs="Times New Roman"/>
          <w:sz w:val="24"/>
        </w:rPr>
        <w:t>σου</w:t>
      </w:r>
    </w:p>
    <w:p w:rsidR="006E1BB5" w:rsidRPr="006B08B6" w:rsidRDefault="00A616C0" w:rsidP="00650E1E">
      <w:pPr>
        <w:pStyle w:val="a4"/>
        <w:numPr>
          <w:ilvl w:val="0"/>
          <w:numId w:val="4"/>
        </w:numPr>
        <w:tabs>
          <w:tab w:val="left" w:pos="837"/>
          <w:tab w:val="left" w:pos="838"/>
        </w:tabs>
        <w:spacing w:before="146"/>
        <w:ind w:hanging="361"/>
        <w:jc w:val="both"/>
        <w:rPr>
          <w:rFonts w:ascii="Times New Roman" w:hAnsi="Times New Roman" w:cs="Times New Roman"/>
          <w:sz w:val="24"/>
        </w:rPr>
      </w:pPr>
      <w:r w:rsidRPr="006B08B6">
        <w:rPr>
          <w:rFonts w:ascii="Times New Roman" w:hAnsi="Times New Roman" w:cs="Times New Roman"/>
          <w:sz w:val="24"/>
        </w:rPr>
        <w:t>Κατα</w:t>
      </w:r>
      <w:proofErr w:type="spellStart"/>
      <w:r w:rsidRPr="006B08B6">
        <w:rPr>
          <w:rFonts w:ascii="Times New Roman" w:hAnsi="Times New Roman" w:cs="Times New Roman"/>
          <w:sz w:val="24"/>
        </w:rPr>
        <w:t>σκεύ</w:t>
      </w:r>
      <w:proofErr w:type="spellEnd"/>
      <w:r w:rsidRPr="006B08B6">
        <w:rPr>
          <w:rFonts w:ascii="Times New Roman" w:hAnsi="Times New Roman" w:cs="Times New Roman"/>
          <w:sz w:val="24"/>
        </w:rPr>
        <w:t>α</w:t>
      </w:r>
      <w:proofErr w:type="spellStart"/>
      <w:r w:rsidRPr="006B08B6">
        <w:rPr>
          <w:rFonts w:ascii="Times New Roman" w:hAnsi="Times New Roman" w:cs="Times New Roman"/>
          <w:sz w:val="24"/>
        </w:rPr>
        <w:t>σε</w:t>
      </w:r>
      <w:proofErr w:type="spellEnd"/>
      <w:r w:rsidRPr="006B08B6">
        <w:rPr>
          <w:rFonts w:ascii="Times New Roman" w:hAnsi="Times New Roman" w:cs="Times New Roman"/>
          <w:sz w:val="24"/>
        </w:rPr>
        <w:t xml:space="preserve"> π</w:t>
      </w:r>
      <w:proofErr w:type="spellStart"/>
      <w:r w:rsidRPr="006B08B6">
        <w:rPr>
          <w:rFonts w:ascii="Times New Roman" w:hAnsi="Times New Roman" w:cs="Times New Roman"/>
          <w:sz w:val="24"/>
        </w:rPr>
        <w:t>ερισσότερες</w:t>
      </w:r>
      <w:proofErr w:type="spellEnd"/>
      <w:r w:rsidRPr="006B08B6">
        <w:rPr>
          <w:rFonts w:ascii="Times New Roman" w:hAnsi="Times New Roman" w:cs="Times New Roman"/>
          <w:sz w:val="24"/>
        </w:rPr>
        <w:t xml:space="preserve"> από </w:t>
      </w:r>
      <w:proofErr w:type="spellStart"/>
      <w:r w:rsidRPr="006B08B6">
        <w:rPr>
          <w:rFonts w:ascii="Times New Roman" w:hAnsi="Times New Roman" w:cs="Times New Roman"/>
          <w:sz w:val="24"/>
        </w:rPr>
        <w:t>μι</w:t>
      </w:r>
      <w:proofErr w:type="spellEnd"/>
      <w:r w:rsidRPr="006B08B6">
        <w:rPr>
          <w:rFonts w:ascii="Times New Roman" w:hAnsi="Times New Roman" w:cs="Times New Roman"/>
          <w:sz w:val="24"/>
        </w:rPr>
        <w:t>α</w:t>
      </w:r>
      <w:r w:rsidRPr="006B08B6">
        <w:rPr>
          <w:rFonts w:ascii="Times New Roman" w:hAnsi="Times New Roman" w:cs="Times New Roman"/>
          <w:spacing w:val="-2"/>
          <w:sz w:val="24"/>
        </w:rPr>
        <w:t xml:space="preserve"> </w:t>
      </w:r>
      <w:proofErr w:type="spellStart"/>
      <w:r w:rsidRPr="006B08B6">
        <w:rPr>
          <w:rFonts w:ascii="Times New Roman" w:hAnsi="Times New Roman" w:cs="Times New Roman"/>
          <w:sz w:val="24"/>
        </w:rPr>
        <w:t>εν</w:t>
      </w:r>
      <w:proofErr w:type="spellEnd"/>
      <w:r w:rsidRPr="006B08B6">
        <w:rPr>
          <w:rFonts w:ascii="Times New Roman" w:hAnsi="Times New Roman" w:cs="Times New Roman"/>
          <w:sz w:val="24"/>
        </w:rPr>
        <w:t>α</w:t>
      </w:r>
      <w:proofErr w:type="spellStart"/>
      <w:r w:rsidRPr="006B08B6">
        <w:rPr>
          <w:rFonts w:ascii="Times New Roman" w:hAnsi="Times New Roman" w:cs="Times New Roman"/>
          <w:sz w:val="24"/>
        </w:rPr>
        <w:t>λλ</w:t>
      </w:r>
      <w:proofErr w:type="spellEnd"/>
      <w:r w:rsidRPr="006B08B6">
        <w:rPr>
          <w:rFonts w:ascii="Times New Roman" w:hAnsi="Times New Roman" w:cs="Times New Roman"/>
          <w:sz w:val="24"/>
        </w:rPr>
        <w:t>α</w:t>
      </w:r>
      <w:proofErr w:type="spellStart"/>
      <w:r w:rsidRPr="006B08B6">
        <w:rPr>
          <w:rFonts w:ascii="Times New Roman" w:hAnsi="Times New Roman" w:cs="Times New Roman"/>
          <w:sz w:val="24"/>
        </w:rPr>
        <w:t>κτικές</w:t>
      </w:r>
      <w:proofErr w:type="spellEnd"/>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lang w:val="el-GR"/>
        </w:rPr>
      </w:pPr>
      <w:r w:rsidRPr="006B08B6">
        <w:rPr>
          <w:rFonts w:ascii="Times New Roman" w:hAnsi="Times New Roman" w:cs="Times New Roman"/>
          <w:sz w:val="24"/>
          <w:lang w:val="el-GR"/>
        </w:rPr>
        <w:t>Επέλεξε τα κριτήρια λήψης της</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απόφασης</w:t>
      </w:r>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lang w:val="el-GR"/>
        </w:rPr>
      </w:pPr>
      <w:r w:rsidRPr="006B08B6">
        <w:rPr>
          <w:rFonts w:ascii="Times New Roman" w:hAnsi="Times New Roman" w:cs="Times New Roman"/>
          <w:sz w:val="24"/>
          <w:lang w:val="el-GR"/>
        </w:rPr>
        <w:t>Εκτίμησε ποσοτικά τις πιθανές συνέπειες των εναλλακτικών</w:t>
      </w:r>
      <w:r w:rsidRPr="006B08B6">
        <w:rPr>
          <w:rFonts w:ascii="Times New Roman" w:hAnsi="Times New Roman" w:cs="Times New Roman"/>
          <w:spacing w:val="-3"/>
          <w:sz w:val="24"/>
          <w:lang w:val="el-GR"/>
        </w:rPr>
        <w:t xml:space="preserve"> </w:t>
      </w:r>
      <w:r w:rsidRPr="006B08B6">
        <w:rPr>
          <w:rFonts w:ascii="Times New Roman" w:hAnsi="Times New Roman" w:cs="Times New Roman"/>
          <w:sz w:val="24"/>
          <w:lang w:val="el-GR"/>
        </w:rPr>
        <w:t>λύσεων</w:t>
      </w:r>
    </w:p>
    <w:p w:rsidR="006E1BB5" w:rsidRPr="006B08B6" w:rsidRDefault="00A616C0" w:rsidP="00650E1E">
      <w:pPr>
        <w:pStyle w:val="a4"/>
        <w:numPr>
          <w:ilvl w:val="0"/>
          <w:numId w:val="4"/>
        </w:numPr>
        <w:tabs>
          <w:tab w:val="left" w:pos="892"/>
          <w:tab w:val="left" w:pos="893"/>
        </w:tabs>
        <w:spacing w:before="151"/>
        <w:ind w:left="892" w:hanging="416"/>
        <w:jc w:val="both"/>
        <w:rPr>
          <w:rFonts w:ascii="Times New Roman" w:hAnsi="Times New Roman" w:cs="Times New Roman"/>
          <w:sz w:val="24"/>
        </w:rPr>
      </w:pPr>
      <w:proofErr w:type="spellStart"/>
      <w:r w:rsidRPr="006B08B6">
        <w:rPr>
          <w:rFonts w:ascii="Times New Roman" w:hAnsi="Times New Roman" w:cs="Times New Roman"/>
          <w:sz w:val="24"/>
        </w:rPr>
        <w:t>Σύγκρινε</w:t>
      </w:r>
      <w:proofErr w:type="spellEnd"/>
      <w:r w:rsidRPr="006B08B6">
        <w:rPr>
          <w:rFonts w:ascii="Times New Roman" w:hAnsi="Times New Roman" w:cs="Times New Roman"/>
          <w:sz w:val="24"/>
        </w:rPr>
        <w:t xml:space="preserve"> και </w:t>
      </w:r>
      <w:proofErr w:type="spellStart"/>
      <w:r w:rsidRPr="006B08B6">
        <w:rPr>
          <w:rFonts w:ascii="Times New Roman" w:hAnsi="Times New Roman" w:cs="Times New Roman"/>
          <w:sz w:val="24"/>
        </w:rPr>
        <w:t>στάθμισε</w:t>
      </w:r>
      <w:proofErr w:type="spellEnd"/>
      <w:r w:rsidRPr="006B08B6">
        <w:rPr>
          <w:rFonts w:ascii="Times New Roman" w:hAnsi="Times New Roman" w:cs="Times New Roman"/>
          <w:sz w:val="24"/>
        </w:rPr>
        <w:t xml:space="preserve"> α</w:t>
      </w:r>
      <w:proofErr w:type="spellStart"/>
      <w:r w:rsidRPr="006B08B6">
        <w:rPr>
          <w:rFonts w:ascii="Times New Roman" w:hAnsi="Times New Roman" w:cs="Times New Roman"/>
          <w:sz w:val="24"/>
        </w:rPr>
        <w:t>ντ</w:t>
      </w:r>
      <w:proofErr w:type="spellEnd"/>
      <w:r w:rsidRPr="006B08B6">
        <w:rPr>
          <w:rFonts w:ascii="Times New Roman" w:hAnsi="Times New Roman" w:cs="Times New Roman"/>
          <w:sz w:val="24"/>
        </w:rPr>
        <w:t>α</w:t>
      </w:r>
      <w:proofErr w:type="spellStart"/>
      <w:r w:rsidRPr="006B08B6">
        <w:rPr>
          <w:rFonts w:ascii="Times New Roman" w:hAnsi="Times New Roman" w:cs="Times New Roman"/>
          <w:sz w:val="24"/>
        </w:rPr>
        <w:t>γωνιζόμεν</w:t>
      </w:r>
      <w:proofErr w:type="spellEnd"/>
      <w:r w:rsidRPr="006B08B6">
        <w:rPr>
          <w:rFonts w:ascii="Times New Roman" w:hAnsi="Times New Roman" w:cs="Times New Roman"/>
          <w:sz w:val="24"/>
        </w:rPr>
        <w:t>α</w:t>
      </w:r>
      <w:r w:rsidRPr="006B08B6">
        <w:rPr>
          <w:rFonts w:ascii="Times New Roman" w:hAnsi="Times New Roman" w:cs="Times New Roman"/>
          <w:spacing w:val="-1"/>
          <w:sz w:val="24"/>
        </w:rPr>
        <w:t xml:space="preserve"> </w:t>
      </w:r>
      <w:proofErr w:type="spellStart"/>
      <w:r w:rsidRPr="006B08B6">
        <w:rPr>
          <w:rFonts w:ascii="Times New Roman" w:hAnsi="Times New Roman" w:cs="Times New Roman"/>
          <w:sz w:val="24"/>
        </w:rPr>
        <w:t>οφέλη</w:t>
      </w:r>
      <w:proofErr w:type="spellEnd"/>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rPr>
      </w:pPr>
      <w:r w:rsidRPr="006B08B6">
        <w:rPr>
          <w:rFonts w:ascii="Times New Roman" w:hAnsi="Times New Roman" w:cs="Times New Roman"/>
          <w:sz w:val="24"/>
        </w:rPr>
        <w:t>Απ</w:t>
      </w:r>
      <w:proofErr w:type="spellStart"/>
      <w:r w:rsidRPr="006B08B6">
        <w:rPr>
          <w:rFonts w:ascii="Times New Roman" w:hAnsi="Times New Roman" w:cs="Times New Roman"/>
          <w:sz w:val="24"/>
        </w:rPr>
        <w:t>οφάσισε</w:t>
      </w:r>
      <w:proofErr w:type="spellEnd"/>
    </w:p>
    <w:p w:rsidR="002D58F6" w:rsidRPr="006B08B6" w:rsidRDefault="002D58F6" w:rsidP="00650E1E">
      <w:pPr>
        <w:pStyle w:val="a4"/>
        <w:numPr>
          <w:ilvl w:val="0"/>
          <w:numId w:val="4"/>
        </w:numPr>
        <w:tabs>
          <w:tab w:val="left" w:pos="837"/>
          <w:tab w:val="left" w:pos="838"/>
        </w:tabs>
        <w:spacing w:before="145"/>
        <w:ind w:hanging="361"/>
        <w:jc w:val="both"/>
        <w:rPr>
          <w:rFonts w:ascii="Times New Roman" w:hAnsi="Times New Roman" w:cs="Times New Roman"/>
          <w:sz w:val="24"/>
        </w:rPr>
      </w:pPr>
      <w:r w:rsidRPr="006B08B6">
        <w:rPr>
          <w:rFonts w:ascii="Times New Roman" w:hAnsi="Times New Roman" w:cs="Times New Roman"/>
          <w:sz w:val="24"/>
        </w:rPr>
        <w:t>Επ</w:t>
      </w:r>
      <w:proofErr w:type="spellStart"/>
      <w:r w:rsidRPr="006B08B6">
        <w:rPr>
          <w:rFonts w:ascii="Times New Roman" w:hAnsi="Times New Roman" w:cs="Times New Roman"/>
          <w:sz w:val="24"/>
        </w:rPr>
        <w:t>ικοινώνησε</w:t>
      </w:r>
      <w:proofErr w:type="spellEnd"/>
      <w:r w:rsidRPr="006B08B6">
        <w:rPr>
          <w:rFonts w:ascii="Times New Roman" w:hAnsi="Times New Roman" w:cs="Times New Roman"/>
          <w:sz w:val="24"/>
        </w:rPr>
        <w:t xml:space="preserve"> </w:t>
      </w:r>
      <w:proofErr w:type="spellStart"/>
      <w:r w:rsidRPr="006B08B6">
        <w:rPr>
          <w:rFonts w:ascii="Times New Roman" w:hAnsi="Times New Roman" w:cs="Times New Roman"/>
          <w:sz w:val="24"/>
        </w:rPr>
        <w:t>την</w:t>
      </w:r>
      <w:proofErr w:type="spellEnd"/>
      <w:r w:rsidRPr="006B08B6">
        <w:rPr>
          <w:rFonts w:ascii="Times New Roman" w:hAnsi="Times New Roman" w:cs="Times New Roman"/>
          <w:sz w:val="24"/>
        </w:rPr>
        <w:t xml:space="preserve"> επ</w:t>
      </w:r>
      <w:proofErr w:type="spellStart"/>
      <w:r w:rsidRPr="006B08B6">
        <w:rPr>
          <w:rFonts w:ascii="Times New Roman" w:hAnsi="Times New Roman" w:cs="Times New Roman"/>
          <w:sz w:val="24"/>
        </w:rPr>
        <w:t>ιλογή</w:t>
      </w:r>
      <w:proofErr w:type="spellEnd"/>
      <w:r w:rsidRPr="006B08B6">
        <w:rPr>
          <w:rFonts w:ascii="Times New Roman" w:hAnsi="Times New Roman" w:cs="Times New Roman"/>
          <w:spacing w:val="-3"/>
          <w:sz w:val="24"/>
        </w:rPr>
        <w:t xml:space="preserve"> </w:t>
      </w:r>
      <w:proofErr w:type="spellStart"/>
      <w:r w:rsidRPr="006B08B6">
        <w:rPr>
          <w:rFonts w:ascii="Times New Roman" w:hAnsi="Times New Roman" w:cs="Times New Roman"/>
          <w:sz w:val="24"/>
        </w:rPr>
        <w:t>σου</w:t>
      </w:r>
      <w:proofErr w:type="spellEnd"/>
    </w:p>
    <w:p w:rsidR="002D58F6" w:rsidRPr="006B08B6" w:rsidRDefault="002D58F6" w:rsidP="00650E1E">
      <w:pPr>
        <w:pStyle w:val="a3"/>
        <w:spacing w:before="90" w:line="360" w:lineRule="auto"/>
        <w:ind w:left="0" w:right="367"/>
        <w:jc w:val="both"/>
        <w:rPr>
          <w:rFonts w:ascii="Times New Roman" w:hAnsi="Times New Roman" w:cs="Times New Roman"/>
          <w:lang w:val="el-GR"/>
        </w:rPr>
      </w:pPr>
    </w:p>
    <w:p w:rsidR="006E1BB5" w:rsidRPr="006B08B6" w:rsidRDefault="00A616C0" w:rsidP="00650E1E">
      <w:pPr>
        <w:pStyle w:val="a3"/>
        <w:spacing w:before="90" w:line="360" w:lineRule="auto"/>
        <w:ind w:left="0" w:right="367"/>
        <w:jc w:val="both"/>
        <w:rPr>
          <w:rFonts w:ascii="Times New Roman" w:hAnsi="Times New Roman" w:cs="Times New Roman"/>
          <w:lang w:val="el-GR"/>
        </w:rPr>
      </w:pPr>
      <w:r w:rsidRPr="006B08B6">
        <w:rPr>
          <w:rFonts w:ascii="Times New Roman" w:hAnsi="Times New Roman" w:cs="Times New Roman"/>
          <w:lang w:val="el-GR"/>
        </w:rPr>
        <w:t xml:space="preserve">Τα παραπάνω βήματα μπορούν να συντμηθούν η ακόμα και να αλλάξει η σειρά </w:t>
      </w:r>
      <w:r w:rsidR="00F406D9" w:rsidRPr="006B08B6">
        <w:rPr>
          <w:rFonts w:ascii="Times New Roman" w:hAnsi="Times New Roman" w:cs="Times New Roman"/>
          <w:lang w:val="el-GR"/>
        </w:rPr>
        <w:t xml:space="preserve">τους. </w:t>
      </w:r>
      <w:r w:rsidRPr="006B08B6">
        <w:rPr>
          <w:rFonts w:ascii="Times New Roman" w:hAnsi="Times New Roman" w:cs="Times New Roman"/>
          <w:lang w:val="el-GR"/>
        </w:rPr>
        <w:t xml:space="preserve">Όμως το σίγουρο είναι ότι η διαδικασία της ανάλυσης θα ξεκινήσει με την απόπειρα να οριστεί - </w:t>
      </w:r>
      <w:proofErr w:type="spellStart"/>
      <w:r w:rsidRPr="006B08B6">
        <w:rPr>
          <w:rFonts w:ascii="Times New Roman" w:hAnsi="Times New Roman" w:cs="Times New Roman"/>
          <w:lang w:val="el-GR"/>
        </w:rPr>
        <w:t>περιεχομενοποιηθεί</w:t>
      </w:r>
      <w:proofErr w:type="spellEnd"/>
      <w:r w:rsidRPr="006B08B6">
        <w:rPr>
          <w:rFonts w:ascii="Times New Roman" w:hAnsi="Times New Roman" w:cs="Times New Roman"/>
          <w:lang w:val="el-GR"/>
        </w:rPr>
        <w:t xml:space="preserve"> το πρόβλημα και θα τελειώσει με την αφήγηση της λύσης. Τα κριτήρια και η κατασκευή των εναλλακτικών κάπου στην αρχή θα είναι.</w:t>
      </w:r>
      <w:r w:rsidR="00616D06" w:rsidRPr="006B08B6">
        <w:rPr>
          <w:rFonts w:ascii="Times New Roman" w:hAnsi="Times New Roman" w:cs="Times New Roman"/>
          <w:lang w:val="el-GR"/>
        </w:rPr>
        <w:t xml:space="preserve"> </w:t>
      </w:r>
      <w:r w:rsidRPr="006B08B6">
        <w:rPr>
          <w:rFonts w:ascii="Times New Roman" w:hAnsi="Times New Roman" w:cs="Times New Roman"/>
          <w:lang w:val="el-GR"/>
        </w:rPr>
        <w:t>Η επανάληψη των βημάτων είναι μια σοφή τακτική, παρότι καταναλώνεται ενέργεια χρόνος και κόπος, για την μείωση των αστοχιών στον εντοπισμό του προβλήματος και την βελτιστοποίηση των λύσεων.</w:t>
      </w:r>
    </w:p>
    <w:p w:rsidR="006E1BB5" w:rsidRPr="006B08B6" w:rsidRDefault="00A616C0" w:rsidP="00650E1E">
      <w:pPr>
        <w:pStyle w:val="a3"/>
        <w:spacing w:line="360" w:lineRule="auto"/>
        <w:ind w:left="0" w:right="407"/>
        <w:jc w:val="both"/>
        <w:rPr>
          <w:rFonts w:ascii="Times New Roman" w:hAnsi="Times New Roman" w:cs="Times New Roman"/>
          <w:lang w:val="el-GR"/>
        </w:rPr>
      </w:pPr>
      <w:r w:rsidRPr="006B08B6">
        <w:rPr>
          <w:rFonts w:ascii="Times New Roman" w:hAnsi="Times New Roman" w:cs="Times New Roman"/>
          <w:lang w:val="el-GR"/>
        </w:rPr>
        <w:t>Η ανάλυση είναι μια άσκηση αφαίρεσης για να γίνουν αντιληπτά, τα συμπτώματα, οι σχέσεις αιτιότητας, τα υλικά της λύσης. Εκεί πρέπει να ασκηθεί ο αναλυτής στην επιτυχή αφαίρεση στον επιτυχή εντοπισμό των δεδομένων.</w:t>
      </w:r>
    </w:p>
    <w:p w:rsidR="006E1BB5" w:rsidRPr="006B08B6" w:rsidRDefault="00A616C0" w:rsidP="00650E1E">
      <w:pPr>
        <w:pStyle w:val="a3"/>
        <w:spacing w:before="4" w:line="360" w:lineRule="auto"/>
        <w:ind w:left="0" w:right="345"/>
        <w:jc w:val="both"/>
        <w:rPr>
          <w:rFonts w:ascii="Times New Roman" w:hAnsi="Times New Roman" w:cs="Times New Roman"/>
          <w:lang w:val="el-GR"/>
        </w:rPr>
      </w:pPr>
      <w:r w:rsidRPr="006B08B6">
        <w:rPr>
          <w:rFonts w:ascii="Times New Roman" w:hAnsi="Times New Roman" w:cs="Times New Roman"/>
          <w:lang w:val="el-GR"/>
        </w:rPr>
        <w:t>Στο τέλος του δρόμου με τι θα μοιάζει η διεξαχθείσα ανάλυση</w:t>
      </w:r>
      <w:r w:rsidR="00616D06" w:rsidRPr="006B08B6">
        <w:rPr>
          <w:rFonts w:ascii="Times New Roman" w:hAnsi="Times New Roman" w:cs="Times New Roman"/>
          <w:lang w:val="el-GR"/>
        </w:rPr>
        <w:t>;</w:t>
      </w:r>
      <w:r w:rsidRPr="006B08B6">
        <w:rPr>
          <w:rFonts w:ascii="Times New Roman" w:hAnsi="Times New Roman" w:cs="Times New Roman"/>
          <w:lang w:val="el-GR"/>
        </w:rPr>
        <w:t xml:space="preserve"> </w:t>
      </w:r>
      <w:r w:rsidR="00616D06" w:rsidRPr="006B08B6">
        <w:rPr>
          <w:rFonts w:ascii="Times New Roman" w:hAnsi="Times New Roman" w:cs="Times New Roman"/>
          <w:lang w:val="el-GR"/>
        </w:rPr>
        <w:t>Θα συγκροτεί έ</w:t>
      </w:r>
      <w:r w:rsidRPr="006B08B6">
        <w:rPr>
          <w:rFonts w:ascii="Times New Roman" w:hAnsi="Times New Roman" w:cs="Times New Roman"/>
          <w:lang w:val="el-GR"/>
        </w:rPr>
        <w:t xml:space="preserve">να συνεκτικό αφήγημα </w:t>
      </w:r>
      <w:r w:rsidR="00616D06" w:rsidRPr="006B08B6">
        <w:rPr>
          <w:rFonts w:ascii="Times New Roman" w:hAnsi="Times New Roman" w:cs="Times New Roman"/>
          <w:lang w:val="el-GR"/>
        </w:rPr>
        <w:t xml:space="preserve">που </w:t>
      </w:r>
      <w:r w:rsidRPr="006B08B6">
        <w:rPr>
          <w:rFonts w:ascii="Times New Roman" w:hAnsi="Times New Roman" w:cs="Times New Roman"/>
          <w:lang w:val="el-GR"/>
        </w:rPr>
        <w:t>θα περιλαμβάνει, ένα διατυπωμένο με τεκμηρίωση πρόβλημα που χρίζει αντιμετώπισης. Θα περιλαμβάνει επίσης ένα μέρος με περισσότερες της μιας εναλλακτικές, ποσοτικοποιημένες ως προς τις αναμενόμενες συνέπειες – επιδόσεις τους. Εάν όλα τ’ άλλα είναι ισοδύναμα ο αναλυτής οφείλει να προτείνει τη λύση που είναι περισσότερο συμβατή με τα κριτήρια του πολιτικού προϊσταμένου άρα και της πλειοψηφούσας</w:t>
      </w:r>
      <w:r w:rsidRPr="006B08B6">
        <w:rPr>
          <w:rFonts w:ascii="Times New Roman" w:hAnsi="Times New Roman" w:cs="Times New Roman"/>
          <w:spacing w:val="-12"/>
          <w:lang w:val="el-GR"/>
        </w:rPr>
        <w:t xml:space="preserve"> </w:t>
      </w:r>
      <w:r w:rsidRPr="006B08B6">
        <w:rPr>
          <w:rFonts w:ascii="Times New Roman" w:hAnsi="Times New Roman" w:cs="Times New Roman"/>
          <w:lang w:val="el-GR"/>
        </w:rPr>
        <w:t>επιθυμίας.</w:t>
      </w:r>
    </w:p>
    <w:p w:rsidR="006E1BB5" w:rsidRPr="006B08B6" w:rsidRDefault="006E1BB5" w:rsidP="00650E1E">
      <w:pPr>
        <w:pStyle w:val="a3"/>
        <w:spacing w:before="4" w:line="360" w:lineRule="auto"/>
        <w:ind w:left="0" w:right="345"/>
        <w:jc w:val="both"/>
        <w:rPr>
          <w:rFonts w:ascii="Times New Roman" w:hAnsi="Times New Roman" w:cs="Times New Roman"/>
          <w:lang w:val="el-GR"/>
        </w:rPr>
      </w:pPr>
    </w:p>
    <w:p w:rsidR="006E1BB5" w:rsidRPr="006B08B6" w:rsidRDefault="00A616C0" w:rsidP="00650E1E">
      <w:pPr>
        <w:pStyle w:val="2"/>
        <w:ind w:left="117"/>
        <w:jc w:val="both"/>
        <w:rPr>
          <w:rFonts w:ascii="Times New Roman" w:hAnsi="Times New Roman" w:cs="Times New Roman"/>
          <w:lang w:val="el-GR"/>
        </w:rPr>
      </w:pPr>
      <w:r w:rsidRPr="006B08B6">
        <w:rPr>
          <w:rFonts w:ascii="Times New Roman" w:hAnsi="Times New Roman" w:cs="Times New Roman"/>
          <w:lang w:val="el-GR"/>
        </w:rPr>
        <w:t>Πρακτικά ζητήματα στον ορισμό του προβλήματος</w:t>
      </w:r>
    </w:p>
    <w:p w:rsidR="006E1BB5" w:rsidRPr="006B08B6" w:rsidRDefault="00616D06" w:rsidP="00650E1E">
      <w:pPr>
        <w:pStyle w:val="a3"/>
        <w:spacing w:before="144" w:line="360" w:lineRule="auto"/>
        <w:ind w:left="117" w:right="380"/>
        <w:jc w:val="both"/>
        <w:rPr>
          <w:rFonts w:ascii="Times New Roman" w:hAnsi="Times New Roman" w:cs="Times New Roman"/>
          <w:lang w:val="el-GR"/>
        </w:rPr>
      </w:pPr>
      <w:r w:rsidRPr="006B08B6">
        <w:rPr>
          <w:rFonts w:ascii="Times New Roman" w:hAnsi="Times New Roman" w:cs="Times New Roman"/>
          <w:lang w:val="el-GR"/>
        </w:rPr>
        <w:t xml:space="preserve">Στον κόσμο της πραγματικότητας τα προβλήματα πολιτικής έχουν ονοματεπώνυμο, δρώντες, κανόνες, συνήθειες. </w:t>
      </w:r>
      <w:r w:rsidR="00A616C0" w:rsidRPr="006B08B6">
        <w:rPr>
          <w:rFonts w:ascii="Times New Roman" w:hAnsi="Times New Roman" w:cs="Times New Roman"/>
          <w:lang w:val="el-GR"/>
        </w:rPr>
        <w:t>Ο πρώτος ορισμός έρχεται από τον «ρυθμιζόμενο»</w:t>
      </w:r>
      <w:r w:rsidRPr="006B08B6">
        <w:rPr>
          <w:rFonts w:ascii="Times New Roman" w:hAnsi="Times New Roman" w:cs="Times New Roman"/>
          <w:lang w:val="el-GR"/>
        </w:rPr>
        <w:t>,</w:t>
      </w:r>
      <w:r w:rsidR="00A616C0" w:rsidRPr="006B08B6">
        <w:rPr>
          <w:rFonts w:ascii="Times New Roman" w:hAnsi="Times New Roman" w:cs="Times New Roman"/>
          <w:lang w:val="el-GR"/>
        </w:rPr>
        <w:t xml:space="preserve"> τον χρήστη της δημόσιας υπηρεσίας μέσα από μια συνήθως </w:t>
      </w:r>
      <w:proofErr w:type="spellStart"/>
      <w:r w:rsidR="00A616C0" w:rsidRPr="006B08B6">
        <w:rPr>
          <w:rFonts w:ascii="Times New Roman" w:hAnsi="Times New Roman" w:cs="Times New Roman"/>
          <w:lang w:val="el-GR"/>
        </w:rPr>
        <w:t>καταγγελτική</w:t>
      </w:r>
      <w:proofErr w:type="spellEnd"/>
      <w:r w:rsidR="00A616C0" w:rsidRPr="006B08B6">
        <w:rPr>
          <w:rFonts w:ascii="Times New Roman" w:hAnsi="Times New Roman" w:cs="Times New Roman"/>
          <w:lang w:val="el-GR"/>
        </w:rPr>
        <w:t xml:space="preserve"> ρητορική. Μια ρητορική που συγκροτείται κυρίως από αξιολογικές κρίσεις. Ο αναλυτής πρέπει να αναζητήσει το θετικό εμπειρικό υπόβαθρο, τις αιτιώδεις σχέσεις και να κατασκευάσει τον ορισμό του προβλήματος μες από μια σχέση αιτίου –αποτελέσματος. Οι δεοντολογικές κρίσεις αποτελούν το ακατέργαστο υλικό που τροφοδοτούν με το στόχο που αποτυγχάνει να εκπληρώσει η δημόσια πολιτική και πρέπει ο αναλυτής να προτείνει τον τρόπο θεραπείας του. Πρέπει να εντοπίσει τα ενδεδειγμένα μέσα αλλά και τους ενδιάμεσους επιχειρησιακούς στόχους που θα οδηγήσουν στην επίτευξη του δεοντολογικού σκοπού.</w:t>
      </w:r>
    </w:p>
    <w:p w:rsidR="00616D06" w:rsidRPr="006B08B6" w:rsidRDefault="00616D06" w:rsidP="00650E1E">
      <w:pPr>
        <w:pStyle w:val="a3"/>
        <w:spacing w:before="144" w:line="360" w:lineRule="auto"/>
        <w:ind w:left="117" w:right="380"/>
        <w:jc w:val="both"/>
        <w:rPr>
          <w:rFonts w:ascii="Times New Roman" w:hAnsi="Times New Roman" w:cs="Times New Roman"/>
          <w:lang w:val="el-GR"/>
        </w:rPr>
      </w:pPr>
    </w:p>
    <w:p w:rsidR="00490296" w:rsidRPr="006B08B6" w:rsidRDefault="00A616C0" w:rsidP="00650E1E">
      <w:pPr>
        <w:pStyle w:val="a3"/>
        <w:spacing w:before="90" w:line="360" w:lineRule="auto"/>
        <w:ind w:left="0" w:right="366"/>
        <w:jc w:val="both"/>
        <w:rPr>
          <w:rFonts w:ascii="Times New Roman" w:hAnsi="Times New Roman" w:cs="Times New Roman"/>
          <w:lang w:val="el-GR"/>
        </w:rPr>
      </w:pPr>
      <w:r w:rsidRPr="006B08B6">
        <w:rPr>
          <w:rFonts w:ascii="Times New Roman" w:hAnsi="Times New Roman" w:cs="Times New Roman"/>
          <w:lang w:val="el-GR"/>
        </w:rPr>
        <w:t xml:space="preserve">Η </w:t>
      </w:r>
      <w:proofErr w:type="spellStart"/>
      <w:r w:rsidRPr="006B08B6">
        <w:rPr>
          <w:rFonts w:ascii="Times New Roman" w:hAnsi="Times New Roman" w:cs="Times New Roman"/>
          <w:lang w:val="el-GR"/>
        </w:rPr>
        <w:t>καταγγελτική</w:t>
      </w:r>
      <w:proofErr w:type="spellEnd"/>
      <w:r w:rsidRPr="006B08B6">
        <w:rPr>
          <w:rFonts w:ascii="Times New Roman" w:hAnsi="Times New Roman" w:cs="Times New Roman"/>
          <w:lang w:val="el-GR"/>
        </w:rPr>
        <w:t xml:space="preserve"> ρητορική συνήθως αποκωδικοποιείται σε περισσότερα του ενός προβλήματα ανάλογα με το «κοινό». Για παράδειγμα η εφηβική εγκυμοσύνη μπορεί να αποτελεί πρόβλημα ηθικής έκπτωσης των εφήβων γ</w:t>
      </w:r>
      <w:r w:rsidR="00616D06" w:rsidRPr="006B08B6">
        <w:rPr>
          <w:rFonts w:ascii="Times New Roman" w:hAnsi="Times New Roman" w:cs="Times New Roman"/>
          <w:lang w:val="el-GR"/>
        </w:rPr>
        <w:t>ι</w:t>
      </w:r>
      <w:r w:rsidRPr="006B08B6">
        <w:rPr>
          <w:rFonts w:ascii="Times New Roman" w:hAnsi="Times New Roman" w:cs="Times New Roman"/>
          <w:lang w:val="el-GR"/>
        </w:rPr>
        <w:t xml:space="preserve">α κάποιους ή πρόβλημα </w:t>
      </w:r>
      <w:r w:rsidR="00616D06" w:rsidRPr="006B08B6">
        <w:rPr>
          <w:rFonts w:ascii="Times New Roman" w:hAnsi="Times New Roman" w:cs="Times New Roman"/>
          <w:lang w:val="el-GR"/>
        </w:rPr>
        <w:t>κοινωνικού</w:t>
      </w:r>
      <w:r w:rsidR="00490296" w:rsidRPr="006B08B6">
        <w:rPr>
          <w:rFonts w:ascii="Times New Roman" w:hAnsi="Times New Roman" w:cs="Times New Roman"/>
          <w:lang w:val="el-GR"/>
        </w:rPr>
        <w:t xml:space="preserve"> στιγματισμού των εφήβων για άλλους, ή ακόμα για τρίτους πρόβλημα χρηματοδότησης κοινωνικής πολιτικής. Πρέπει ο αναλυτής να εστιάσει σε μια από τις εκδοχές προβλήματος αλλιώς κινδυνεύει να χάσει από την </w:t>
      </w:r>
      <w:r w:rsidR="00490296" w:rsidRPr="006B08B6">
        <w:rPr>
          <w:rFonts w:ascii="Times New Roman" w:hAnsi="Times New Roman" w:cs="Times New Roman"/>
          <w:lang w:val="el-GR"/>
        </w:rPr>
        <w:lastRenderedPageBreak/>
        <w:t>αρχή την μάχη της σύνδεσης στόχων με μέσα</w:t>
      </w:r>
    </w:p>
    <w:p w:rsidR="006E1BB5" w:rsidRPr="006B08B6" w:rsidRDefault="006E1BB5" w:rsidP="00650E1E">
      <w:pPr>
        <w:pStyle w:val="a3"/>
        <w:spacing w:before="11"/>
        <w:ind w:left="0"/>
        <w:jc w:val="both"/>
        <w:rPr>
          <w:rFonts w:ascii="Times New Roman" w:hAnsi="Times New Roman" w:cs="Times New Roman"/>
          <w:lang w:val="el-GR"/>
        </w:rPr>
      </w:pPr>
    </w:p>
    <w:p w:rsidR="006E1BB5" w:rsidRPr="006B08B6" w:rsidRDefault="00A616C0" w:rsidP="00650E1E">
      <w:pPr>
        <w:pStyle w:val="a3"/>
        <w:spacing w:line="360" w:lineRule="auto"/>
        <w:ind w:left="117" w:right="658"/>
        <w:jc w:val="both"/>
        <w:rPr>
          <w:rFonts w:ascii="Times New Roman" w:hAnsi="Times New Roman" w:cs="Times New Roman"/>
          <w:lang w:val="el-GR"/>
        </w:rPr>
      </w:pPr>
      <w:r w:rsidRPr="006B08B6">
        <w:rPr>
          <w:rFonts w:ascii="Times New Roman" w:hAnsi="Times New Roman" w:cs="Times New Roman"/>
          <w:lang w:val="el-GR"/>
        </w:rPr>
        <w:t xml:space="preserve">Όταν τα </w:t>
      </w:r>
      <w:proofErr w:type="spellStart"/>
      <w:r w:rsidRPr="006B08B6">
        <w:rPr>
          <w:rFonts w:ascii="Times New Roman" w:hAnsi="Times New Roman" w:cs="Times New Roman"/>
          <w:lang w:val="el-GR"/>
        </w:rPr>
        <w:t>πρόβλημα</w:t>
      </w:r>
      <w:r w:rsidR="00490296" w:rsidRPr="006B08B6">
        <w:rPr>
          <w:rFonts w:ascii="Times New Roman" w:hAnsi="Times New Roman" w:cs="Times New Roman"/>
          <w:lang w:val="el-GR"/>
        </w:rPr>
        <w:t>τα</w:t>
      </w:r>
      <w:proofErr w:type="spellEnd"/>
      <w:r w:rsidRPr="006B08B6">
        <w:rPr>
          <w:rFonts w:ascii="Times New Roman" w:hAnsi="Times New Roman" w:cs="Times New Roman"/>
          <w:lang w:val="el-GR"/>
        </w:rPr>
        <w:t xml:space="preserve"> δεν έρχονται έτοιμα, όπως το υπέρογκο έλλειμα του κρατικού προϋπολογισμού</w:t>
      </w:r>
      <w:r w:rsidR="00490296" w:rsidRPr="006B08B6">
        <w:rPr>
          <w:rFonts w:ascii="Times New Roman" w:hAnsi="Times New Roman" w:cs="Times New Roman"/>
          <w:lang w:val="el-GR"/>
        </w:rPr>
        <w:t>,</w:t>
      </w:r>
      <w:r w:rsidRPr="006B08B6">
        <w:rPr>
          <w:rFonts w:ascii="Times New Roman" w:hAnsi="Times New Roman" w:cs="Times New Roman"/>
          <w:lang w:val="el-GR"/>
        </w:rPr>
        <w:t xml:space="preserve"> ο αναλυτής πρέπει να αναζητήσει ορισμούς με </w:t>
      </w:r>
      <w:r w:rsidRPr="006B08B6">
        <w:rPr>
          <w:rFonts w:ascii="Times New Roman" w:hAnsi="Times New Roman" w:cs="Times New Roman"/>
          <w:b/>
          <w:bCs/>
          <w:lang w:val="el-GR"/>
        </w:rPr>
        <w:t>υπέρμετρης</w:t>
      </w:r>
      <w:r w:rsidRPr="006B08B6">
        <w:rPr>
          <w:rFonts w:ascii="Times New Roman" w:hAnsi="Times New Roman" w:cs="Times New Roman"/>
          <w:lang w:val="el-GR"/>
        </w:rPr>
        <w:t xml:space="preserve"> διάστασης καταστάσεις, όπως υπέρμετρος αριθμός προσφύγων, αστέγων, η υπέρμετρη ζήτηση για νερό, υπέρμετρη αύξηση μαθητών σε σχέση με τις υποδομές</w:t>
      </w:r>
      <w:r w:rsidR="00490296" w:rsidRPr="006B08B6">
        <w:rPr>
          <w:rFonts w:ascii="Times New Roman" w:hAnsi="Times New Roman" w:cs="Times New Roman"/>
          <w:lang w:val="el-GR"/>
        </w:rPr>
        <w:t>.</w:t>
      </w:r>
    </w:p>
    <w:p w:rsidR="006E1BB5" w:rsidRPr="006B08B6" w:rsidRDefault="006E1BB5" w:rsidP="00650E1E">
      <w:pPr>
        <w:pStyle w:val="a3"/>
        <w:spacing w:before="1"/>
        <w:ind w:left="0"/>
        <w:jc w:val="both"/>
        <w:rPr>
          <w:rFonts w:ascii="Times New Roman" w:hAnsi="Times New Roman" w:cs="Times New Roman"/>
          <w:lang w:val="el-GR"/>
        </w:rPr>
      </w:pPr>
    </w:p>
    <w:p w:rsidR="006E1BB5" w:rsidRPr="006B08B6" w:rsidRDefault="00A616C0" w:rsidP="00650E1E">
      <w:pPr>
        <w:pStyle w:val="a3"/>
        <w:spacing w:line="360" w:lineRule="auto"/>
        <w:ind w:left="117" w:right="340"/>
        <w:jc w:val="both"/>
        <w:rPr>
          <w:rFonts w:ascii="Times New Roman" w:hAnsi="Times New Roman" w:cs="Times New Roman"/>
          <w:lang w:val="el-GR"/>
        </w:rPr>
      </w:pPr>
      <w:r w:rsidRPr="006B08B6">
        <w:rPr>
          <w:rFonts w:ascii="Times New Roman" w:hAnsi="Times New Roman" w:cs="Times New Roman"/>
          <w:lang w:val="el-GR"/>
        </w:rPr>
        <w:t>Συχνά τα προβλήματα έχουν διάσταση σε σχέση με το ρόλο του κράτους.</w:t>
      </w:r>
      <w:r w:rsidR="00490296" w:rsidRPr="006B08B6">
        <w:rPr>
          <w:rFonts w:ascii="Times New Roman" w:hAnsi="Times New Roman" w:cs="Times New Roman"/>
          <w:lang w:val="el-GR"/>
        </w:rPr>
        <w:t xml:space="preserve"> </w:t>
      </w:r>
      <w:r w:rsidRPr="006B08B6">
        <w:rPr>
          <w:rFonts w:ascii="Times New Roman" w:hAnsi="Times New Roman" w:cs="Times New Roman"/>
          <w:lang w:val="el-GR"/>
        </w:rPr>
        <w:t>«Γιατί το συγκεκριμένο πρόβλημα δεν είναι ιδιωτικού χαρακτήρα και πρέπει να εμπλακεί το κράτος» Ο οδηγός εδώ είναι το πρώτο θεώρημα των οικονομικών της ευημερίας και η αποτυχία της αγοράς να πετύχει την βέλτιστη κατανομή των επιθυμιών στο πεδίο της οικονομίας.</w:t>
      </w:r>
    </w:p>
    <w:p w:rsidR="006E1BB5" w:rsidRPr="006B08B6" w:rsidRDefault="00A616C0" w:rsidP="00650E1E">
      <w:pPr>
        <w:pStyle w:val="a3"/>
        <w:spacing w:line="360" w:lineRule="auto"/>
        <w:ind w:left="117" w:right="749"/>
        <w:jc w:val="both"/>
        <w:rPr>
          <w:rFonts w:ascii="Times New Roman" w:hAnsi="Times New Roman" w:cs="Times New Roman"/>
          <w:lang w:val="el-GR"/>
        </w:rPr>
      </w:pPr>
      <w:r w:rsidRPr="006B08B6">
        <w:rPr>
          <w:rFonts w:ascii="Times New Roman" w:hAnsi="Times New Roman" w:cs="Times New Roman"/>
          <w:lang w:val="el-GR"/>
        </w:rPr>
        <w:t>Οι εξωτερικότητες στη λειτουργία της αγοράς μπορούν να συμπληρωθούν και από την ανάγκη παρέμβασης σε συστήματα όπως η κατάρρευση των οικογενειακών σχέσεων, η παροχή αναδιανεμητικών υπηρεσιών, στη αντιμετώπιση κοινωνικών και φυλετικών διακρίσεων (το κράτος στον τομέα των δικαιωμάτων)</w:t>
      </w:r>
    </w:p>
    <w:p w:rsidR="006E1BB5" w:rsidRPr="006B08B6" w:rsidRDefault="006E1BB5" w:rsidP="00650E1E">
      <w:pPr>
        <w:pStyle w:val="a3"/>
        <w:ind w:left="0"/>
        <w:jc w:val="both"/>
        <w:rPr>
          <w:rFonts w:ascii="Times New Roman" w:hAnsi="Times New Roman" w:cs="Times New Roman"/>
          <w:sz w:val="36"/>
          <w:lang w:val="el-GR"/>
        </w:rPr>
      </w:pPr>
    </w:p>
    <w:p w:rsidR="006E1BB5" w:rsidRPr="006B08B6" w:rsidRDefault="00A616C0" w:rsidP="006C5AB9">
      <w:pPr>
        <w:pStyle w:val="2"/>
        <w:spacing w:line="360" w:lineRule="auto"/>
        <w:ind w:left="117"/>
        <w:jc w:val="both"/>
        <w:rPr>
          <w:rFonts w:ascii="Times New Roman" w:hAnsi="Times New Roman" w:cs="Times New Roman"/>
          <w:lang w:val="el-GR"/>
        </w:rPr>
      </w:pPr>
      <w:r w:rsidRPr="006B08B6">
        <w:rPr>
          <w:rFonts w:ascii="Times New Roman" w:hAnsi="Times New Roman" w:cs="Times New Roman"/>
          <w:lang w:val="el-GR"/>
        </w:rPr>
        <w:t>Η ποσοτικοποίηση και συγκέντρωση των δεδομένων</w:t>
      </w:r>
    </w:p>
    <w:p w:rsidR="006A3AF4" w:rsidRPr="00BA4689" w:rsidRDefault="00D315AA" w:rsidP="006C5AB9">
      <w:pPr>
        <w:pStyle w:val="a3"/>
        <w:spacing w:line="360" w:lineRule="auto"/>
        <w:ind w:left="117" w:right="749"/>
        <w:jc w:val="both"/>
        <w:rPr>
          <w:rFonts w:ascii="Times New Roman" w:hAnsi="Times New Roman" w:cs="Times New Roman"/>
          <w:lang w:val="el-GR"/>
        </w:rPr>
      </w:pPr>
      <w:r>
        <w:rPr>
          <w:rFonts w:ascii="Times New Roman" w:hAnsi="Times New Roman" w:cs="Times New Roman"/>
          <w:lang w:val="el-GR"/>
        </w:rPr>
        <w:t>Ορισμοί</w:t>
      </w:r>
      <w:r w:rsidR="006A3AF4">
        <w:rPr>
          <w:rFonts w:ascii="Times New Roman" w:hAnsi="Times New Roman" w:cs="Times New Roman"/>
          <w:lang w:val="el-GR"/>
        </w:rPr>
        <w:t>:</w:t>
      </w:r>
    </w:p>
    <w:p w:rsidR="006E1BB5" w:rsidRPr="006B08B6" w:rsidRDefault="006A3AF4" w:rsidP="006A3AF4">
      <w:pPr>
        <w:pStyle w:val="a4"/>
        <w:numPr>
          <w:ilvl w:val="0"/>
          <w:numId w:val="3"/>
        </w:numPr>
        <w:tabs>
          <w:tab w:val="left" w:pos="838"/>
        </w:tabs>
        <w:spacing w:before="244" w:line="360" w:lineRule="auto"/>
        <w:ind w:hanging="361"/>
        <w:jc w:val="both"/>
        <w:rPr>
          <w:rFonts w:ascii="Times New Roman" w:hAnsi="Times New Roman" w:cs="Times New Roman"/>
          <w:sz w:val="24"/>
          <w:lang w:val="el-GR"/>
        </w:rPr>
      </w:pPr>
      <w:r>
        <w:rPr>
          <w:rFonts w:ascii="Times New Roman" w:hAnsi="Times New Roman" w:cs="Times New Roman"/>
          <w:sz w:val="24"/>
          <w:lang w:val="el-GR"/>
        </w:rPr>
        <w:t>Δεδομένα</w:t>
      </w:r>
      <w:r w:rsidR="00A616C0" w:rsidRPr="006B08B6">
        <w:rPr>
          <w:rFonts w:ascii="Times New Roman" w:hAnsi="Times New Roman" w:cs="Times New Roman"/>
          <w:sz w:val="24"/>
          <w:lang w:val="el-GR"/>
        </w:rPr>
        <w:t xml:space="preserve"> (</w:t>
      </w:r>
      <w:r w:rsidR="00A616C0" w:rsidRPr="006B08B6">
        <w:rPr>
          <w:rFonts w:ascii="Times New Roman" w:hAnsi="Times New Roman" w:cs="Times New Roman"/>
          <w:sz w:val="24"/>
        </w:rPr>
        <w:t>data</w:t>
      </w:r>
      <w:r w:rsidR="00A616C0" w:rsidRPr="006B08B6">
        <w:rPr>
          <w:rFonts w:ascii="Times New Roman" w:hAnsi="Times New Roman" w:cs="Times New Roman"/>
          <w:sz w:val="24"/>
          <w:lang w:val="el-GR"/>
        </w:rPr>
        <w:t>) για την εξεταζόμενη</w:t>
      </w:r>
      <w:r w:rsidR="00A616C0" w:rsidRPr="006B08B6">
        <w:rPr>
          <w:rFonts w:ascii="Times New Roman" w:hAnsi="Times New Roman" w:cs="Times New Roman"/>
          <w:spacing w:val="-3"/>
          <w:sz w:val="24"/>
          <w:lang w:val="el-GR"/>
        </w:rPr>
        <w:t xml:space="preserve"> </w:t>
      </w:r>
      <w:r w:rsidR="00A616C0" w:rsidRPr="006B08B6">
        <w:rPr>
          <w:rFonts w:ascii="Times New Roman" w:hAnsi="Times New Roman" w:cs="Times New Roman"/>
          <w:sz w:val="24"/>
          <w:lang w:val="el-GR"/>
        </w:rPr>
        <w:t>κατάσταση</w:t>
      </w:r>
      <w:r>
        <w:rPr>
          <w:rFonts w:ascii="Times New Roman" w:hAnsi="Times New Roman" w:cs="Times New Roman"/>
          <w:sz w:val="24"/>
          <w:lang w:val="el-GR"/>
        </w:rPr>
        <w:t xml:space="preserve"> είναι η καταγραφή-</w:t>
      </w:r>
      <w:r w:rsidR="00D315AA">
        <w:rPr>
          <w:rFonts w:ascii="Times New Roman" w:hAnsi="Times New Roman" w:cs="Times New Roman"/>
          <w:sz w:val="24"/>
          <w:lang w:val="el-GR"/>
        </w:rPr>
        <w:t>απαρίθμηση</w:t>
      </w:r>
      <w:r>
        <w:rPr>
          <w:rFonts w:ascii="Times New Roman" w:hAnsi="Times New Roman" w:cs="Times New Roman"/>
          <w:sz w:val="24"/>
          <w:lang w:val="el-GR"/>
        </w:rPr>
        <w:t xml:space="preserve"> των πραγματικών χαρακτηριστικών που την περιγράφουν (εισόδημα, αριθμός νεκρών, αριθμός κλινών εντατικής θεραπείας, αριθμός και ειδικότητες προσωπικού που ασχολείται με την υπό ανάλυση πολιτική κλπ)</w:t>
      </w:r>
    </w:p>
    <w:p w:rsidR="006E1BB5" w:rsidRPr="00D315AA" w:rsidRDefault="00A616C0" w:rsidP="00D315AA">
      <w:pPr>
        <w:pStyle w:val="a4"/>
        <w:numPr>
          <w:ilvl w:val="0"/>
          <w:numId w:val="3"/>
        </w:numPr>
        <w:tabs>
          <w:tab w:val="left" w:pos="838"/>
        </w:tabs>
        <w:spacing w:before="148" w:line="360" w:lineRule="auto"/>
        <w:ind w:hanging="361"/>
        <w:jc w:val="both"/>
        <w:rPr>
          <w:rFonts w:ascii="Times New Roman" w:hAnsi="Times New Roman" w:cs="Times New Roman"/>
          <w:sz w:val="24"/>
          <w:lang w:val="el-GR"/>
        </w:rPr>
      </w:pPr>
      <w:r w:rsidRPr="00D315AA">
        <w:rPr>
          <w:rFonts w:ascii="Times New Roman" w:hAnsi="Times New Roman" w:cs="Times New Roman"/>
          <w:sz w:val="24"/>
          <w:lang w:val="el-GR"/>
        </w:rPr>
        <w:t>Πληροφορία (</w:t>
      </w:r>
      <w:r w:rsidRPr="006B08B6">
        <w:rPr>
          <w:rFonts w:ascii="Times New Roman" w:hAnsi="Times New Roman" w:cs="Times New Roman"/>
          <w:sz w:val="24"/>
        </w:rPr>
        <w:t>information</w:t>
      </w:r>
      <w:r w:rsidRPr="00D315AA">
        <w:rPr>
          <w:rFonts w:ascii="Times New Roman" w:hAnsi="Times New Roman" w:cs="Times New Roman"/>
          <w:sz w:val="24"/>
          <w:lang w:val="el-GR"/>
        </w:rPr>
        <w:t>)</w:t>
      </w:r>
      <w:r w:rsidR="00D315AA">
        <w:rPr>
          <w:rFonts w:ascii="Times New Roman" w:hAnsi="Times New Roman" w:cs="Times New Roman"/>
          <w:sz w:val="24"/>
          <w:lang w:val="el-GR"/>
        </w:rPr>
        <w:t xml:space="preserve"> είναι τα</w:t>
      </w:r>
      <w:r w:rsidRPr="00D315AA">
        <w:rPr>
          <w:rFonts w:ascii="Times New Roman" w:hAnsi="Times New Roman" w:cs="Times New Roman"/>
          <w:sz w:val="24"/>
          <w:lang w:val="el-GR"/>
        </w:rPr>
        <w:t xml:space="preserve"> νοηματοδοτημένα</w:t>
      </w:r>
      <w:r w:rsidRPr="00D315AA">
        <w:rPr>
          <w:rFonts w:ascii="Times New Roman" w:hAnsi="Times New Roman" w:cs="Times New Roman"/>
          <w:spacing w:val="-2"/>
          <w:sz w:val="24"/>
          <w:lang w:val="el-GR"/>
        </w:rPr>
        <w:t xml:space="preserve"> </w:t>
      </w:r>
      <w:r w:rsidR="00D315AA">
        <w:rPr>
          <w:rFonts w:ascii="Times New Roman" w:hAnsi="Times New Roman" w:cs="Times New Roman"/>
          <w:sz w:val="24"/>
          <w:lang w:val="el-GR"/>
        </w:rPr>
        <w:t>δεδομένα. Στοιχειά που μέσα από δεοντολογική η θετική επεξεργασία ταξινομούνται σε κατηγορίες (ανισότητα στο εισόδημα, ανεπάρκεια κλινών, ελλείπον προσωπικό, αποτελεσματική διοίκηση)</w:t>
      </w:r>
    </w:p>
    <w:p w:rsidR="006C5AB9" w:rsidRDefault="00A616C0" w:rsidP="00650E1E">
      <w:pPr>
        <w:pStyle w:val="a4"/>
        <w:numPr>
          <w:ilvl w:val="0"/>
          <w:numId w:val="3"/>
        </w:numPr>
        <w:tabs>
          <w:tab w:val="left" w:pos="838"/>
        </w:tabs>
        <w:spacing w:before="144" w:line="362" w:lineRule="auto"/>
        <w:ind w:right="800"/>
        <w:jc w:val="both"/>
        <w:rPr>
          <w:rFonts w:ascii="Times New Roman" w:hAnsi="Times New Roman" w:cs="Times New Roman"/>
          <w:sz w:val="24"/>
          <w:lang w:val="el-GR"/>
        </w:rPr>
      </w:pPr>
      <w:r w:rsidRPr="006B08B6">
        <w:rPr>
          <w:rFonts w:ascii="Times New Roman" w:hAnsi="Times New Roman" w:cs="Times New Roman"/>
          <w:sz w:val="24"/>
          <w:lang w:val="el-GR"/>
        </w:rPr>
        <w:t>Αποδείξεις (</w:t>
      </w:r>
      <w:r w:rsidRPr="006B08B6">
        <w:rPr>
          <w:rFonts w:ascii="Times New Roman" w:hAnsi="Times New Roman" w:cs="Times New Roman"/>
          <w:sz w:val="24"/>
        </w:rPr>
        <w:t>evidence</w:t>
      </w:r>
      <w:r w:rsidRPr="006B08B6">
        <w:rPr>
          <w:rFonts w:ascii="Times New Roman" w:hAnsi="Times New Roman" w:cs="Times New Roman"/>
          <w:sz w:val="24"/>
          <w:lang w:val="el-GR"/>
        </w:rPr>
        <w:t>)</w:t>
      </w:r>
      <w:r w:rsidR="00D315AA">
        <w:rPr>
          <w:rFonts w:ascii="Times New Roman" w:hAnsi="Times New Roman" w:cs="Times New Roman"/>
          <w:sz w:val="24"/>
          <w:lang w:val="el-GR"/>
        </w:rPr>
        <w:t xml:space="preserve"> είναι</w:t>
      </w:r>
      <w:r w:rsidRPr="006B08B6">
        <w:rPr>
          <w:rFonts w:ascii="Times New Roman" w:hAnsi="Times New Roman" w:cs="Times New Roman"/>
          <w:sz w:val="24"/>
          <w:lang w:val="el-GR"/>
        </w:rPr>
        <w:t xml:space="preserve"> </w:t>
      </w:r>
      <w:r w:rsidR="00D315AA">
        <w:rPr>
          <w:rFonts w:ascii="Times New Roman" w:hAnsi="Times New Roman" w:cs="Times New Roman"/>
          <w:sz w:val="24"/>
          <w:lang w:val="el-GR"/>
        </w:rPr>
        <w:t xml:space="preserve">η </w:t>
      </w:r>
      <w:r w:rsidRPr="006B08B6">
        <w:rPr>
          <w:rFonts w:ascii="Times New Roman" w:hAnsi="Times New Roman" w:cs="Times New Roman"/>
          <w:sz w:val="24"/>
          <w:lang w:val="el-GR"/>
        </w:rPr>
        <w:t xml:space="preserve">πληροφορία που επηρεάζει την </w:t>
      </w:r>
      <w:r w:rsidR="00D315AA">
        <w:rPr>
          <w:rFonts w:ascii="Times New Roman" w:hAnsi="Times New Roman" w:cs="Times New Roman"/>
          <w:sz w:val="24"/>
          <w:lang w:val="el-GR"/>
        </w:rPr>
        <w:t>πεποίθηση - κρίση</w:t>
      </w:r>
      <w:r w:rsidRPr="006B08B6">
        <w:rPr>
          <w:rFonts w:ascii="Times New Roman" w:hAnsi="Times New Roman" w:cs="Times New Roman"/>
          <w:sz w:val="24"/>
          <w:lang w:val="el-GR"/>
        </w:rPr>
        <w:t xml:space="preserve"> ενός παίκτη πάνω στην αξιολόγηση</w:t>
      </w:r>
      <w:r w:rsidR="00D315AA">
        <w:rPr>
          <w:rFonts w:ascii="Times New Roman" w:hAnsi="Times New Roman" w:cs="Times New Roman"/>
          <w:sz w:val="24"/>
          <w:lang w:val="el-GR"/>
        </w:rPr>
        <w:t xml:space="preserve"> - εκτίμηση</w:t>
      </w:r>
      <w:r w:rsidRPr="006B08B6">
        <w:rPr>
          <w:rFonts w:ascii="Times New Roman" w:hAnsi="Times New Roman" w:cs="Times New Roman"/>
          <w:sz w:val="24"/>
          <w:lang w:val="el-GR"/>
        </w:rPr>
        <w:t xml:space="preserve"> της</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κατάστασης</w:t>
      </w:r>
      <w:r w:rsidR="00D315AA">
        <w:rPr>
          <w:rFonts w:ascii="Times New Roman" w:hAnsi="Times New Roman" w:cs="Times New Roman"/>
          <w:sz w:val="24"/>
          <w:lang w:val="el-GR"/>
        </w:rPr>
        <w:t xml:space="preserve"> και την μετατροπή της σε πρόβλημα πολιτικής καθώς και τον τρόπο που μπορεί να αντιμετωπισθεί.</w:t>
      </w:r>
    </w:p>
    <w:p w:rsidR="001329ED" w:rsidRPr="006C5AB9" w:rsidRDefault="006C5AB9" w:rsidP="006C5AB9">
      <w:pPr>
        <w:tabs>
          <w:tab w:val="left" w:pos="838"/>
        </w:tabs>
        <w:spacing w:before="144" w:line="362" w:lineRule="auto"/>
        <w:ind w:left="477" w:right="800"/>
        <w:jc w:val="both"/>
        <w:rPr>
          <w:rFonts w:ascii="Times New Roman" w:hAnsi="Times New Roman" w:cs="Times New Roman"/>
          <w:sz w:val="24"/>
          <w:lang w:val="el-GR"/>
        </w:rPr>
      </w:pPr>
      <w:r>
        <w:rPr>
          <w:rFonts w:ascii="Times New Roman" w:hAnsi="Times New Roman" w:cs="Times New Roman"/>
          <w:sz w:val="24"/>
          <w:lang w:val="el-GR"/>
        </w:rPr>
        <w:t>Στην ανάλυση πολιτικής χ</w:t>
      </w:r>
      <w:r w:rsidR="001329ED" w:rsidRPr="006C5AB9">
        <w:rPr>
          <w:rFonts w:ascii="Times New Roman" w:hAnsi="Times New Roman" w:cs="Times New Roman"/>
          <w:sz w:val="24"/>
          <w:lang w:val="el-GR"/>
        </w:rPr>
        <w:t>ρειάζονται αποδείξεις για τρεις σκοπούς:</w:t>
      </w:r>
    </w:p>
    <w:p w:rsidR="006E1BB5" w:rsidRDefault="001329ED" w:rsidP="006C5AB9">
      <w:pPr>
        <w:pStyle w:val="a4"/>
        <w:numPr>
          <w:ilvl w:val="0"/>
          <w:numId w:val="3"/>
        </w:numPr>
        <w:tabs>
          <w:tab w:val="left" w:pos="838"/>
        </w:tabs>
        <w:spacing w:before="144" w:line="362" w:lineRule="auto"/>
        <w:ind w:right="800"/>
        <w:jc w:val="both"/>
        <w:rPr>
          <w:rFonts w:ascii="Times New Roman" w:hAnsi="Times New Roman" w:cs="Times New Roman"/>
          <w:sz w:val="24"/>
          <w:lang w:val="el-GR"/>
        </w:rPr>
      </w:pPr>
      <w:r>
        <w:rPr>
          <w:rFonts w:ascii="Times New Roman" w:hAnsi="Times New Roman" w:cs="Times New Roman"/>
          <w:sz w:val="24"/>
          <w:lang w:val="el-GR"/>
        </w:rPr>
        <w:t>Εκτίμηση της φύσης και  του μεγέθους του προβλήματος που επιχειρεί ο αναλυτής να προσδιορίσει</w:t>
      </w:r>
    </w:p>
    <w:p w:rsidR="001329ED" w:rsidRDefault="001329ED" w:rsidP="006C5AB9">
      <w:pPr>
        <w:pStyle w:val="a4"/>
        <w:numPr>
          <w:ilvl w:val="0"/>
          <w:numId w:val="3"/>
        </w:numPr>
        <w:tabs>
          <w:tab w:val="left" w:pos="838"/>
        </w:tabs>
        <w:spacing w:before="144" w:line="362" w:lineRule="auto"/>
        <w:ind w:right="800"/>
        <w:jc w:val="both"/>
        <w:rPr>
          <w:rFonts w:ascii="Times New Roman" w:hAnsi="Times New Roman" w:cs="Times New Roman"/>
          <w:sz w:val="24"/>
          <w:lang w:val="el-GR"/>
        </w:rPr>
      </w:pPr>
      <w:r>
        <w:rPr>
          <w:rFonts w:ascii="Times New Roman" w:hAnsi="Times New Roman" w:cs="Times New Roman"/>
          <w:sz w:val="24"/>
          <w:lang w:val="el-GR"/>
        </w:rPr>
        <w:t xml:space="preserve">Εκτίμηση των διοικητικών, οικονομικών και κοινωνικοπολιτικών χαρακτηριστικών του περιβάλλοντος μέσα στο οποίο εντοπίζεται το πρόβλημα και </w:t>
      </w:r>
      <w:r>
        <w:rPr>
          <w:rFonts w:ascii="Times New Roman" w:hAnsi="Times New Roman" w:cs="Times New Roman"/>
          <w:sz w:val="24"/>
          <w:lang w:val="el-GR"/>
        </w:rPr>
        <w:lastRenderedPageBreak/>
        <w:t>θα αναδειχτεί η λύση (διαθέσιμος προϋπολογισμός, ανθρώπινο δυναμικό, δημογραφικά στοιχεία κυρίαρχη πολιτική ιδεολογία</w:t>
      </w:r>
    </w:p>
    <w:p w:rsidR="001329ED" w:rsidRDefault="006C5AB9" w:rsidP="006C5AB9">
      <w:pPr>
        <w:pStyle w:val="a4"/>
        <w:numPr>
          <w:ilvl w:val="0"/>
          <w:numId w:val="3"/>
        </w:numPr>
        <w:tabs>
          <w:tab w:val="left" w:pos="838"/>
        </w:tabs>
        <w:spacing w:before="144" w:line="362" w:lineRule="auto"/>
        <w:ind w:right="800"/>
        <w:jc w:val="both"/>
        <w:rPr>
          <w:rFonts w:ascii="Times New Roman" w:hAnsi="Times New Roman" w:cs="Times New Roman"/>
          <w:sz w:val="24"/>
          <w:lang w:val="el-GR"/>
        </w:rPr>
      </w:pPr>
      <w:r>
        <w:rPr>
          <w:rFonts w:ascii="Times New Roman" w:hAnsi="Times New Roman" w:cs="Times New Roman"/>
          <w:sz w:val="24"/>
          <w:lang w:val="el-GR"/>
        </w:rPr>
        <w:t>Εκτίμηση εναλλακτικών πολιτικών που εμφανίζονται ότι ήταν αποτελεσματικές στην αντιμετώπιση αντίστοιχων προβλημάτων σε άλλα περιβάλλοντα</w:t>
      </w:r>
    </w:p>
    <w:p w:rsidR="006A422D" w:rsidRDefault="006A422D" w:rsidP="006C5AB9">
      <w:pPr>
        <w:pStyle w:val="a3"/>
        <w:spacing w:line="360" w:lineRule="auto"/>
        <w:ind w:left="117" w:right="749"/>
        <w:jc w:val="both"/>
        <w:rPr>
          <w:rFonts w:ascii="Times New Roman" w:hAnsi="Times New Roman" w:cs="Times New Roman"/>
          <w:lang w:val="el-GR"/>
        </w:rPr>
      </w:pPr>
    </w:p>
    <w:p w:rsidR="006A422D" w:rsidRPr="006A422D" w:rsidRDefault="006A422D" w:rsidP="006C5AB9">
      <w:pPr>
        <w:pStyle w:val="a3"/>
        <w:spacing w:line="360" w:lineRule="auto"/>
        <w:ind w:left="117" w:right="749"/>
        <w:jc w:val="both"/>
        <w:rPr>
          <w:rFonts w:ascii="Times New Roman" w:hAnsi="Times New Roman" w:cs="Times New Roman"/>
          <w:b/>
          <w:bCs/>
          <w:lang w:val="el-GR"/>
        </w:rPr>
      </w:pPr>
      <w:r w:rsidRPr="006A422D">
        <w:rPr>
          <w:rFonts w:ascii="Times New Roman" w:hAnsi="Times New Roman" w:cs="Times New Roman"/>
          <w:b/>
          <w:bCs/>
          <w:lang w:val="el-GR"/>
        </w:rPr>
        <w:t>Οδηγίες προς ναυτιλλομένους στη συγκέντρωση των δεδομένων</w:t>
      </w:r>
      <w:r w:rsidRPr="006A422D">
        <w:rPr>
          <w:rFonts w:ascii="Times New Roman" w:hAnsi="Times New Roman" w:cs="Times New Roman"/>
          <w:b/>
          <w:bCs/>
          <w:lang w:val="el-GR"/>
        </w:rPr>
        <w:t>:</w:t>
      </w:r>
    </w:p>
    <w:p w:rsidR="006C5AB9" w:rsidRDefault="006C5AB9" w:rsidP="006C5AB9">
      <w:pPr>
        <w:pStyle w:val="a3"/>
        <w:spacing w:line="360" w:lineRule="auto"/>
        <w:ind w:left="117" w:right="749"/>
        <w:jc w:val="both"/>
        <w:rPr>
          <w:rFonts w:ascii="Times New Roman" w:hAnsi="Times New Roman" w:cs="Times New Roman"/>
          <w:lang w:val="el-GR"/>
        </w:rPr>
      </w:pPr>
      <w:r w:rsidRPr="006C5AB9">
        <w:rPr>
          <w:rFonts w:ascii="Times New Roman" w:hAnsi="Times New Roman" w:cs="Times New Roman"/>
          <w:lang w:val="el-GR"/>
        </w:rPr>
        <w:t xml:space="preserve">Η παραπάνω ανάγκη </w:t>
      </w:r>
      <w:r>
        <w:rPr>
          <w:rFonts w:ascii="Times New Roman" w:hAnsi="Times New Roman" w:cs="Times New Roman"/>
          <w:lang w:val="el-GR"/>
        </w:rPr>
        <w:t xml:space="preserve">συγκέντρωσης </w:t>
      </w:r>
      <w:r w:rsidRPr="006C5AB9">
        <w:rPr>
          <w:rFonts w:ascii="Times New Roman" w:hAnsi="Times New Roman" w:cs="Times New Roman"/>
          <w:lang w:val="el-GR"/>
        </w:rPr>
        <w:t xml:space="preserve">αποδείξεων </w:t>
      </w:r>
      <w:r>
        <w:rPr>
          <w:rFonts w:ascii="Times New Roman" w:hAnsi="Times New Roman" w:cs="Times New Roman"/>
          <w:lang w:val="el-GR"/>
        </w:rPr>
        <w:t xml:space="preserve">δεν καλύπτεται άπαξ αλλά επαναλαμβανόμενα και </w:t>
      </w:r>
      <w:r w:rsidRPr="006C5AB9">
        <w:rPr>
          <w:rFonts w:ascii="Times New Roman" w:hAnsi="Times New Roman" w:cs="Times New Roman"/>
          <w:lang w:val="el-GR"/>
        </w:rPr>
        <w:t xml:space="preserve">διαπερνά </w:t>
      </w:r>
      <w:r>
        <w:rPr>
          <w:rFonts w:ascii="Times New Roman" w:hAnsi="Times New Roman" w:cs="Times New Roman"/>
          <w:lang w:val="el-GR"/>
        </w:rPr>
        <w:t xml:space="preserve">όλες της φάσεις παραγωγής πολιτικής και το σχεδιασμό και την υλοποίηση και την τελική αποτίμηση – αξιολόγηση. </w:t>
      </w:r>
      <w:r w:rsidRPr="00BA4689">
        <w:rPr>
          <w:rFonts w:ascii="Times New Roman" w:hAnsi="Times New Roman" w:cs="Times New Roman"/>
          <w:lang w:val="el-GR"/>
        </w:rPr>
        <w:t xml:space="preserve">Όλος ο χρόνος του αναλυτή επιμερίζεται σε δυο δραστηρίοτητες: συγκέντρωση δεδομένων και σκέψη πάνω σ αυτά. </w:t>
      </w:r>
      <w:r>
        <w:rPr>
          <w:rFonts w:ascii="Times New Roman" w:hAnsi="Times New Roman" w:cs="Times New Roman"/>
          <w:lang w:val="el-GR"/>
        </w:rPr>
        <w:t>Από τις δυο η σημαντικότερη στην ανάλυση είναι το «σκέπτεσθαι»</w:t>
      </w:r>
      <w:r w:rsidR="006A422D">
        <w:rPr>
          <w:rFonts w:ascii="Times New Roman" w:hAnsi="Times New Roman" w:cs="Times New Roman"/>
          <w:lang w:val="el-GR"/>
        </w:rPr>
        <w:t>.</w:t>
      </w:r>
      <w:r>
        <w:rPr>
          <w:rFonts w:ascii="Times New Roman" w:hAnsi="Times New Roman" w:cs="Times New Roman"/>
          <w:lang w:val="el-GR"/>
        </w:rPr>
        <w:t xml:space="preserve"> </w:t>
      </w:r>
      <w:r w:rsidR="006A422D">
        <w:rPr>
          <w:rFonts w:ascii="Times New Roman" w:hAnsi="Times New Roman" w:cs="Times New Roman"/>
          <w:lang w:val="el-GR"/>
        </w:rPr>
        <w:t>Η</w:t>
      </w:r>
      <w:r>
        <w:rPr>
          <w:rFonts w:ascii="Times New Roman" w:hAnsi="Times New Roman" w:cs="Times New Roman"/>
          <w:lang w:val="el-GR"/>
        </w:rPr>
        <w:t xml:space="preserve"> συγκέντρωση όμως δεδομένων είναι το πιο χρονοβόρο και η πίεση του χρόνου ο μεγαλύτερος εχθρός του αναλυτή</w:t>
      </w:r>
      <w:r w:rsidR="006A422D">
        <w:rPr>
          <w:rFonts w:ascii="Times New Roman" w:hAnsi="Times New Roman" w:cs="Times New Roman"/>
          <w:lang w:val="el-GR"/>
        </w:rPr>
        <w:t>,</w:t>
      </w:r>
      <w:r>
        <w:rPr>
          <w:rFonts w:ascii="Times New Roman" w:hAnsi="Times New Roman" w:cs="Times New Roman"/>
          <w:lang w:val="el-GR"/>
        </w:rPr>
        <w:t xml:space="preserve"> πιο μεγαλύτερος και από αυτόν της πολιτικής μεροληψίας. Γι αυτό το πρώτο που πρέπει να κάνει ο αναλυτής είναι </w:t>
      </w:r>
      <w:r w:rsidRPr="006A422D">
        <w:rPr>
          <w:rFonts w:ascii="Times New Roman" w:hAnsi="Times New Roman" w:cs="Times New Roman"/>
          <w:b/>
          <w:bCs/>
          <w:lang w:val="el-GR"/>
        </w:rPr>
        <w:t>η οικονομία δυνάμεων</w:t>
      </w:r>
      <w:r>
        <w:rPr>
          <w:rFonts w:ascii="Times New Roman" w:hAnsi="Times New Roman" w:cs="Times New Roman"/>
          <w:lang w:val="el-GR"/>
        </w:rPr>
        <w:t xml:space="preserve"> </w:t>
      </w:r>
      <w:r w:rsidR="006A422D">
        <w:rPr>
          <w:rFonts w:ascii="Times New Roman" w:hAnsi="Times New Roman" w:cs="Times New Roman"/>
          <w:lang w:val="el-GR"/>
        </w:rPr>
        <w:t xml:space="preserve">. Το κλειδί εδώ είναι να επιχειρείται η συλλογή μόνο των δεδομένων τα οποία μπορούν να μετατραπούν σε πληροφορία και στη συνέχεια σε αποδείξεις στοιχειοθέτησης προβλημάτων. Δεν χρειάζεται η τυφλή και εξαντλητική συλλογή δεδομένων για τα πάντα. </w:t>
      </w:r>
      <w:r w:rsidR="008A19CB">
        <w:rPr>
          <w:rFonts w:ascii="Times New Roman" w:hAnsi="Times New Roman" w:cs="Times New Roman"/>
          <w:lang w:val="el-GR"/>
        </w:rPr>
        <w:t>Αντίθετα</w:t>
      </w:r>
      <w:r w:rsidR="006A422D">
        <w:rPr>
          <w:rFonts w:ascii="Times New Roman" w:hAnsi="Times New Roman" w:cs="Times New Roman"/>
          <w:lang w:val="el-GR"/>
        </w:rPr>
        <w:t xml:space="preserve"> </w:t>
      </w:r>
      <w:r w:rsidR="008A19CB">
        <w:rPr>
          <w:rFonts w:ascii="Times New Roman" w:hAnsi="Times New Roman" w:cs="Times New Roman"/>
          <w:lang w:val="el-GR"/>
        </w:rPr>
        <w:t>πρέπει</w:t>
      </w:r>
      <w:r w:rsidR="006A422D">
        <w:rPr>
          <w:rFonts w:ascii="Times New Roman" w:hAnsi="Times New Roman" w:cs="Times New Roman"/>
          <w:lang w:val="el-GR"/>
        </w:rPr>
        <w:t xml:space="preserve"> ο αναλυτής να σκέφτεται πριν ξεκινήσει</w:t>
      </w:r>
      <w:r w:rsidR="008A19CB">
        <w:rPr>
          <w:rFonts w:ascii="Times New Roman" w:hAnsi="Times New Roman" w:cs="Times New Roman"/>
          <w:lang w:val="el-GR"/>
        </w:rPr>
        <w:t xml:space="preserve"> με βάση το κριτήριο του κόστους οφέλους. Από τη στιγμή που χρόνος είναι περιορισμένος και το κόστος συγκέντρωσης υψηλό πρέπει πάντοτε να γίνεται εκτίμηση της ενδεχόμενης αξίας που μπορεί να έχει το συγκεκριμένο δεδομένο στην διαδικασία της ανάλυσης. Γενικά η αξία ενός νέου δεδομένου εξαρτάται από:</w:t>
      </w:r>
    </w:p>
    <w:p w:rsidR="008A19CB" w:rsidRDefault="008A19CB" w:rsidP="008A19CB">
      <w:pPr>
        <w:pStyle w:val="a3"/>
        <w:numPr>
          <w:ilvl w:val="0"/>
          <w:numId w:val="13"/>
        </w:numPr>
        <w:spacing w:line="360" w:lineRule="auto"/>
        <w:ind w:right="749"/>
        <w:jc w:val="both"/>
        <w:rPr>
          <w:rFonts w:ascii="Times New Roman" w:hAnsi="Times New Roman" w:cs="Times New Roman"/>
          <w:lang w:val="el-GR"/>
        </w:rPr>
      </w:pPr>
      <w:r>
        <w:rPr>
          <w:rFonts w:ascii="Times New Roman" w:hAnsi="Times New Roman" w:cs="Times New Roman"/>
          <w:lang w:val="el-GR"/>
        </w:rPr>
        <w:t>Την πιθανότητα να σου επιφέρει αλλαγή στις ειλημμένες βέλτιστες επιλογές σου.</w:t>
      </w:r>
    </w:p>
    <w:p w:rsidR="008A19CB" w:rsidRDefault="008A19CB" w:rsidP="008A19CB">
      <w:pPr>
        <w:pStyle w:val="a3"/>
        <w:numPr>
          <w:ilvl w:val="0"/>
          <w:numId w:val="13"/>
        </w:numPr>
        <w:spacing w:line="360" w:lineRule="auto"/>
        <w:ind w:right="749"/>
        <w:jc w:val="both"/>
        <w:rPr>
          <w:rFonts w:ascii="Times New Roman" w:hAnsi="Times New Roman" w:cs="Times New Roman"/>
          <w:lang w:val="el-GR"/>
        </w:rPr>
      </w:pPr>
      <w:r>
        <w:rPr>
          <w:rFonts w:ascii="Times New Roman" w:hAnsi="Times New Roman" w:cs="Times New Roman"/>
          <w:lang w:val="el-GR"/>
        </w:rPr>
        <w:t>Την πιθανότητα η καινούργια απόφαση να οδηγήσει σε καλύτερο αποτέλεσμα πολιτικής από την αρχικά επιλεγμένη</w:t>
      </w:r>
    </w:p>
    <w:p w:rsidR="008A19CB" w:rsidRDefault="008A19CB" w:rsidP="008A19CB">
      <w:pPr>
        <w:pStyle w:val="a3"/>
        <w:numPr>
          <w:ilvl w:val="0"/>
          <w:numId w:val="13"/>
        </w:numPr>
        <w:spacing w:line="360" w:lineRule="auto"/>
        <w:ind w:right="749"/>
        <w:jc w:val="both"/>
        <w:rPr>
          <w:rFonts w:ascii="Times New Roman" w:hAnsi="Times New Roman" w:cs="Times New Roman"/>
          <w:lang w:val="el-GR"/>
        </w:rPr>
      </w:pPr>
      <w:r>
        <w:rPr>
          <w:rFonts w:ascii="Times New Roman" w:hAnsi="Times New Roman" w:cs="Times New Roman"/>
          <w:lang w:val="el-GR"/>
        </w:rPr>
        <w:t>Το μέγεθος της διαφοράς στην αξία ανάμεσα στο πιθανό βελτιωμένα αποτέλεσμα και το αρχικά προσδιορισμένο</w:t>
      </w:r>
    </w:p>
    <w:p w:rsidR="001329ED" w:rsidRPr="0071781A" w:rsidRDefault="008A19CB" w:rsidP="0071781A">
      <w:pPr>
        <w:pStyle w:val="a3"/>
        <w:spacing w:line="360" w:lineRule="auto"/>
        <w:ind w:left="477" w:right="749"/>
        <w:jc w:val="both"/>
        <w:rPr>
          <w:rFonts w:ascii="Times New Roman" w:hAnsi="Times New Roman" w:cs="Times New Roman"/>
          <w:lang w:val="el-GR"/>
        </w:rPr>
      </w:pPr>
      <w:r>
        <w:rPr>
          <w:rFonts w:ascii="Times New Roman" w:hAnsi="Times New Roman" w:cs="Times New Roman"/>
          <w:lang w:val="el-GR"/>
        </w:rPr>
        <w:t>Με βάση τα παραπάνω</w:t>
      </w:r>
      <w:r w:rsidR="0071781A">
        <w:rPr>
          <w:rFonts w:ascii="Times New Roman" w:hAnsi="Times New Roman" w:cs="Times New Roman"/>
          <w:lang w:val="el-GR"/>
        </w:rPr>
        <w:t xml:space="preserve">, για να </w:t>
      </w:r>
      <w:r w:rsidR="000D6C19">
        <w:rPr>
          <w:rFonts w:ascii="Times New Roman" w:hAnsi="Times New Roman" w:cs="Times New Roman"/>
          <w:lang w:val="el-GR"/>
        </w:rPr>
        <w:t>κερδηθεί</w:t>
      </w:r>
      <w:r>
        <w:rPr>
          <w:rFonts w:ascii="Times New Roman" w:hAnsi="Times New Roman" w:cs="Times New Roman"/>
          <w:lang w:val="el-GR"/>
        </w:rPr>
        <w:t xml:space="preserve"> </w:t>
      </w:r>
      <w:r w:rsidR="0071781A">
        <w:rPr>
          <w:rFonts w:ascii="Times New Roman" w:hAnsi="Times New Roman" w:cs="Times New Roman"/>
          <w:lang w:val="el-GR"/>
        </w:rPr>
        <w:t>χρόνος</w:t>
      </w:r>
      <w:r w:rsidR="000D6C19">
        <w:rPr>
          <w:rFonts w:ascii="Times New Roman" w:hAnsi="Times New Roman" w:cs="Times New Roman"/>
          <w:lang w:val="el-GR"/>
        </w:rPr>
        <w:t xml:space="preserve"> και να περιορισθεί το </w:t>
      </w:r>
      <w:proofErr w:type="spellStart"/>
      <w:r w:rsidR="000D6C19">
        <w:rPr>
          <w:rFonts w:ascii="Times New Roman" w:hAnsi="Times New Roman" w:cs="Times New Roman"/>
          <w:lang w:val="el-GR"/>
        </w:rPr>
        <w:t>κοστος</w:t>
      </w:r>
      <w:proofErr w:type="spellEnd"/>
      <w:r w:rsidR="000D6C19">
        <w:rPr>
          <w:rFonts w:ascii="Times New Roman" w:hAnsi="Times New Roman" w:cs="Times New Roman"/>
          <w:lang w:val="el-GR"/>
        </w:rPr>
        <w:t>,</w:t>
      </w:r>
      <w:r w:rsidR="0071781A">
        <w:rPr>
          <w:rFonts w:ascii="Times New Roman" w:hAnsi="Times New Roman" w:cs="Times New Roman"/>
          <w:lang w:val="el-GR"/>
        </w:rPr>
        <w:t xml:space="preserve"> </w:t>
      </w:r>
      <w:r>
        <w:rPr>
          <w:rFonts w:ascii="Times New Roman" w:hAnsi="Times New Roman" w:cs="Times New Roman"/>
          <w:lang w:val="el-GR"/>
        </w:rPr>
        <w:t>μια αποτελεσματική στρατηγική συγκέντρωσης δεδομένων πρέπει να ακολουθεί τα παρακάτω βήματα:</w:t>
      </w:r>
    </w:p>
    <w:p w:rsidR="006E1BB5" w:rsidRPr="006B08B6" w:rsidRDefault="00A616C0" w:rsidP="00650E1E">
      <w:pPr>
        <w:pStyle w:val="a4"/>
        <w:numPr>
          <w:ilvl w:val="0"/>
          <w:numId w:val="3"/>
        </w:numPr>
        <w:tabs>
          <w:tab w:val="left" w:pos="838"/>
        </w:tabs>
        <w:spacing w:before="149"/>
        <w:ind w:hanging="361"/>
        <w:jc w:val="both"/>
        <w:rPr>
          <w:rFonts w:ascii="Times New Roman" w:hAnsi="Times New Roman" w:cs="Times New Roman"/>
          <w:sz w:val="24"/>
          <w:lang w:val="el-GR"/>
        </w:rPr>
      </w:pPr>
      <w:r w:rsidRPr="006B08B6">
        <w:rPr>
          <w:rFonts w:ascii="Times New Roman" w:hAnsi="Times New Roman" w:cs="Times New Roman"/>
          <w:sz w:val="24"/>
          <w:lang w:val="el-GR"/>
        </w:rPr>
        <w:t>Κάνε βιβλιογραφική έρευνα (δες τι έχουν πει οι</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άλλοι)</w:t>
      </w:r>
    </w:p>
    <w:p w:rsidR="006E1BB5" w:rsidRPr="006B08B6" w:rsidRDefault="00A616C0" w:rsidP="00650E1E">
      <w:pPr>
        <w:pStyle w:val="a4"/>
        <w:numPr>
          <w:ilvl w:val="0"/>
          <w:numId w:val="3"/>
        </w:numPr>
        <w:tabs>
          <w:tab w:val="left" w:pos="838"/>
        </w:tabs>
        <w:spacing w:before="144"/>
        <w:ind w:hanging="361"/>
        <w:jc w:val="both"/>
        <w:rPr>
          <w:rFonts w:ascii="Times New Roman" w:hAnsi="Times New Roman" w:cs="Times New Roman"/>
          <w:sz w:val="24"/>
        </w:rPr>
      </w:pPr>
      <w:r w:rsidRPr="006B08B6">
        <w:rPr>
          <w:rFonts w:ascii="Times New Roman" w:hAnsi="Times New Roman" w:cs="Times New Roman"/>
          <w:sz w:val="24"/>
        </w:rPr>
        <w:t xml:space="preserve">Συνέλεξε </w:t>
      </w:r>
      <w:proofErr w:type="spellStart"/>
      <w:r w:rsidRPr="006B08B6">
        <w:rPr>
          <w:rFonts w:ascii="Times New Roman" w:hAnsi="Times New Roman" w:cs="Times New Roman"/>
          <w:sz w:val="24"/>
        </w:rPr>
        <w:t>τις</w:t>
      </w:r>
      <w:proofErr w:type="spellEnd"/>
      <w:r w:rsidRPr="006B08B6">
        <w:rPr>
          <w:rFonts w:ascii="Times New Roman" w:hAnsi="Times New Roman" w:cs="Times New Roman"/>
          <w:sz w:val="24"/>
        </w:rPr>
        <w:t xml:space="preserve"> β</w:t>
      </w:r>
      <w:proofErr w:type="spellStart"/>
      <w:r w:rsidRPr="006B08B6">
        <w:rPr>
          <w:rFonts w:ascii="Times New Roman" w:hAnsi="Times New Roman" w:cs="Times New Roman"/>
          <w:sz w:val="24"/>
        </w:rPr>
        <w:t>έλτιστες</w:t>
      </w:r>
      <w:proofErr w:type="spellEnd"/>
      <w:r w:rsidRPr="006B08B6">
        <w:rPr>
          <w:rFonts w:ascii="Times New Roman" w:hAnsi="Times New Roman" w:cs="Times New Roman"/>
          <w:spacing w:val="-1"/>
          <w:sz w:val="24"/>
        </w:rPr>
        <w:t xml:space="preserve"> </w:t>
      </w:r>
      <w:r w:rsidRPr="006B08B6">
        <w:rPr>
          <w:rFonts w:ascii="Times New Roman" w:hAnsi="Times New Roman" w:cs="Times New Roman"/>
          <w:sz w:val="24"/>
        </w:rPr>
        <w:t>πρα</w:t>
      </w:r>
      <w:proofErr w:type="spellStart"/>
      <w:r w:rsidRPr="006B08B6">
        <w:rPr>
          <w:rFonts w:ascii="Times New Roman" w:hAnsi="Times New Roman" w:cs="Times New Roman"/>
          <w:sz w:val="24"/>
        </w:rPr>
        <w:t>κτικές</w:t>
      </w:r>
      <w:proofErr w:type="spellEnd"/>
    </w:p>
    <w:p w:rsidR="006E1BB5" w:rsidRPr="006B08B6" w:rsidRDefault="00A616C0" w:rsidP="00650E1E">
      <w:pPr>
        <w:pStyle w:val="a4"/>
        <w:numPr>
          <w:ilvl w:val="0"/>
          <w:numId w:val="3"/>
        </w:numPr>
        <w:tabs>
          <w:tab w:val="left" w:pos="838"/>
        </w:tabs>
        <w:spacing w:before="148"/>
        <w:ind w:hanging="361"/>
        <w:jc w:val="both"/>
        <w:rPr>
          <w:rFonts w:ascii="Times New Roman" w:hAnsi="Times New Roman" w:cs="Times New Roman"/>
          <w:sz w:val="24"/>
        </w:rPr>
      </w:pPr>
      <w:r w:rsidRPr="006B08B6">
        <w:rPr>
          <w:rFonts w:ascii="Times New Roman" w:hAnsi="Times New Roman" w:cs="Times New Roman"/>
          <w:sz w:val="24"/>
        </w:rPr>
        <w:t>Χρησιμοπ</w:t>
      </w:r>
      <w:proofErr w:type="spellStart"/>
      <w:r w:rsidRPr="006B08B6">
        <w:rPr>
          <w:rFonts w:ascii="Times New Roman" w:hAnsi="Times New Roman" w:cs="Times New Roman"/>
          <w:sz w:val="24"/>
        </w:rPr>
        <w:t>οίησε</w:t>
      </w:r>
      <w:proofErr w:type="spellEnd"/>
      <w:r w:rsidRPr="006B08B6">
        <w:rPr>
          <w:rFonts w:ascii="Times New Roman" w:hAnsi="Times New Roman" w:cs="Times New Roman"/>
          <w:sz w:val="24"/>
        </w:rPr>
        <w:t xml:space="preserve"> στοιχεία από α</w:t>
      </w:r>
      <w:proofErr w:type="spellStart"/>
      <w:r w:rsidRPr="006B08B6">
        <w:rPr>
          <w:rFonts w:ascii="Times New Roman" w:hAnsi="Times New Roman" w:cs="Times New Roman"/>
          <w:sz w:val="24"/>
        </w:rPr>
        <w:t>νάλογες</w:t>
      </w:r>
      <w:proofErr w:type="spellEnd"/>
      <w:r w:rsidRPr="006B08B6">
        <w:rPr>
          <w:rFonts w:ascii="Times New Roman" w:hAnsi="Times New Roman" w:cs="Times New Roman"/>
          <w:spacing w:val="-1"/>
          <w:sz w:val="24"/>
        </w:rPr>
        <w:t xml:space="preserve"> </w:t>
      </w:r>
      <w:r w:rsidRPr="006B08B6">
        <w:rPr>
          <w:rFonts w:ascii="Times New Roman" w:hAnsi="Times New Roman" w:cs="Times New Roman"/>
          <w:sz w:val="24"/>
        </w:rPr>
        <w:t>π</w:t>
      </w:r>
      <w:proofErr w:type="spellStart"/>
      <w:r w:rsidRPr="006B08B6">
        <w:rPr>
          <w:rFonts w:ascii="Times New Roman" w:hAnsi="Times New Roman" w:cs="Times New Roman"/>
          <w:sz w:val="24"/>
        </w:rPr>
        <w:t>ερι</w:t>
      </w:r>
      <w:proofErr w:type="spellEnd"/>
      <w:r w:rsidRPr="006B08B6">
        <w:rPr>
          <w:rFonts w:ascii="Times New Roman" w:hAnsi="Times New Roman" w:cs="Times New Roman"/>
          <w:sz w:val="24"/>
        </w:rPr>
        <w:t>π</w:t>
      </w:r>
      <w:proofErr w:type="spellStart"/>
      <w:r w:rsidRPr="006B08B6">
        <w:rPr>
          <w:rFonts w:ascii="Times New Roman" w:hAnsi="Times New Roman" w:cs="Times New Roman"/>
          <w:sz w:val="24"/>
        </w:rPr>
        <w:t>τώσεις</w:t>
      </w:r>
      <w:proofErr w:type="spellEnd"/>
    </w:p>
    <w:p w:rsidR="006E1BB5" w:rsidRPr="006B08B6" w:rsidRDefault="00A616C0" w:rsidP="00650E1E">
      <w:pPr>
        <w:pStyle w:val="a4"/>
        <w:numPr>
          <w:ilvl w:val="0"/>
          <w:numId w:val="3"/>
        </w:numPr>
        <w:tabs>
          <w:tab w:val="left" w:pos="838"/>
        </w:tabs>
        <w:spacing w:before="144"/>
        <w:ind w:hanging="361"/>
        <w:jc w:val="both"/>
        <w:rPr>
          <w:rFonts w:ascii="Times New Roman" w:hAnsi="Times New Roman" w:cs="Times New Roman"/>
          <w:sz w:val="24"/>
          <w:lang w:val="el-GR"/>
        </w:rPr>
      </w:pPr>
      <w:r w:rsidRPr="006B08B6">
        <w:rPr>
          <w:rFonts w:ascii="Times New Roman" w:hAnsi="Times New Roman" w:cs="Times New Roman"/>
          <w:sz w:val="24"/>
          <w:lang w:val="el-GR"/>
        </w:rPr>
        <w:t>Ξεκίνα νωρίς γιατί εξαρτάσαι από πολυάσχολους</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«πληροφοριοδότες</w:t>
      </w:r>
      <w:r w:rsidR="00BA4689">
        <w:rPr>
          <w:rFonts w:ascii="Times New Roman" w:hAnsi="Times New Roman" w:cs="Times New Roman"/>
          <w:sz w:val="24"/>
          <w:lang w:val="el-GR"/>
        </w:rPr>
        <w:t>»</w:t>
      </w:r>
    </w:p>
    <w:p w:rsidR="006E1BB5" w:rsidRPr="006B08B6" w:rsidRDefault="00A616C0" w:rsidP="00650E1E">
      <w:pPr>
        <w:pStyle w:val="a4"/>
        <w:numPr>
          <w:ilvl w:val="0"/>
          <w:numId w:val="3"/>
        </w:numPr>
        <w:tabs>
          <w:tab w:val="left" w:pos="838"/>
        </w:tabs>
        <w:spacing w:before="149" w:line="360" w:lineRule="auto"/>
        <w:ind w:right="550"/>
        <w:jc w:val="both"/>
        <w:rPr>
          <w:rFonts w:ascii="Times New Roman" w:hAnsi="Times New Roman" w:cs="Times New Roman"/>
          <w:sz w:val="24"/>
          <w:lang w:val="el-GR"/>
        </w:rPr>
      </w:pPr>
      <w:r w:rsidRPr="006B08B6">
        <w:rPr>
          <w:rFonts w:ascii="Times New Roman" w:hAnsi="Times New Roman" w:cs="Times New Roman"/>
          <w:sz w:val="24"/>
          <w:lang w:val="el-GR"/>
        </w:rPr>
        <w:lastRenderedPageBreak/>
        <w:t>Συγκέντρωσε στοιχεία και από τους «αντιπάλους» σου. Έτσι δεν θα σου πουν ότι τους αγνόησες και θα μειώσεις την επιρροή των καλοθελητών στον προσδιορισμό του προβλήματος και την ανάδειξη των</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εναλλακτικών</w:t>
      </w:r>
    </w:p>
    <w:p w:rsidR="006E1BB5" w:rsidRPr="006B08B6" w:rsidRDefault="006E1BB5" w:rsidP="00650E1E">
      <w:pPr>
        <w:pStyle w:val="a3"/>
        <w:ind w:left="0"/>
        <w:jc w:val="both"/>
        <w:rPr>
          <w:rFonts w:ascii="Times New Roman" w:hAnsi="Times New Roman" w:cs="Times New Roman"/>
          <w:sz w:val="20"/>
          <w:lang w:val="el-GR"/>
        </w:rPr>
      </w:pPr>
    </w:p>
    <w:p w:rsidR="006E1BB5" w:rsidRPr="006B08B6" w:rsidRDefault="006E1BB5" w:rsidP="00650E1E">
      <w:pPr>
        <w:pStyle w:val="a3"/>
        <w:spacing w:before="4"/>
        <w:ind w:left="0"/>
        <w:jc w:val="both"/>
        <w:rPr>
          <w:rFonts w:ascii="Times New Roman" w:hAnsi="Times New Roman" w:cs="Times New Roman"/>
          <w:sz w:val="15"/>
          <w:lang w:val="el-GR"/>
        </w:rPr>
      </w:pPr>
    </w:p>
    <w:p w:rsidR="006E1BB5" w:rsidRPr="006B08B6" w:rsidRDefault="00A616C0" w:rsidP="00650E1E">
      <w:pPr>
        <w:pStyle w:val="2"/>
        <w:spacing w:before="100"/>
        <w:ind w:left="117"/>
        <w:jc w:val="both"/>
        <w:rPr>
          <w:rFonts w:ascii="Times New Roman" w:hAnsi="Times New Roman" w:cs="Times New Roman"/>
          <w:lang w:val="el-GR"/>
        </w:rPr>
      </w:pPr>
      <w:r w:rsidRPr="006B08B6">
        <w:rPr>
          <w:rFonts w:ascii="Times New Roman" w:hAnsi="Times New Roman" w:cs="Times New Roman"/>
          <w:lang w:val="el-GR"/>
        </w:rPr>
        <w:t>Η ανάδειξη και επιλογή της εναλλακτικής λύσης</w:t>
      </w:r>
    </w:p>
    <w:p w:rsidR="001A75B5" w:rsidRPr="001A75B5" w:rsidRDefault="001A75B5" w:rsidP="001A75B5">
      <w:pPr>
        <w:tabs>
          <w:tab w:val="left" w:pos="838"/>
        </w:tabs>
        <w:spacing w:before="144"/>
        <w:ind w:left="476"/>
        <w:jc w:val="both"/>
        <w:rPr>
          <w:rFonts w:ascii="Times New Roman" w:hAnsi="Times New Roman" w:cs="Times New Roman"/>
          <w:sz w:val="24"/>
          <w:lang w:val="el-GR"/>
        </w:rPr>
      </w:pPr>
      <w:r>
        <w:rPr>
          <w:rFonts w:ascii="Times New Roman" w:hAnsi="Times New Roman" w:cs="Times New Roman"/>
          <w:sz w:val="24"/>
          <w:lang w:val="el-GR"/>
        </w:rPr>
        <w:t xml:space="preserve">Οι προκλήσεις της διαδικασίας σχετίζονται με: </w:t>
      </w:r>
    </w:p>
    <w:p w:rsidR="006E1BB5" w:rsidRPr="006B08B6" w:rsidRDefault="001A75B5" w:rsidP="00650E1E">
      <w:pPr>
        <w:pStyle w:val="a4"/>
        <w:numPr>
          <w:ilvl w:val="0"/>
          <w:numId w:val="3"/>
        </w:numPr>
        <w:tabs>
          <w:tab w:val="left" w:pos="838"/>
        </w:tabs>
        <w:spacing w:before="144"/>
        <w:ind w:hanging="361"/>
        <w:jc w:val="both"/>
        <w:rPr>
          <w:rFonts w:ascii="Times New Roman" w:hAnsi="Times New Roman" w:cs="Times New Roman"/>
          <w:sz w:val="24"/>
          <w:lang w:val="el-GR"/>
        </w:rPr>
      </w:pPr>
      <w:r>
        <w:rPr>
          <w:rFonts w:ascii="Times New Roman" w:hAnsi="Times New Roman" w:cs="Times New Roman"/>
          <w:sz w:val="24"/>
          <w:lang w:val="el-GR"/>
        </w:rPr>
        <w:t>το</w:t>
      </w:r>
      <w:r w:rsidR="00A616C0" w:rsidRPr="006B08B6">
        <w:rPr>
          <w:rFonts w:ascii="Times New Roman" w:hAnsi="Times New Roman" w:cs="Times New Roman"/>
          <w:sz w:val="24"/>
          <w:lang w:val="el-GR"/>
        </w:rPr>
        <w:t xml:space="preserve"> ρόλος των ιδεών στην ανάδειξη των</w:t>
      </w:r>
      <w:r w:rsidR="00A616C0" w:rsidRPr="006B08B6">
        <w:rPr>
          <w:rFonts w:ascii="Times New Roman" w:hAnsi="Times New Roman" w:cs="Times New Roman"/>
          <w:spacing w:val="-1"/>
          <w:sz w:val="24"/>
          <w:lang w:val="el-GR"/>
        </w:rPr>
        <w:t xml:space="preserve"> </w:t>
      </w:r>
      <w:r w:rsidR="00A616C0" w:rsidRPr="006B08B6">
        <w:rPr>
          <w:rFonts w:ascii="Times New Roman" w:hAnsi="Times New Roman" w:cs="Times New Roman"/>
          <w:sz w:val="24"/>
          <w:lang w:val="el-GR"/>
        </w:rPr>
        <w:t>εναλλακτικών,</w:t>
      </w:r>
    </w:p>
    <w:p w:rsidR="006E1BB5" w:rsidRPr="006B08B6" w:rsidRDefault="001A75B5" w:rsidP="00650E1E">
      <w:pPr>
        <w:pStyle w:val="a4"/>
        <w:numPr>
          <w:ilvl w:val="0"/>
          <w:numId w:val="3"/>
        </w:numPr>
        <w:tabs>
          <w:tab w:val="left" w:pos="838"/>
        </w:tabs>
        <w:spacing w:before="149"/>
        <w:ind w:hanging="361"/>
        <w:jc w:val="both"/>
        <w:rPr>
          <w:rFonts w:ascii="Times New Roman" w:hAnsi="Times New Roman" w:cs="Times New Roman"/>
          <w:sz w:val="24"/>
          <w:lang w:val="el-GR"/>
        </w:rPr>
      </w:pPr>
      <w:r>
        <w:rPr>
          <w:rFonts w:ascii="Times New Roman" w:hAnsi="Times New Roman" w:cs="Times New Roman"/>
          <w:sz w:val="24"/>
          <w:lang w:val="el-GR"/>
        </w:rPr>
        <w:t>τ</w:t>
      </w:r>
      <w:r w:rsidR="00A616C0" w:rsidRPr="006B08B6">
        <w:rPr>
          <w:rFonts w:ascii="Times New Roman" w:hAnsi="Times New Roman" w:cs="Times New Roman"/>
          <w:sz w:val="24"/>
          <w:lang w:val="el-GR"/>
        </w:rPr>
        <w:t>η λειτουργική σύνδεση προβλήματος με λύση</w:t>
      </w:r>
      <w:r>
        <w:rPr>
          <w:rFonts w:ascii="Times New Roman" w:hAnsi="Times New Roman" w:cs="Times New Roman"/>
          <w:sz w:val="24"/>
          <w:lang w:val="el-GR"/>
        </w:rPr>
        <w:t xml:space="preserve"> και τα</w:t>
      </w:r>
      <w:r w:rsidR="00A616C0" w:rsidRPr="006B08B6">
        <w:rPr>
          <w:rFonts w:ascii="Times New Roman" w:hAnsi="Times New Roman" w:cs="Times New Roman"/>
          <w:sz w:val="24"/>
          <w:lang w:val="el-GR"/>
        </w:rPr>
        <w:t xml:space="preserve"> κριτήρια</w:t>
      </w:r>
      <w:r w:rsidR="00A616C0" w:rsidRPr="006B08B6">
        <w:rPr>
          <w:rFonts w:ascii="Times New Roman" w:hAnsi="Times New Roman" w:cs="Times New Roman"/>
          <w:spacing w:val="-7"/>
          <w:sz w:val="24"/>
          <w:lang w:val="el-GR"/>
        </w:rPr>
        <w:t xml:space="preserve"> </w:t>
      </w:r>
      <w:r w:rsidR="00A616C0" w:rsidRPr="006B08B6">
        <w:rPr>
          <w:rFonts w:ascii="Times New Roman" w:hAnsi="Times New Roman" w:cs="Times New Roman"/>
          <w:sz w:val="24"/>
          <w:lang w:val="el-GR"/>
        </w:rPr>
        <w:t>επιλογής</w:t>
      </w:r>
    </w:p>
    <w:p w:rsidR="006E1BB5" w:rsidRPr="006B08B6" w:rsidRDefault="001A75B5" w:rsidP="00650E1E">
      <w:pPr>
        <w:pStyle w:val="a4"/>
        <w:numPr>
          <w:ilvl w:val="0"/>
          <w:numId w:val="3"/>
        </w:numPr>
        <w:tabs>
          <w:tab w:val="left" w:pos="838"/>
        </w:tabs>
        <w:spacing w:before="143"/>
        <w:ind w:hanging="361"/>
        <w:jc w:val="both"/>
        <w:rPr>
          <w:rFonts w:ascii="Times New Roman" w:hAnsi="Times New Roman" w:cs="Times New Roman"/>
          <w:sz w:val="24"/>
          <w:lang w:val="el-GR"/>
        </w:rPr>
      </w:pPr>
      <w:r>
        <w:rPr>
          <w:rFonts w:ascii="Times New Roman" w:hAnsi="Times New Roman" w:cs="Times New Roman"/>
          <w:sz w:val="24"/>
          <w:lang w:val="el-GR"/>
        </w:rPr>
        <w:t xml:space="preserve">την επιτυχή </w:t>
      </w:r>
      <w:r w:rsidR="00A616C0" w:rsidRPr="006B08B6">
        <w:rPr>
          <w:rFonts w:ascii="Times New Roman" w:hAnsi="Times New Roman" w:cs="Times New Roman"/>
          <w:sz w:val="24"/>
        </w:rPr>
        <w:t>ex</w:t>
      </w:r>
      <w:r w:rsidR="00A616C0" w:rsidRPr="006B08B6">
        <w:rPr>
          <w:rFonts w:ascii="Times New Roman" w:hAnsi="Times New Roman" w:cs="Times New Roman"/>
          <w:sz w:val="24"/>
          <w:lang w:val="el-GR"/>
        </w:rPr>
        <w:t xml:space="preserve"> </w:t>
      </w:r>
      <w:r w:rsidR="00A616C0" w:rsidRPr="006B08B6">
        <w:rPr>
          <w:rFonts w:ascii="Times New Roman" w:hAnsi="Times New Roman" w:cs="Times New Roman"/>
          <w:sz w:val="24"/>
        </w:rPr>
        <w:t>ante</w:t>
      </w:r>
      <w:r w:rsidR="00A616C0" w:rsidRPr="006B08B6">
        <w:rPr>
          <w:rFonts w:ascii="Times New Roman" w:hAnsi="Times New Roman" w:cs="Times New Roman"/>
          <w:sz w:val="24"/>
          <w:lang w:val="el-GR"/>
        </w:rPr>
        <w:t xml:space="preserve"> εκτίμηση των συνεπειών των εναλλακτικών</w:t>
      </w:r>
      <w:r w:rsidR="00A616C0" w:rsidRPr="006B08B6">
        <w:rPr>
          <w:rFonts w:ascii="Times New Roman" w:hAnsi="Times New Roman" w:cs="Times New Roman"/>
          <w:spacing w:val="-3"/>
          <w:sz w:val="24"/>
          <w:lang w:val="el-GR"/>
        </w:rPr>
        <w:t xml:space="preserve"> </w:t>
      </w:r>
      <w:r w:rsidR="00A616C0" w:rsidRPr="006B08B6">
        <w:rPr>
          <w:rFonts w:ascii="Times New Roman" w:hAnsi="Times New Roman" w:cs="Times New Roman"/>
          <w:sz w:val="24"/>
          <w:lang w:val="el-GR"/>
        </w:rPr>
        <w:t>λύσεων</w:t>
      </w:r>
    </w:p>
    <w:p w:rsidR="006E1BB5" w:rsidRPr="001A75B5" w:rsidRDefault="001A75B5" w:rsidP="00650E1E">
      <w:pPr>
        <w:pStyle w:val="a4"/>
        <w:numPr>
          <w:ilvl w:val="0"/>
          <w:numId w:val="3"/>
        </w:numPr>
        <w:tabs>
          <w:tab w:val="left" w:pos="838"/>
        </w:tabs>
        <w:spacing w:before="149"/>
        <w:ind w:hanging="361"/>
        <w:jc w:val="both"/>
        <w:rPr>
          <w:rFonts w:ascii="Times New Roman" w:hAnsi="Times New Roman" w:cs="Times New Roman"/>
          <w:sz w:val="24"/>
          <w:lang w:val="el-GR"/>
        </w:rPr>
      </w:pPr>
      <w:r>
        <w:rPr>
          <w:rFonts w:ascii="Times New Roman" w:hAnsi="Times New Roman" w:cs="Times New Roman"/>
          <w:sz w:val="24"/>
          <w:lang w:val="el-GR"/>
        </w:rPr>
        <w:t xml:space="preserve">την επιτυχή </w:t>
      </w:r>
      <w:r w:rsidR="00A616C0" w:rsidRPr="001A75B5">
        <w:rPr>
          <w:rFonts w:ascii="Times New Roman" w:hAnsi="Times New Roman" w:cs="Times New Roman"/>
          <w:sz w:val="24"/>
          <w:lang w:val="el-GR"/>
        </w:rPr>
        <w:t xml:space="preserve"> </w:t>
      </w:r>
      <w:r>
        <w:rPr>
          <w:rFonts w:ascii="Times New Roman" w:hAnsi="Times New Roman" w:cs="Times New Roman"/>
          <w:sz w:val="24"/>
          <w:lang w:val="el-GR"/>
        </w:rPr>
        <w:t xml:space="preserve">και έγκαιρη </w:t>
      </w:r>
      <w:r w:rsidR="00A616C0" w:rsidRPr="001A75B5">
        <w:rPr>
          <w:rFonts w:ascii="Times New Roman" w:hAnsi="Times New Roman" w:cs="Times New Roman"/>
          <w:sz w:val="24"/>
          <w:lang w:val="el-GR"/>
        </w:rPr>
        <w:t>τελική</w:t>
      </w:r>
      <w:r w:rsidR="00A616C0" w:rsidRPr="001A75B5">
        <w:rPr>
          <w:rFonts w:ascii="Times New Roman" w:hAnsi="Times New Roman" w:cs="Times New Roman"/>
          <w:spacing w:val="-2"/>
          <w:sz w:val="24"/>
          <w:lang w:val="el-GR"/>
        </w:rPr>
        <w:t xml:space="preserve"> </w:t>
      </w:r>
      <w:r w:rsidR="00A616C0" w:rsidRPr="001A75B5">
        <w:rPr>
          <w:rFonts w:ascii="Times New Roman" w:hAnsi="Times New Roman" w:cs="Times New Roman"/>
          <w:sz w:val="24"/>
          <w:lang w:val="el-GR"/>
        </w:rPr>
        <w:t>επιλογή</w:t>
      </w:r>
      <w:r>
        <w:rPr>
          <w:rFonts w:ascii="Times New Roman" w:hAnsi="Times New Roman" w:cs="Times New Roman"/>
          <w:sz w:val="24"/>
          <w:lang w:val="el-GR"/>
        </w:rPr>
        <w:t xml:space="preserve"> εναλλακτικής</w:t>
      </w:r>
    </w:p>
    <w:p w:rsidR="006E1BB5" w:rsidRDefault="006E1BB5" w:rsidP="00650E1E">
      <w:pPr>
        <w:pStyle w:val="a3"/>
        <w:ind w:left="0"/>
        <w:jc w:val="both"/>
        <w:rPr>
          <w:rFonts w:ascii="Times New Roman" w:hAnsi="Times New Roman" w:cs="Times New Roman"/>
          <w:sz w:val="28"/>
          <w:lang w:val="el-GR"/>
        </w:rPr>
      </w:pPr>
    </w:p>
    <w:p w:rsidR="001A75B5" w:rsidRPr="001A75B5" w:rsidRDefault="001A75B5" w:rsidP="00650E1E">
      <w:pPr>
        <w:pStyle w:val="a3"/>
        <w:ind w:left="0"/>
        <w:jc w:val="both"/>
        <w:rPr>
          <w:rFonts w:ascii="Times New Roman" w:hAnsi="Times New Roman" w:cs="Times New Roman"/>
          <w:lang w:val="el-GR"/>
        </w:rPr>
      </w:pPr>
      <w:r w:rsidRPr="001A75B5">
        <w:rPr>
          <w:rFonts w:ascii="Times New Roman" w:hAnsi="Times New Roman" w:cs="Times New Roman"/>
          <w:lang w:val="el-GR"/>
        </w:rPr>
        <w:t>Οδηγ</w:t>
      </w:r>
      <w:r>
        <w:rPr>
          <w:rFonts w:ascii="Times New Roman" w:hAnsi="Times New Roman" w:cs="Times New Roman"/>
          <w:lang w:val="el-GR"/>
        </w:rPr>
        <w:t>ί</w:t>
      </w:r>
      <w:r w:rsidRPr="001A75B5">
        <w:rPr>
          <w:rFonts w:ascii="Times New Roman" w:hAnsi="Times New Roman" w:cs="Times New Roman"/>
          <w:lang w:val="el-GR"/>
        </w:rPr>
        <w:t xml:space="preserve">ες προς </w:t>
      </w:r>
      <w:r w:rsidR="000D6C19" w:rsidRPr="001A75B5">
        <w:rPr>
          <w:rFonts w:ascii="Times New Roman" w:hAnsi="Times New Roman" w:cs="Times New Roman"/>
          <w:lang w:val="el-GR"/>
        </w:rPr>
        <w:t>ναυτιλλομένους</w:t>
      </w:r>
      <w:r w:rsidRPr="001A75B5">
        <w:rPr>
          <w:rFonts w:ascii="Times New Roman" w:hAnsi="Times New Roman" w:cs="Times New Roman"/>
          <w:lang w:val="el-GR"/>
        </w:rPr>
        <w:t>:</w:t>
      </w:r>
    </w:p>
    <w:p w:rsidR="006E1BB5" w:rsidRPr="001A75B5" w:rsidRDefault="00A616C0" w:rsidP="00650E1E">
      <w:pPr>
        <w:pStyle w:val="2"/>
        <w:spacing w:before="244"/>
        <w:ind w:left="117"/>
        <w:jc w:val="both"/>
        <w:rPr>
          <w:rFonts w:ascii="Times New Roman" w:hAnsi="Times New Roman" w:cs="Times New Roman"/>
          <w:lang w:val="el-GR"/>
        </w:rPr>
      </w:pPr>
      <w:r w:rsidRPr="001A75B5">
        <w:rPr>
          <w:rFonts w:ascii="Times New Roman" w:hAnsi="Times New Roman" w:cs="Times New Roman"/>
          <w:lang w:val="el-GR"/>
        </w:rPr>
        <w:t>Κατασκεύασε τις εναλλακτικές</w:t>
      </w:r>
    </w:p>
    <w:p w:rsidR="006E1BB5" w:rsidRPr="006B08B6" w:rsidRDefault="00A616C0" w:rsidP="00650E1E">
      <w:pPr>
        <w:pStyle w:val="a3"/>
        <w:spacing w:before="143" w:line="360" w:lineRule="auto"/>
        <w:ind w:left="117" w:right="325"/>
        <w:jc w:val="both"/>
        <w:rPr>
          <w:rFonts w:ascii="Times New Roman" w:hAnsi="Times New Roman" w:cs="Times New Roman"/>
          <w:lang w:val="el-GR"/>
        </w:rPr>
      </w:pPr>
      <w:r w:rsidRPr="006B08B6">
        <w:rPr>
          <w:rFonts w:ascii="Times New Roman" w:hAnsi="Times New Roman" w:cs="Times New Roman"/>
          <w:lang w:val="el-GR"/>
        </w:rPr>
        <w:t>Στο τέλος δεν χρειάζεσαι περισσότερες από 3-4 εναλλακτικές για να διαλέξεις την βέλτιστη. Στην αρχή όμως πρέπει να διασφαλίσεις ότι συγκέντρωσες τις περισσότερες πιθανές λύσεις στο εξεταζόμενο πρόβλημα. Η διαδικασία είναι: φτιάξε την αρχική λίστα, απόρριψε κάποιες, συνέθεσε νέες από άλλες, συνέχισε μέχρι να φτάσεις στην ΜΙΑ ΒΑΣΙΚΗ ΕΝΑΛΛΑΚΤΙΚΗ με μια η περισσότερες παραλλαγές.</w:t>
      </w:r>
    </w:p>
    <w:p w:rsidR="006E1BB5" w:rsidRPr="006B08B6" w:rsidRDefault="00A616C0" w:rsidP="00650E1E">
      <w:pPr>
        <w:pStyle w:val="a3"/>
        <w:spacing w:before="2"/>
        <w:ind w:left="117"/>
        <w:jc w:val="both"/>
        <w:rPr>
          <w:rFonts w:ascii="Times New Roman" w:hAnsi="Times New Roman" w:cs="Times New Roman"/>
          <w:lang w:val="el-GR"/>
        </w:rPr>
      </w:pPr>
      <w:r w:rsidRPr="006B08B6">
        <w:rPr>
          <w:rFonts w:ascii="Times New Roman" w:hAnsi="Times New Roman" w:cs="Times New Roman"/>
          <w:lang w:val="el-GR"/>
        </w:rPr>
        <w:t>Πως κατασκευάζεται όμως η αρχική λίστα:</w:t>
      </w:r>
    </w:p>
    <w:p w:rsidR="006E1BB5" w:rsidRPr="006B08B6" w:rsidRDefault="00A616C0" w:rsidP="00650E1E">
      <w:pPr>
        <w:pStyle w:val="a4"/>
        <w:numPr>
          <w:ilvl w:val="0"/>
          <w:numId w:val="4"/>
        </w:numPr>
        <w:tabs>
          <w:tab w:val="left" w:pos="837"/>
          <w:tab w:val="left" w:pos="838"/>
        </w:tabs>
        <w:spacing w:before="150" w:line="352" w:lineRule="auto"/>
        <w:ind w:right="1277"/>
        <w:jc w:val="both"/>
        <w:rPr>
          <w:rFonts w:ascii="Times New Roman" w:hAnsi="Times New Roman" w:cs="Times New Roman"/>
          <w:sz w:val="24"/>
        </w:rPr>
      </w:pPr>
      <w:r w:rsidRPr="006B08B6">
        <w:rPr>
          <w:rFonts w:ascii="Times New Roman" w:hAnsi="Times New Roman" w:cs="Times New Roman"/>
          <w:sz w:val="24"/>
          <w:lang w:val="el-GR"/>
        </w:rPr>
        <w:t xml:space="preserve">Ρωτάμε τους εμπλεκόμενους παίκτες, έχουν πάντα θέσεις και απόψεις. </w:t>
      </w:r>
      <w:proofErr w:type="spellStart"/>
      <w:r w:rsidRPr="006B08B6">
        <w:rPr>
          <w:rFonts w:ascii="Times New Roman" w:hAnsi="Times New Roman" w:cs="Times New Roman"/>
          <w:sz w:val="24"/>
        </w:rPr>
        <w:t>Τις</w:t>
      </w:r>
      <w:proofErr w:type="spellEnd"/>
      <w:r w:rsidRPr="006B08B6">
        <w:rPr>
          <w:rFonts w:ascii="Times New Roman" w:hAnsi="Times New Roman" w:cs="Times New Roman"/>
          <w:sz w:val="24"/>
        </w:rPr>
        <w:t xml:space="preserve"> καταγράφουμε</w:t>
      </w:r>
    </w:p>
    <w:p w:rsidR="006E1BB5" w:rsidRPr="006B08B6" w:rsidRDefault="00A616C0" w:rsidP="00650E1E">
      <w:pPr>
        <w:pStyle w:val="a4"/>
        <w:numPr>
          <w:ilvl w:val="0"/>
          <w:numId w:val="4"/>
        </w:numPr>
        <w:tabs>
          <w:tab w:val="left" w:pos="837"/>
          <w:tab w:val="left" w:pos="838"/>
        </w:tabs>
        <w:spacing w:before="18" w:line="355" w:lineRule="auto"/>
        <w:ind w:right="479"/>
        <w:jc w:val="both"/>
        <w:rPr>
          <w:rFonts w:ascii="Times New Roman" w:hAnsi="Times New Roman" w:cs="Times New Roman"/>
          <w:sz w:val="24"/>
          <w:lang w:val="el-GR"/>
        </w:rPr>
      </w:pPr>
      <w:r w:rsidRPr="006B08B6">
        <w:rPr>
          <w:rFonts w:ascii="Times New Roman" w:hAnsi="Times New Roman" w:cs="Times New Roman"/>
          <w:sz w:val="24"/>
          <w:lang w:val="el-GR"/>
        </w:rPr>
        <w:t>Προσπάθησε να κατασκευάσεις νέες ανώτερες εναλλακτικές αλλά να είσαι μετριόφρων. Μην υποτιμάς την ικανότητα των προηγούμενων που καταπιάστηκαν με το υπό εξέταση</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ζήτημα.</w:t>
      </w:r>
    </w:p>
    <w:p w:rsidR="006E1BB5" w:rsidRPr="006B08B6" w:rsidRDefault="00A616C0" w:rsidP="00650E1E">
      <w:pPr>
        <w:pStyle w:val="a4"/>
        <w:numPr>
          <w:ilvl w:val="0"/>
          <w:numId w:val="4"/>
        </w:numPr>
        <w:tabs>
          <w:tab w:val="left" w:pos="837"/>
          <w:tab w:val="left" w:pos="838"/>
        </w:tabs>
        <w:spacing w:before="16"/>
        <w:ind w:hanging="361"/>
        <w:jc w:val="both"/>
        <w:rPr>
          <w:rFonts w:ascii="Times New Roman" w:hAnsi="Times New Roman" w:cs="Times New Roman"/>
          <w:sz w:val="24"/>
          <w:lang w:val="el-GR"/>
        </w:rPr>
      </w:pPr>
      <w:r w:rsidRPr="006B08B6">
        <w:rPr>
          <w:rFonts w:ascii="Times New Roman" w:hAnsi="Times New Roman" w:cs="Times New Roman"/>
          <w:sz w:val="24"/>
          <w:lang w:val="el-GR"/>
        </w:rPr>
        <w:t>Χρησιμοποίησε τα υλικά –εργαλεία των παλιών</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λύσεων</w:t>
      </w:r>
    </w:p>
    <w:p w:rsidR="006E1BB5" w:rsidRPr="006B08B6" w:rsidRDefault="00A616C0" w:rsidP="00650E1E">
      <w:pPr>
        <w:pStyle w:val="a4"/>
        <w:numPr>
          <w:ilvl w:val="0"/>
          <w:numId w:val="4"/>
        </w:numPr>
        <w:tabs>
          <w:tab w:val="left" w:pos="837"/>
          <w:tab w:val="left" w:pos="838"/>
        </w:tabs>
        <w:spacing w:before="145" w:line="357" w:lineRule="auto"/>
        <w:ind w:right="356"/>
        <w:jc w:val="both"/>
        <w:rPr>
          <w:rFonts w:ascii="Times New Roman" w:hAnsi="Times New Roman" w:cs="Times New Roman"/>
          <w:sz w:val="24"/>
          <w:lang w:val="el-GR"/>
        </w:rPr>
      </w:pPr>
      <w:r w:rsidRPr="006B08B6">
        <w:rPr>
          <w:rFonts w:ascii="Times New Roman" w:hAnsi="Times New Roman" w:cs="Times New Roman"/>
          <w:sz w:val="24"/>
          <w:lang w:val="el-GR"/>
        </w:rPr>
        <w:t xml:space="preserve">Μην ξεχάσεις να τρέξεις το σενάριο να αφήσεις τα πράγματα να εξελιχθούν ως έχουν για κάποιο διάστημα αναμένοντας τις εξελίξεις στο περιβάλλον να </w:t>
      </w:r>
      <w:r w:rsidRPr="006B08B6">
        <w:rPr>
          <w:rFonts w:ascii="Times New Roman" w:hAnsi="Times New Roman" w:cs="Times New Roman"/>
          <w:spacing w:val="-3"/>
          <w:sz w:val="24"/>
          <w:lang w:val="el-GR"/>
        </w:rPr>
        <w:t xml:space="preserve">επιφέρουν </w:t>
      </w:r>
      <w:r w:rsidRPr="006B08B6">
        <w:rPr>
          <w:rFonts w:ascii="Times New Roman" w:hAnsi="Times New Roman" w:cs="Times New Roman"/>
          <w:sz w:val="24"/>
          <w:lang w:val="el-GR"/>
        </w:rPr>
        <w:t>την θεραπεία. Οι περισσότερες από τις εξελίξεις έχουν πάντα επίδραση, άλλες θετική άλλες αρνητική, στο υπό εξέταση πρόβλημα. Έτσι θα αποφύγεις ν’ ασχολείσαι με τετριμμένα προβλήματα και θα καταλήξεις σ’ ένα ορισμό προβλήματος που πραγματικά χρειάζεται</w:t>
      </w:r>
      <w:r w:rsidRPr="006B08B6">
        <w:rPr>
          <w:rFonts w:ascii="Times New Roman" w:hAnsi="Times New Roman" w:cs="Times New Roman"/>
          <w:spacing w:val="-3"/>
          <w:sz w:val="24"/>
          <w:lang w:val="el-GR"/>
        </w:rPr>
        <w:t xml:space="preserve"> </w:t>
      </w:r>
      <w:r w:rsidRPr="006B08B6">
        <w:rPr>
          <w:rFonts w:ascii="Times New Roman" w:hAnsi="Times New Roman" w:cs="Times New Roman"/>
          <w:sz w:val="24"/>
          <w:lang w:val="el-GR"/>
        </w:rPr>
        <w:t>δράση.</w:t>
      </w:r>
    </w:p>
    <w:p w:rsidR="006E1BB5" w:rsidRPr="006B08B6" w:rsidRDefault="006E1BB5" w:rsidP="00650E1E">
      <w:pPr>
        <w:pStyle w:val="a3"/>
        <w:spacing w:before="5"/>
        <w:ind w:left="0"/>
        <w:jc w:val="both"/>
        <w:rPr>
          <w:rFonts w:ascii="Times New Roman" w:hAnsi="Times New Roman" w:cs="Times New Roman"/>
          <w:sz w:val="37"/>
          <w:lang w:val="el-GR"/>
        </w:rPr>
      </w:pPr>
    </w:p>
    <w:p w:rsidR="006E1BB5" w:rsidRPr="006B08B6" w:rsidRDefault="00A616C0" w:rsidP="00650E1E">
      <w:pPr>
        <w:pStyle w:val="a3"/>
        <w:spacing w:before="1"/>
        <w:ind w:left="117"/>
        <w:jc w:val="both"/>
        <w:rPr>
          <w:rFonts w:ascii="Times New Roman" w:hAnsi="Times New Roman" w:cs="Times New Roman"/>
          <w:lang w:val="el-GR"/>
        </w:rPr>
      </w:pPr>
      <w:r w:rsidRPr="006B08B6">
        <w:rPr>
          <w:rFonts w:ascii="Times New Roman" w:hAnsi="Times New Roman" w:cs="Times New Roman"/>
          <w:lang w:val="el-GR"/>
        </w:rPr>
        <w:t>Πήγες «φυσικών» αλλαγών στο περιβάλλον άσκησης δημόσιας πολιτικής:</w:t>
      </w:r>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lang w:val="el-GR"/>
        </w:rPr>
      </w:pPr>
      <w:r w:rsidRPr="006B08B6">
        <w:rPr>
          <w:rFonts w:ascii="Times New Roman" w:hAnsi="Times New Roman" w:cs="Times New Roman"/>
          <w:sz w:val="24"/>
          <w:lang w:val="el-GR"/>
        </w:rPr>
        <w:t>Πολιτικές αλλαγές στα κυβερνητικά σχήματα μετά από</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εκλογές</w:t>
      </w:r>
    </w:p>
    <w:p w:rsidR="006E1BB5" w:rsidRPr="006B08B6" w:rsidRDefault="00A616C0" w:rsidP="00650E1E">
      <w:pPr>
        <w:pStyle w:val="a4"/>
        <w:numPr>
          <w:ilvl w:val="0"/>
          <w:numId w:val="4"/>
        </w:numPr>
        <w:tabs>
          <w:tab w:val="left" w:pos="837"/>
          <w:tab w:val="left" w:pos="838"/>
        </w:tabs>
        <w:spacing w:before="145"/>
        <w:ind w:hanging="361"/>
        <w:jc w:val="both"/>
        <w:rPr>
          <w:rFonts w:ascii="Times New Roman" w:hAnsi="Times New Roman" w:cs="Times New Roman"/>
          <w:sz w:val="24"/>
          <w:lang w:val="el-GR"/>
        </w:rPr>
      </w:pPr>
      <w:r w:rsidRPr="006B08B6">
        <w:rPr>
          <w:rFonts w:ascii="Times New Roman" w:hAnsi="Times New Roman" w:cs="Times New Roman"/>
          <w:sz w:val="24"/>
          <w:lang w:val="el-GR"/>
        </w:rPr>
        <w:t>Αλλαγές σε «</w:t>
      </w:r>
      <w:proofErr w:type="spellStart"/>
      <w:r w:rsidRPr="006B08B6">
        <w:rPr>
          <w:rFonts w:ascii="Times New Roman" w:hAnsi="Times New Roman" w:cs="Times New Roman"/>
          <w:sz w:val="24"/>
          <w:lang w:val="el-GR"/>
        </w:rPr>
        <w:t>μακρο</w:t>
      </w:r>
      <w:proofErr w:type="spellEnd"/>
      <w:r w:rsidRPr="006B08B6">
        <w:rPr>
          <w:rFonts w:ascii="Times New Roman" w:hAnsi="Times New Roman" w:cs="Times New Roman"/>
          <w:sz w:val="24"/>
          <w:lang w:val="el-GR"/>
        </w:rPr>
        <w:t>» δείκτες του επιχειρηματικού κύκλου: πληθωρισμός ,</w:t>
      </w:r>
      <w:r w:rsidRPr="006B08B6">
        <w:rPr>
          <w:rFonts w:ascii="Times New Roman" w:hAnsi="Times New Roman" w:cs="Times New Roman"/>
          <w:spacing w:val="-20"/>
          <w:sz w:val="24"/>
          <w:lang w:val="el-GR"/>
        </w:rPr>
        <w:t xml:space="preserve"> </w:t>
      </w:r>
      <w:r w:rsidRPr="006B08B6">
        <w:rPr>
          <w:rFonts w:ascii="Times New Roman" w:hAnsi="Times New Roman" w:cs="Times New Roman"/>
          <w:sz w:val="24"/>
          <w:lang w:val="el-GR"/>
        </w:rPr>
        <w:t>ανεργία</w:t>
      </w:r>
    </w:p>
    <w:p w:rsidR="006E1BB5" w:rsidRPr="006B08B6" w:rsidRDefault="00A616C0" w:rsidP="00650E1E">
      <w:pPr>
        <w:pStyle w:val="a4"/>
        <w:numPr>
          <w:ilvl w:val="0"/>
          <w:numId w:val="4"/>
        </w:numPr>
        <w:tabs>
          <w:tab w:val="left" w:pos="837"/>
          <w:tab w:val="left" w:pos="838"/>
        </w:tabs>
        <w:spacing w:before="91" w:line="352" w:lineRule="auto"/>
        <w:ind w:right="552"/>
        <w:jc w:val="both"/>
        <w:rPr>
          <w:rFonts w:ascii="Times New Roman" w:hAnsi="Times New Roman" w:cs="Times New Roman"/>
          <w:sz w:val="24"/>
          <w:lang w:val="el-GR"/>
        </w:rPr>
      </w:pPr>
      <w:r w:rsidRPr="006B08B6">
        <w:rPr>
          <w:rFonts w:ascii="Times New Roman" w:hAnsi="Times New Roman" w:cs="Times New Roman"/>
          <w:sz w:val="24"/>
          <w:lang w:val="el-GR"/>
        </w:rPr>
        <w:lastRenderedPageBreak/>
        <w:t>Η μεταλλαγή των δυνατοτήτων χρηματοδότησης από γενναιόδωρους η «σφιχτούς κρατικούς</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προϋπολογισμούς</w:t>
      </w:r>
    </w:p>
    <w:p w:rsidR="006E1BB5" w:rsidRPr="006B08B6" w:rsidRDefault="00A616C0" w:rsidP="00650E1E">
      <w:pPr>
        <w:pStyle w:val="a4"/>
        <w:numPr>
          <w:ilvl w:val="0"/>
          <w:numId w:val="4"/>
        </w:numPr>
        <w:tabs>
          <w:tab w:val="left" w:pos="837"/>
          <w:tab w:val="left" w:pos="838"/>
        </w:tabs>
        <w:spacing w:before="19" w:line="352" w:lineRule="auto"/>
        <w:ind w:right="739"/>
        <w:jc w:val="both"/>
        <w:rPr>
          <w:rFonts w:ascii="Times New Roman" w:hAnsi="Times New Roman" w:cs="Times New Roman"/>
          <w:sz w:val="24"/>
          <w:lang w:val="el-GR"/>
        </w:rPr>
      </w:pPr>
      <w:r w:rsidRPr="006B08B6">
        <w:rPr>
          <w:rFonts w:ascii="Times New Roman" w:hAnsi="Times New Roman" w:cs="Times New Roman"/>
          <w:sz w:val="24"/>
          <w:lang w:val="el-GR"/>
        </w:rPr>
        <w:t xml:space="preserve">Δημογραφικές αλλαγές λόγω μεταναστευτικών ρευμάτων </w:t>
      </w:r>
      <w:r w:rsidR="000D6C19">
        <w:rPr>
          <w:rFonts w:ascii="Times New Roman" w:hAnsi="Times New Roman" w:cs="Times New Roman"/>
          <w:sz w:val="24"/>
          <w:lang w:val="el-GR"/>
        </w:rPr>
        <w:t xml:space="preserve">ή και της </w:t>
      </w:r>
      <w:proofErr w:type="spellStart"/>
      <w:r w:rsidRPr="006B08B6">
        <w:rPr>
          <w:rFonts w:ascii="Times New Roman" w:hAnsi="Times New Roman" w:cs="Times New Roman"/>
          <w:sz w:val="24"/>
          <w:lang w:val="el-GR"/>
        </w:rPr>
        <w:t>διαγενεακής</w:t>
      </w:r>
      <w:proofErr w:type="spellEnd"/>
      <w:r w:rsidRPr="006B08B6">
        <w:rPr>
          <w:rFonts w:ascii="Times New Roman" w:hAnsi="Times New Roman" w:cs="Times New Roman"/>
          <w:sz w:val="24"/>
          <w:lang w:val="el-GR"/>
        </w:rPr>
        <w:t xml:space="preserve"> εξέλιξης των</w:t>
      </w:r>
      <w:r w:rsidRPr="006B08B6">
        <w:rPr>
          <w:rFonts w:ascii="Times New Roman" w:hAnsi="Times New Roman" w:cs="Times New Roman"/>
          <w:spacing w:val="53"/>
          <w:sz w:val="24"/>
          <w:lang w:val="el-GR"/>
        </w:rPr>
        <w:t xml:space="preserve"> </w:t>
      </w:r>
      <w:r w:rsidRPr="006B08B6">
        <w:rPr>
          <w:rFonts w:ascii="Times New Roman" w:hAnsi="Times New Roman" w:cs="Times New Roman"/>
          <w:sz w:val="24"/>
          <w:lang w:val="el-GR"/>
        </w:rPr>
        <w:t>γεννήσεων</w:t>
      </w:r>
    </w:p>
    <w:p w:rsidR="006E1BB5" w:rsidRPr="006B08B6" w:rsidRDefault="006E1BB5" w:rsidP="00650E1E">
      <w:pPr>
        <w:pStyle w:val="a3"/>
        <w:spacing w:before="1"/>
        <w:ind w:left="0"/>
        <w:jc w:val="both"/>
        <w:rPr>
          <w:rFonts w:ascii="Times New Roman" w:hAnsi="Times New Roman" w:cs="Times New Roman"/>
          <w:lang w:val="el-GR"/>
        </w:rPr>
      </w:pPr>
    </w:p>
    <w:p w:rsidR="006E1BB5" w:rsidRPr="006B08B6" w:rsidRDefault="00A616C0" w:rsidP="00650E1E">
      <w:pPr>
        <w:pStyle w:val="2"/>
        <w:ind w:left="172"/>
        <w:jc w:val="both"/>
        <w:rPr>
          <w:rFonts w:ascii="Times New Roman" w:hAnsi="Times New Roman" w:cs="Times New Roman"/>
          <w:lang w:val="el-GR"/>
        </w:rPr>
      </w:pPr>
      <w:r w:rsidRPr="006B08B6">
        <w:rPr>
          <w:rFonts w:ascii="Times New Roman" w:hAnsi="Times New Roman" w:cs="Times New Roman"/>
          <w:lang w:val="el-GR"/>
        </w:rPr>
        <w:t>Προσπάθησε να εντοπίσεις τις αιτίες του προβλήματος για να βρεις τη λύση</w:t>
      </w:r>
    </w:p>
    <w:p w:rsidR="006E1BB5" w:rsidRPr="006B08B6" w:rsidRDefault="00A616C0" w:rsidP="00650E1E">
      <w:pPr>
        <w:pStyle w:val="a3"/>
        <w:spacing w:before="149" w:line="360" w:lineRule="auto"/>
        <w:ind w:left="117" w:right="708"/>
        <w:jc w:val="both"/>
        <w:rPr>
          <w:rFonts w:ascii="Times New Roman" w:hAnsi="Times New Roman" w:cs="Times New Roman"/>
          <w:lang w:val="el-GR"/>
        </w:rPr>
      </w:pPr>
      <w:r w:rsidRPr="006B08B6">
        <w:rPr>
          <w:rFonts w:ascii="Times New Roman" w:hAnsi="Times New Roman" w:cs="Times New Roman"/>
          <w:lang w:val="el-GR"/>
        </w:rPr>
        <w:t>Η προσπάθεια πρέπει να γίνεται αλλά να έχουμε στο νου ότι ακόμα και εάν δεν είναι γνώστη η ακριβής συσχέτιση αίτιου με το αποτέλεσμα, η λύση στο πρόβλημα πρέπει να επιδιωχθεί. Είναι χειρότερο να μην δράσεις από το να αντιμετωπίσεις μερικά έναν πρόβλημα.</w:t>
      </w:r>
    </w:p>
    <w:p w:rsidR="006E1BB5" w:rsidRPr="006B08B6" w:rsidRDefault="006E1BB5" w:rsidP="00650E1E">
      <w:pPr>
        <w:pStyle w:val="a3"/>
        <w:spacing w:before="8"/>
        <w:ind w:left="0"/>
        <w:jc w:val="both"/>
        <w:rPr>
          <w:rFonts w:ascii="Times New Roman" w:hAnsi="Times New Roman" w:cs="Times New Roman"/>
          <w:lang w:val="el-GR"/>
        </w:rPr>
      </w:pPr>
    </w:p>
    <w:p w:rsidR="006E1BB5" w:rsidRPr="006B08B6" w:rsidRDefault="00A616C0" w:rsidP="00650E1E">
      <w:pPr>
        <w:pStyle w:val="2"/>
        <w:spacing w:line="362" w:lineRule="auto"/>
        <w:ind w:left="117" w:right="769"/>
        <w:jc w:val="both"/>
        <w:rPr>
          <w:rFonts w:ascii="Times New Roman" w:hAnsi="Times New Roman" w:cs="Times New Roman"/>
          <w:lang w:val="el-GR"/>
        </w:rPr>
      </w:pPr>
      <w:r w:rsidRPr="006B08B6">
        <w:rPr>
          <w:rFonts w:ascii="Times New Roman" w:hAnsi="Times New Roman" w:cs="Times New Roman"/>
          <w:lang w:val="el-GR"/>
        </w:rPr>
        <w:t>Χρησιμοποίησε υποδείγματα (</w:t>
      </w:r>
      <w:r w:rsidR="00490296" w:rsidRPr="006B08B6">
        <w:rPr>
          <w:rFonts w:ascii="Times New Roman" w:hAnsi="Times New Roman" w:cs="Times New Roman"/>
          <w:lang w:val="el-GR"/>
        </w:rPr>
        <w:t>μοντέλα</w:t>
      </w:r>
      <w:r w:rsidRPr="006B08B6">
        <w:rPr>
          <w:rFonts w:ascii="Times New Roman" w:hAnsi="Times New Roman" w:cs="Times New Roman"/>
          <w:lang w:val="el-GR"/>
        </w:rPr>
        <w:t>) ανάλυσης του συστήματος που το πρόβλημα πολιτικής εντοπίζεται.</w:t>
      </w:r>
    </w:p>
    <w:p w:rsidR="006E1BB5" w:rsidRPr="006B08B6" w:rsidRDefault="00A616C0" w:rsidP="00650E1E">
      <w:pPr>
        <w:pStyle w:val="a3"/>
        <w:spacing w:line="357" w:lineRule="auto"/>
        <w:ind w:left="117" w:right="407"/>
        <w:jc w:val="both"/>
        <w:rPr>
          <w:rFonts w:ascii="Times New Roman" w:hAnsi="Times New Roman" w:cs="Times New Roman"/>
        </w:rPr>
      </w:pPr>
      <w:r w:rsidRPr="006B08B6">
        <w:rPr>
          <w:rFonts w:ascii="Times New Roman" w:hAnsi="Times New Roman" w:cs="Times New Roman"/>
          <w:lang w:val="el-GR"/>
        </w:rPr>
        <w:t xml:space="preserve">Όλα τα μοντέλα είναι ασκήσεις αφαίρεσης, μεταφορές. Κάποια είναι μαθηματικά, κάποια αφηγηματικά, ανακλητικά. </w:t>
      </w:r>
      <w:r w:rsidRPr="006B08B6">
        <w:rPr>
          <w:rFonts w:ascii="Times New Roman" w:hAnsi="Times New Roman" w:cs="Times New Roman"/>
        </w:rPr>
        <w:t>Μερικές συχνά χρησιμοποιούμενες μεταφορές:</w:t>
      </w:r>
    </w:p>
    <w:p w:rsidR="006E1BB5" w:rsidRPr="006B08B6" w:rsidRDefault="00A616C0" w:rsidP="00650E1E">
      <w:pPr>
        <w:pStyle w:val="a4"/>
        <w:numPr>
          <w:ilvl w:val="0"/>
          <w:numId w:val="4"/>
        </w:numPr>
        <w:tabs>
          <w:tab w:val="left" w:pos="837"/>
          <w:tab w:val="left" w:pos="838"/>
        </w:tabs>
        <w:spacing w:before="6" w:line="360" w:lineRule="auto"/>
        <w:ind w:right="335"/>
        <w:jc w:val="both"/>
        <w:rPr>
          <w:rFonts w:ascii="Times New Roman" w:hAnsi="Times New Roman" w:cs="Times New Roman"/>
          <w:sz w:val="24"/>
          <w:lang w:val="el-GR"/>
        </w:rPr>
      </w:pPr>
      <w:r w:rsidRPr="006B08B6">
        <w:rPr>
          <w:rFonts w:ascii="Times New Roman" w:hAnsi="Times New Roman" w:cs="Times New Roman"/>
          <w:sz w:val="24"/>
          <w:lang w:val="el-GR"/>
        </w:rPr>
        <w:t>Η μεταφορά της «ανταλλακτικής αγοράς» με αυτούς που προσφέρουν δημόσια αγαθά και υπηρεσίες και αυτούς που ζητούν. Κεντρικό ζητούμενο η εξισορρόπηση των δύο τάσεων. Η προτεινόμενη λύση στηρίζεται στον εντοπισμό της τιμής εξισορρόπησης που θα πληρώσουν αυτοί που ζητούν την υπηρεσία σ’ αυτούς που την προσφέρουν. Έτσι όλοι θα είναι ικανοποιημένοι. Το παράδειγμα με η ροή των ασθενών σ’ ένα σύστημα υποδομών δευτεροβάθμιας υγείας. Στόχος ο εντοπισμός του βέλτιστου νοσηλίου ώστε και οι υποδομές και οι υπηρεσίες να παρέχονται και η ζήτηση να είναι πλήρως</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ικανοποιημένη.</w:t>
      </w:r>
    </w:p>
    <w:p w:rsidR="006E1BB5" w:rsidRPr="00B320E0" w:rsidRDefault="00A616C0" w:rsidP="00B320E0">
      <w:pPr>
        <w:pStyle w:val="a4"/>
        <w:numPr>
          <w:ilvl w:val="0"/>
          <w:numId w:val="4"/>
        </w:numPr>
        <w:tabs>
          <w:tab w:val="left" w:pos="837"/>
          <w:tab w:val="left" w:pos="838"/>
        </w:tabs>
        <w:spacing w:line="360" w:lineRule="auto"/>
        <w:ind w:right="444"/>
        <w:jc w:val="both"/>
        <w:rPr>
          <w:rFonts w:ascii="Times New Roman" w:hAnsi="Times New Roman" w:cs="Times New Roman"/>
          <w:sz w:val="24"/>
          <w:szCs w:val="24"/>
        </w:rPr>
      </w:pPr>
      <w:r w:rsidRPr="006B08B6">
        <w:rPr>
          <w:rFonts w:ascii="Times New Roman" w:hAnsi="Times New Roman" w:cs="Times New Roman"/>
          <w:sz w:val="24"/>
          <w:lang w:val="el-GR"/>
        </w:rPr>
        <w:t xml:space="preserve">«Μη αγοραία μοντέλα» παραγωγής δημοσίων πολιτικών. Τέτοια είναι τα συστήματα ρύθμισης ή πληροφόρησης. Στόχος ο εντοπισμός των παραμέτρων, των οποίων εάν η τιμή – μέγεθος, μετακινηθεί εκτός συγκεκριμένων ορίων, μπορεί να οδηγήσει το εξεταζόμενο σύστημα σε δυσλειτουργία ή και κατάρρευση, με την εκδήλωση φαινομένων διαφθοράς, «σκανδαλώδη» έκρηξη δαπανών, εκτροπή από τον εκφρασμένο σκοπό λειτουργίας. Είναι το ίδιο σημαντικό να εντοπιστούν οι παράμετροι που εάν εισφερθούν στον κατάλληλο βαθμό οδηγούν στην βελτιστοποίηση του συστήματος . </w:t>
      </w:r>
      <w:r w:rsidRPr="00B320E0">
        <w:rPr>
          <w:rFonts w:ascii="Times New Roman" w:hAnsi="Times New Roman" w:cs="Times New Roman"/>
          <w:sz w:val="24"/>
          <w:szCs w:val="24"/>
          <w:lang w:val="el-GR"/>
        </w:rPr>
        <w:t>Η αναζήτηση μοντέλων παραγωγής</w:t>
      </w:r>
      <w:r w:rsidRPr="00B320E0">
        <w:rPr>
          <w:rFonts w:ascii="Times New Roman" w:hAnsi="Times New Roman" w:cs="Times New Roman"/>
          <w:spacing w:val="-12"/>
          <w:sz w:val="24"/>
          <w:szCs w:val="24"/>
          <w:lang w:val="el-GR"/>
        </w:rPr>
        <w:t xml:space="preserve"> </w:t>
      </w:r>
      <w:r w:rsidRPr="00B320E0">
        <w:rPr>
          <w:rFonts w:ascii="Times New Roman" w:hAnsi="Times New Roman" w:cs="Times New Roman"/>
          <w:sz w:val="24"/>
          <w:szCs w:val="24"/>
          <w:lang w:val="el-GR"/>
        </w:rPr>
        <w:t>δημοσίων</w:t>
      </w:r>
      <w:r w:rsidR="00B320E0" w:rsidRPr="00B320E0">
        <w:rPr>
          <w:rFonts w:ascii="Times New Roman" w:hAnsi="Times New Roman" w:cs="Times New Roman"/>
          <w:sz w:val="24"/>
          <w:szCs w:val="24"/>
          <w:lang w:val="el-GR"/>
        </w:rPr>
        <w:t xml:space="preserve"> </w:t>
      </w:r>
      <w:r w:rsidRPr="00B320E0">
        <w:rPr>
          <w:rFonts w:ascii="Times New Roman" w:hAnsi="Times New Roman" w:cs="Times New Roman"/>
          <w:sz w:val="24"/>
          <w:szCs w:val="24"/>
          <w:lang w:val="el-GR"/>
        </w:rPr>
        <w:t xml:space="preserve">πολιτικών μπορεί να ειπωθεί ως μια άσκηση βελτιστοποίησης. Η επιχειρησιακή έρευνα και τα μοντέλα της, όπως γραμμικός προγραμματισμός, διαχείριση αποθηκών, διαδικασίες </w:t>
      </w:r>
      <w:r w:rsidRPr="00B320E0">
        <w:rPr>
          <w:rFonts w:ascii="Times New Roman" w:hAnsi="Times New Roman" w:cs="Times New Roman"/>
          <w:sz w:val="24"/>
          <w:szCs w:val="24"/>
        </w:rPr>
        <w:t>Markov</w:t>
      </w:r>
      <w:r w:rsidRPr="00B320E0">
        <w:rPr>
          <w:rFonts w:ascii="Times New Roman" w:hAnsi="Times New Roman" w:cs="Times New Roman"/>
          <w:sz w:val="24"/>
          <w:szCs w:val="24"/>
          <w:lang w:val="el-GR"/>
        </w:rPr>
        <w:t>, είναι σχετικά εδώ</w:t>
      </w:r>
    </w:p>
    <w:p w:rsidR="006E1BB5" w:rsidRPr="006B08B6" w:rsidRDefault="00A616C0" w:rsidP="00650E1E">
      <w:pPr>
        <w:pStyle w:val="a4"/>
        <w:numPr>
          <w:ilvl w:val="0"/>
          <w:numId w:val="4"/>
        </w:numPr>
        <w:tabs>
          <w:tab w:val="left" w:pos="837"/>
          <w:tab w:val="left" w:pos="838"/>
        </w:tabs>
        <w:spacing w:before="3" w:line="352" w:lineRule="auto"/>
        <w:ind w:right="1640"/>
        <w:jc w:val="both"/>
        <w:rPr>
          <w:rFonts w:ascii="Times New Roman" w:hAnsi="Times New Roman" w:cs="Times New Roman"/>
          <w:sz w:val="24"/>
          <w:lang w:val="el-GR"/>
        </w:rPr>
      </w:pPr>
      <w:r w:rsidRPr="006B08B6">
        <w:rPr>
          <w:rFonts w:ascii="Times New Roman" w:hAnsi="Times New Roman" w:cs="Times New Roman"/>
          <w:sz w:val="24"/>
          <w:lang w:val="el-GR"/>
        </w:rPr>
        <w:t xml:space="preserve">Εξελικτικά μοντέλα στηριγμένα στις διαδικασίες επιλογής, διατήρησης, </w:t>
      </w:r>
      <w:r w:rsidRPr="006B08B6">
        <w:rPr>
          <w:rFonts w:ascii="Times New Roman" w:hAnsi="Times New Roman" w:cs="Times New Roman"/>
          <w:sz w:val="24"/>
          <w:lang w:val="el-GR"/>
        </w:rPr>
        <w:lastRenderedPageBreak/>
        <w:t>διαφοροποίησης.</w:t>
      </w:r>
    </w:p>
    <w:p w:rsidR="006E1BB5" w:rsidRPr="006B08B6" w:rsidRDefault="006E1BB5" w:rsidP="00650E1E">
      <w:pPr>
        <w:pStyle w:val="a3"/>
        <w:spacing w:before="1"/>
        <w:ind w:left="0"/>
        <w:jc w:val="both"/>
        <w:rPr>
          <w:rFonts w:ascii="Times New Roman" w:hAnsi="Times New Roman" w:cs="Times New Roman"/>
          <w:lang w:val="el-GR"/>
        </w:rPr>
      </w:pPr>
    </w:p>
    <w:p w:rsidR="006E1BB5" w:rsidRPr="006B08B6" w:rsidRDefault="00A616C0" w:rsidP="00650E1E">
      <w:pPr>
        <w:pStyle w:val="2"/>
        <w:spacing w:before="1"/>
        <w:jc w:val="both"/>
        <w:rPr>
          <w:rFonts w:ascii="Times New Roman" w:hAnsi="Times New Roman" w:cs="Times New Roman"/>
          <w:lang w:val="el-GR"/>
        </w:rPr>
      </w:pPr>
      <w:r w:rsidRPr="006B08B6">
        <w:rPr>
          <w:rFonts w:ascii="Times New Roman" w:hAnsi="Times New Roman" w:cs="Times New Roman"/>
          <w:lang w:val="el-GR"/>
        </w:rPr>
        <w:t>Μείωσε και απλούστευσε την λίστα των εναλλακτικών</w:t>
      </w:r>
    </w:p>
    <w:p w:rsidR="006E1BB5" w:rsidRPr="006B08B6" w:rsidRDefault="00A616C0" w:rsidP="00650E1E">
      <w:pPr>
        <w:pStyle w:val="a3"/>
        <w:spacing w:before="148" w:line="360" w:lineRule="auto"/>
        <w:ind w:left="477" w:right="476"/>
        <w:jc w:val="both"/>
        <w:rPr>
          <w:rFonts w:ascii="Times New Roman" w:hAnsi="Times New Roman" w:cs="Times New Roman"/>
          <w:lang w:val="el-GR"/>
        </w:rPr>
      </w:pPr>
      <w:r w:rsidRPr="006B08B6">
        <w:rPr>
          <w:rFonts w:ascii="Times New Roman" w:hAnsi="Times New Roman" w:cs="Times New Roman"/>
          <w:lang w:val="el-GR"/>
        </w:rPr>
        <w:t>Προσπάθησε να περιγράψεις κάθε εναλλακτική με μια φράση πχ ιδιωτικοποίησε την ΔΕΗ. Το κλειδί στην προσπάθεια αυτή είναι να εντοπιστεί ο κεντρικός μηχανισμός δράσης και να διαχωριστεί από τις παραλλαγές που σχετίζονται με το βαθμό χρήσης των εργαλείων παρέμβασης και την έκταση χρήσης τους, πχ πόσο ποσοστό της ΔΕΗ να πωληθεί και με ποιο τρόπο να γίνει η ιδιωτικοποίηση</w:t>
      </w:r>
    </w:p>
    <w:p w:rsidR="006E1BB5" w:rsidRPr="006B08B6" w:rsidRDefault="006E1BB5" w:rsidP="00650E1E">
      <w:pPr>
        <w:pStyle w:val="a3"/>
        <w:spacing w:before="11"/>
        <w:ind w:left="0"/>
        <w:jc w:val="both"/>
        <w:rPr>
          <w:rFonts w:ascii="Times New Roman" w:hAnsi="Times New Roman" w:cs="Times New Roman"/>
          <w:lang w:val="el-GR"/>
        </w:rPr>
      </w:pPr>
    </w:p>
    <w:p w:rsidR="006E1BB5" w:rsidRPr="006B08B6" w:rsidRDefault="00A616C0" w:rsidP="00650E1E">
      <w:pPr>
        <w:pStyle w:val="2"/>
        <w:jc w:val="both"/>
        <w:rPr>
          <w:rFonts w:ascii="Times New Roman" w:hAnsi="Times New Roman" w:cs="Times New Roman"/>
          <w:lang w:val="el-GR"/>
        </w:rPr>
      </w:pPr>
      <w:r w:rsidRPr="006B08B6">
        <w:rPr>
          <w:rFonts w:ascii="Times New Roman" w:hAnsi="Times New Roman" w:cs="Times New Roman"/>
          <w:lang w:val="el-GR"/>
        </w:rPr>
        <w:t>Η επιλογή των κριτηρίων απόφασης</w:t>
      </w:r>
    </w:p>
    <w:p w:rsidR="006E1BB5" w:rsidRPr="006B08B6" w:rsidRDefault="00A616C0" w:rsidP="00650E1E">
      <w:pPr>
        <w:spacing w:before="144"/>
        <w:ind w:left="477"/>
        <w:jc w:val="both"/>
        <w:rPr>
          <w:rFonts w:ascii="Times New Roman" w:hAnsi="Times New Roman" w:cs="Times New Roman"/>
          <w:sz w:val="24"/>
          <w:lang w:val="el-GR"/>
        </w:rPr>
      </w:pPr>
      <w:r w:rsidRPr="006B08B6">
        <w:rPr>
          <w:rFonts w:ascii="Times New Roman" w:hAnsi="Times New Roman" w:cs="Times New Roman"/>
          <w:sz w:val="24"/>
          <w:lang w:val="el-GR"/>
        </w:rPr>
        <w:t xml:space="preserve">Κριτήρια μέτρησης της </w:t>
      </w:r>
      <w:r w:rsidRPr="006B08B6">
        <w:rPr>
          <w:rFonts w:ascii="Times New Roman" w:hAnsi="Times New Roman" w:cs="Times New Roman"/>
          <w:b/>
          <w:sz w:val="24"/>
          <w:lang w:val="el-GR"/>
        </w:rPr>
        <w:t>αποτελεσματικότητας</w:t>
      </w:r>
      <w:r w:rsidRPr="006B08B6">
        <w:rPr>
          <w:rFonts w:ascii="Times New Roman" w:hAnsi="Times New Roman" w:cs="Times New Roman"/>
          <w:sz w:val="24"/>
          <w:lang w:val="el-GR"/>
        </w:rPr>
        <w:t>:</w:t>
      </w:r>
    </w:p>
    <w:p w:rsidR="006E1BB5" w:rsidRPr="006B08B6" w:rsidRDefault="00A616C0" w:rsidP="00650E1E">
      <w:pPr>
        <w:pStyle w:val="a4"/>
        <w:numPr>
          <w:ilvl w:val="1"/>
          <w:numId w:val="4"/>
        </w:numPr>
        <w:tabs>
          <w:tab w:val="left" w:pos="1557"/>
          <w:tab w:val="left" w:pos="1558"/>
        </w:tabs>
        <w:spacing w:before="150"/>
        <w:ind w:hanging="361"/>
        <w:jc w:val="both"/>
        <w:rPr>
          <w:rFonts w:ascii="Times New Roman" w:hAnsi="Times New Roman" w:cs="Times New Roman"/>
          <w:sz w:val="24"/>
        </w:rPr>
      </w:pPr>
      <w:proofErr w:type="spellStart"/>
      <w:r w:rsidRPr="006B08B6">
        <w:rPr>
          <w:rFonts w:ascii="Times New Roman" w:hAnsi="Times New Roman" w:cs="Times New Roman"/>
          <w:sz w:val="24"/>
        </w:rPr>
        <w:t>Ανάλυση</w:t>
      </w:r>
      <w:proofErr w:type="spellEnd"/>
      <w:r w:rsidRPr="006B08B6">
        <w:rPr>
          <w:rFonts w:ascii="Times New Roman" w:hAnsi="Times New Roman" w:cs="Times New Roman"/>
          <w:sz w:val="24"/>
        </w:rPr>
        <w:t xml:space="preserve"> </w:t>
      </w:r>
      <w:proofErr w:type="spellStart"/>
      <w:r w:rsidRPr="006B08B6">
        <w:rPr>
          <w:rFonts w:ascii="Times New Roman" w:hAnsi="Times New Roman" w:cs="Times New Roman"/>
          <w:sz w:val="24"/>
        </w:rPr>
        <w:t>κόστους</w:t>
      </w:r>
      <w:proofErr w:type="spellEnd"/>
      <w:r w:rsidRPr="006B08B6">
        <w:rPr>
          <w:rFonts w:ascii="Times New Roman" w:hAnsi="Times New Roman" w:cs="Times New Roman"/>
          <w:sz w:val="24"/>
        </w:rPr>
        <w:t xml:space="preserve"> </w:t>
      </w:r>
      <w:proofErr w:type="spellStart"/>
      <w:r w:rsidRPr="006B08B6">
        <w:rPr>
          <w:rFonts w:ascii="Times New Roman" w:hAnsi="Times New Roman" w:cs="Times New Roman"/>
          <w:sz w:val="24"/>
        </w:rPr>
        <w:t>οφέλους</w:t>
      </w:r>
      <w:proofErr w:type="spellEnd"/>
      <w:r w:rsidRPr="006B08B6">
        <w:rPr>
          <w:rFonts w:ascii="Times New Roman" w:hAnsi="Times New Roman" w:cs="Times New Roman"/>
          <w:sz w:val="24"/>
        </w:rPr>
        <w:t xml:space="preserve"> cost</w:t>
      </w:r>
      <w:r w:rsidRPr="006B08B6">
        <w:rPr>
          <w:rFonts w:ascii="Times New Roman" w:hAnsi="Times New Roman" w:cs="Times New Roman"/>
          <w:spacing w:val="-4"/>
          <w:sz w:val="24"/>
        </w:rPr>
        <w:t xml:space="preserve"> </w:t>
      </w:r>
      <w:r w:rsidRPr="006B08B6">
        <w:rPr>
          <w:rFonts w:ascii="Times New Roman" w:hAnsi="Times New Roman" w:cs="Times New Roman"/>
          <w:sz w:val="24"/>
        </w:rPr>
        <w:t>-benefit</w:t>
      </w:r>
    </w:p>
    <w:p w:rsidR="006E1BB5" w:rsidRPr="006B08B6" w:rsidRDefault="00A616C0" w:rsidP="00650E1E">
      <w:pPr>
        <w:pStyle w:val="a4"/>
        <w:numPr>
          <w:ilvl w:val="1"/>
          <w:numId w:val="4"/>
        </w:numPr>
        <w:tabs>
          <w:tab w:val="left" w:pos="1557"/>
          <w:tab w:val="left" w:pos="1558"/>
        </w:tabs>
        <w:spacing w:before="146"/>
        <w:ind w:hanging="361"/>
        <w:jc w:val="both"/>
        <w:rPr>
          <w:rFonts w:ascii="Times New Roman" w:hAnsi="Times New Roman" w:cs="Times New Roman"/>
          <w:sz w:val="24"/>
        </w:rPr>
      </w:pPr>
      <w:proofErr w:type="spellStart"/>
      <w:r w:rsidRPr="006B08B6">
        <w:rPr>
          <w:rFonts w:ascii="Times New Roman" w:hAnsi="Times New Roman" w:cs="Times New Roman"/>
          <w:sz w:val="24"/>
        </w:rPr>
        <w:t>Ανάλυση</w:t>
      </w:r>
      <w:proofErr w:type="spellEnd"/>
      <w:r w:rsidRPr="006B08B6">
        <w:rPr>
          <w:rFonts w:ascii="Times New Roman" w:hAnsi="Times New Roman" w:cs="Times New Roman"/>
          <w:sz w:val="24"/>
        </w:rPr>
        <w:t xml:space="preserve"> απ</w:t>
      </w:r>
      <w:proofErr w:type="spellStart"/>
      <w:r w:rsidRPr="006B08B6">
        <w:rPr>
          <w:rFonts w:ascii="Times New Roman" w:hAnsi="Times New Roman" w:cs="Times New Roman"/>
          <w:sz w:val="24"/>
        </w:rPr>
        <w:t>οτελεσμ</w:t>
      </w:r>
      <w:proofErr w:type="spellEnd"/>
      <w:r w:rsidRPr="006B08B6">
        <w:rPr>
          <w:rFonts w:ascii="Times New Roman" w:hAnsi="Times New Roman" w:cs="Times New Roman"/>
          <w:sz w:val="24"/>
        </w:rPr>
        <w:t>α</w:t>
      </w:r>
      <w:proofErr w:type="spellStart"/>
      <w:r w:rsidRPr="006B08B6">
        <w:rPr>
          <w:rFonts w:ascii="Times New Roman" w:hAnsi="Times New Roman" w:cs="Times New Roman"/>
          <w:sz w:val="24"/>
        </w:rPr>
        <w:t>τικότητ</w:t>
      </w:r>
      <w:proofErr w:type="spellEnd"/>
      <w:r w:rsidRPr="006B08B6">
        <w:rPr>
          <w:rFonts w:ascii="Times New Roman" w:hAnsi="Times New Roman" w:cs="Times New Roman"/>
          <w:sz w:val="24"/>
        </w:rPr>
        <w:t xml:space="preserve">ας </w:t>
      </w:r>
      <w:proofErr w:type="spellStart"/>
      <w:r w:rsidRPr="006B08B6">
        <w:rPr>
          <w:rFonts w:ascii="Times New Roman" w:hAnsi="Times New Roman" w:cs="Times New Roman"/>
          <w:sz w:val="24"/>
        </w:rPr>
        <w:t>κόστους</w:t>
      </w:r>
      <w:proofErr w:type="spellEnd"/>
      <w:r w:rsidRPr="006B08B6">
        <w:rPr>
          <w:rFonts w:ascii="Times New Roman" w:hAnsi="Times New Roman" w:cs="Times New Roman"/>
          <w:sz w:val="24"/>
        </w:rPr>
        <w:t xml:space="preserve"> cost-</w:t>
      </w:r>
      <w:r w:rsidRPr="006B08B6">
        <w:rPr>
          <w:rFonts w:ascii="Times New Roman" w:hAnsi="Times New Roman" w:cs="Times New Roman"/>
          <w:spacing w:val="-1"/>
          <w:sz w:val="24"/>
        </w:rPr>
        <w:t xml:space="preserve"> </w:t>
      </w:r>
      <w:r w:rsidRPr="006B08B6">
        <w:rPr>
          <w:rFonts w:ascii="Times New Roman" w:hAnsi="Times New Roman" w:cs="Times New Roman"/>
          <w:sz w:val="24"/>
        </w:rPr>
        <w:t>effectiveness</w:t>
      </w:r>
    </w:p>
    <w:p w:rsidR="006E1BB5" w:rsidRPr="006B08B6" w:rsidRDefault="00A616C0" w:rsidP="00650E1E">
      <w:pPr>
        <w:pStyle w:val="a3"/>
        <w:spacing w:before="143" w:line="360" w:lineRule="auto"/>
        <w:ind w:left="477" w:right="345"/>
        <w:jc w:val="both"/>
        <w:rPr>
          <w:rFonts w:ascii="Times New Roman" w:hAnsi="Times New Roman" w:cs="Times New Roman"/>
          <w:lang w:val="el-GR"/>
        </w:rPr>
      </w:pPr>
      <w:r w:rsidRPr="006B08B6">
        <w:rPr>
          <w:rFonts w:ascii="Times New Roman" w:hAnsi="Times New Roman" w:cs="Times New Roman"/>
          <w:lang w:val="el-GR"/>
        </w:rPr>
        <w:t xml:space="preserve">Συγγενή κριτήρια μέτρησης της αποτελεσματικότητας των λύσεων. Σε περιόδους δημοσιονομικής στενότητας το καταλληλότερο κριτήριο είναι η </w:t>
      </w:r>
      <w:r w:rsidRPr="006B08B6">
        <w:rPr>
          <w:rFonts w:ascii="Times New Roman" w:hAnsi="Times New Roman" w:cs="Times New Roman"/>
        </w:rPr>
        <w:t>CE</w:t>
      </w:r>
      <w:r w:rsidRPr="006B08B6">
        <w:rPr>
          <w:rFonts w:ascii="Times New Roman" w:hAnsi="Times New Roman" w:cs="Times New Roman"/>
          <w:lang w:val="el-GR"/>
        </w:rPr>
        <w:t xml:space="preserve"> δηλ. με δεδομένο το περιορισμό των παρεχομένων πόρων πως θα παραχθεί η αποτελεσματικότερη λύση Κριτήρια μέτρησης της </w:t>
      </w:r>
      <w:r w:rsidRPr="006B08B6">
        <w:rPr>
          <w:rFonts w:ascii="Times New Roman" w:hAnsi="Times New Roman" w:cs="Times New Roman"/>
          <w:b/>
          <w:lang w:val="el-GR"/>
        </w:rPr>
        <w:t>ελευθερίας</w:t>
      </w:r>
      <w:r w:rsidRPr="006B08B6">
        <w:rPr>
          <w:rFonts w:ascii="Times New Roman" w:hAnsi="Times New Roman" w:cs="Times New Roman"/>
          <w:lang w:val="el-GR"/>
        </w:rPr>
        <w:t xml:space="preserve">, </w:t>
      </w:r>
      <w:r w:rsidRPr="006B08B6">
        <w:rPr>
          <w:rFonts w:ascii="Times New Roman" w:hAnsi="Times New Roman" w:cs="Times New Roman"/>
          <w:b/>
          <w:lang w:val="el-GR"/>
        </w:rPr>
        <w:t xml:space="preserve">ισότητας και της δικαιοσύνης (ηθική ανάλυση): </w:t>
      </w:r>
      <w:r w:rsidRPr="006B08B6">
        <w:rPr>
          <w:rFonts w:ascii="Times New Roman" w:hAnsi="Times New Roman" w:cs="Times New Roman"/>
          <w:lang w:val="el-GR"/>
        </w:rPr>
        <w:t>Υπάρχουν πολλά συγκρουόμενα και δύσκολα στο ορισμό και αντικειμενική χρήση κριτήρια που στηρίζονται σε αντίστοιχες πρωτογενείς ιδέες έννοιες:</w:t>
      </w:r>
    </w:p>
    <w:p w:rsidR="006E1BB5" w:rsidRPr="006B08B6" w:rsidRDefault="00A616C0" w:rsidP="00650E1E">
      <w:pPr>
        <w:pStyle w:val="a3"/>
        <w:spacing w:before="4" w:line="360" w:lineRule="auto"/>
        <w:ind w:right="453"/>
        <w:jc w:val="both"/>
        <w:rPr>
          <w:rFonts w:ascii="Times New Roman" w:hAnsi="Times New Roman" w:cs="Times New Roman"/>
          <w:lang w:val="el-GR"/>
        </w:rPr>
      </w:pPr>
      <w:r w:rsidRPr="006B08B6">
        <w:rPr>
          <w:rFonts w:ascii="Times New Roman" w:hAnsi="Times New Roman" w:cs="Times New Roman"/>
          <w:lang w:val="el-GR"/>
        </w:rPr>
        <w:t>Ελεύθερη αγορά, οικονομική ελευθερία, κοινωνικά δικαιώματα, οικονομικά δικαιώματα, ελευθερία στη επιλογή, ισότητα στις ευκαιρίες, ελευθερία και φυσικά δικαιώματα, ασφάλεια, διασφάλιση προστασία του περιβάλλοντος, προστασία της ζωής</w:t>
      </w:r>
    </w:p>
    <w:p w:rsidR="006E1BB5" w:rsidRPr="006B08B6" w:rsidRDefault="00A616C0" w:rsidP="00650E1E">
      <w:pPr>
        <w:pStyle w:val="a3"/>
        <w:spacing w:line="360" w:lineRule="auto"/>
        <w:ind w:left="477" w:right="514"/>
        <w:jc w:val="both"/>
        <w:rPr>
          <w:rFonts w:ascii="Times New Roman" w:hAnsi="Times New Roman" w:cs="Times New Roman"/>
          <w:lang w:val="el-GR"/>
        </w:rPr>
      </w:pPr>
      <w:r w:rsidRPr="006B08B6">
        <w:rPr>
          <w:rFonts w:ascii="Times New Roman" w:hAnsi="Times New Roman" w:cs="Times New Roman"/>
          <w:lang w:val="el-GR"/>
        </w:rPr>
        <w:t>Χρησιμοποίησε ξεκάθαρους ορισμούς, άνοιξε οργανωμένη διαβούλευση και άσε τους χρήστες της υπηρεσίας και τους λαμβάνοντες την απόφαση να σταθμίσουν το επιμέρους βάρος και την τελική επιλογή των κριτηρίων αξιολόγησης των συνεπειών των εναλλακτικών.</w:t>
      </w:r>
    </w:p>
    <w:p w:rsidR="006E1BB5" w:rsidRPr="006B08B6" w:rsidRDefault="00A616C0" w:rsidP="00650E1E">
      <w:pPr>
        <w:pStyle w:val="a3"/>
        <w:spacing w:before="90" w:line="362" w:lineRule="auto"/>
        <w:ind w:left="477" w:right="689"/>
        <w:jc w:val="both"/>
        <w:rPr>
          <w:rFonts w:ascii="Times New Roman" w:hAnsi="Times New Roman" w:cs="Times New Roman"/>
          <w:lang w:val="el-GR"/>
        </w:rPr>
      </w:pPr>
      <w:r w:rsidRPr="006B08B6">
        <w:rPr>
          <w:rFonts w:ascii="Times New Roman" w:hAnsi="Times New Roman" w:cs="Times New Roman"/>
          <w:lang w:val="el-GR"/>
        </w:rPr>
        <w:t>Πρακτικά κριτήρια στην ιεράρχηση των εναλλακτικών και τελική εισήγηση τους στην πολιτική ηγεσία:</w:t>
      </w:r>
    </w:p>
    <w:p w:rsidR="006E1BB5" w:rsidRPr="006B08B6" w:rsidRDefault="00A616C0" w:rsidP="00650E1E">
      <w:pPr>
        <w:pStyle w:val="a3"/>
        <w:spacing w:line="287" w:lineRule="exact"/>
        <w:jc w:val="both"/>
        <w:rPr>
          <w:rFonts w:ascii="Times New Roman" w:hAnsi="Times New Roman" w:cs="Times New Roman"/>
          <w:lang w:val="el-GR"/>
        </w:rPr>
      </w:pPr>
      <w:r w:rsidRPr="006B08B6">
        <w:rPr>
          <w:rFonts w:ascii="Times New Roman" w:hAnsi="Times New Roman" w:cs="Times New Roman"/>
          <w:lang w:val="el-GR"/>
        </w:rPr>
        <w:t>Το κριτήριο της νομιμότητας</w:t>
      </w:r>
    </w:p>
    <w:p w:rsidR="006E1BB5" w:rsidRPr="006B08B6" w:rsidRDefault="00A616C0" w:rsidP="00650E1E">
      <w:pPr>
        <w:pStyle w:val="a3"/>
        <w:spacing w:before="148"/>
        <w:jc w:val="both"/>
        <w:rPr>
          <w:rFonts w:ascii="Times New Roman" w:hAnsi="Times New Roman" w:cs="Times New Roman"/>
          <w:lang w:val="el-GR"/>
        </w:rPr>
      </w:pPr>
      <w:r w:rsidRPr="006B08B6">
        <w:rPr>
          <w:rFonts w:ascii="Times New Roman" w:hAnsi="Times New Roman" w:cs="Times New Roman"/>
          <w:lang w:val="el-GR"/>
        </w:rPr>
        <w:t>Το κριτήριο της πολιτικής εγγύτητας (βιωσιμότητας)</w:t>
      </w:r>
    </w:p>
    <w:p w:rsidR="006E1BB5" w:rsidRPr="006B08B6" w:rsidRDefault="006E1BB5" w:rsidP="00650E1E">
      <w:pPr>
        <w:pStyle w:val="a3"/>
        <w:ind w:left="0"/>
        <w:jc w:val="both"/>
        <w:rPr>
          <w:rFonts w:ascii="Times New Roman" w:hAnsi="Times New Roman" w:cs="Times New Roman"/>
          <w:sz w:val="28"/>
          <w:lang w:val="el-GR"/>
        </w:rPr>
      </w:pPr>
    </w:p>
    <w:p w:rsidR="006E1BB5" w:rsidRPr="006B08B6" w:rsidRDefault="00A616C0" w:rsidP="00650E1E">
      <w:pPr>
        <w:pStyle w:val="2"/>
        <w:spacing w:before="244"/>
        <w:jc w:val="both"/>
        <w:rPr>
          <w:rFonts w:ascii="Times New Roman" w:hAnsi="Times New Roman" w:cs="Times New Roman"/>
          <w:lang w:val="el-GR"/>
        </w:rPr>
      </w:pPr>
      <w:r w:rsidRPr="006B08B6">
        <w:rPr>
          <w:rFonts w:ascii="Times New Roman" w:hAnsi="Times New Roman" w:cs="Times New Roman"/>
          <w:lang w:val="el-GR"/>
        </w:rPr>
        <w:t>Εκτίμησε ποσοτικά τις πιθανές συνέπειες των εναλλακτικών λύσεων</w:t>
      </w:r>
    </w:p>
    <w:p w:rsidR="006E1BB5" w:rsidRPr="006B08B6" w:rsidRDefault="00A616C0" w:rsidP="00650E1E">
      <w:pPr>
        <w:pStyle w:val="a4"/>
        <w:numPr>
          <w:ilvl w:val="1"/>
          <w:numId w:val="4"/>
        </w:numPr>
        <w:tabs>
          <w:tab w:val="left" w:pos="1558"/>
        </w:tabs>
        <w:spacing w:before="156" w:line="372" w:lineRule="auto"/>
        <w:ind w:right="325"/>
        <w:jc w:val="both"/>
        <w:rPr>
          <w:rFonts w:ascii="Times New Roman" w:hAnsi="Times New Roman" w:cs="Times New Roman"/>
          <w:sz w:val="24"/>
          <w:szCs w:val="24"/>
          <w:lang w:val="el-GR"/>
        </w:rPr>
      </w:pPr>
      <w:r w:rsidRPr="006B08B6">
        <w:rPr>
          <w:rFonts w:ascii="Times New Roman" w:hAnsi="Times New Roman" w:cs="Times New Roman"/>
          <w:w w:val="105"/>
          <w:sz w:val="24"/>
          <w:szCs w:val="24"/>
          <w:lang w:val="el-GR"/>
        </w:rPr>
        <w:t>Για κάθε εναλλακτική χρειάζεται ποσοτικοποίηση και προβολή σε κάθε ενδιαφερόμενο αποδέκτη των πιθανών</w:t>
      </w:r>
      <w:r w:rsidRPr="006B08B6">
        <w:rPr>
          <w:rFonts w:ascii="Times New Roman" w:hAnsi="Times New Roman" w:cs="Times New Roman"/>
          <w:spacing w:val="2"/>
          <w:w w:val="105"/>
          <w:sz w:val="24"/>
          <w:szCs w:val="24"/>
          <w:lang w:val="el-GR"/>
        </w:rPr>
        <w:t xml:space="preserve"> </w:t>
      </w:r>
      <w:r w:rsidRPr="006B08B6">
        <w:rPr>
          <w:rFonts w:ascii="Times New Roman" w:hAnsi="Times New Roman" w:cs="Times New Roman"/>
          <w:w w:val="105"/>
          <w:sz w:val="24"/>
          <w:szCs w:val="24"/>
          <w:lang w:val="el-GR"/>
        </w:rPr>
        <w:t>συνεπειών.</w:t>
      </w:r>
    </w:p>
    <w:p w:rsidR="006E1BB5" w:rsidRPr="006B08B6" w:rsidRDefault="00A616C0" w:rsidP="00650E1E">
      <w:pPr>
        <w:pStyle w:val="a4"/>
        <w:numPr>
          <w:ilvl w:val="1"/>
          <w:numId w:val="4"/>
        </w:numPr>
        <w:tabs>
          <w:tab w:val="left" w:pos="1558"/>
        </w:tabs>
        <w:spacing w:before="15" w:line="374" w:lineRule="auto"/>
        <w:ind w:right="325"/>
        <w:jc w:val="both"/>
        <w:rPr>
          <w:rFonts w:ascii="Times New Roman" w:hAnsi="Times New Roman" w:cs="Times New Roman"/>
          <w:sz w:val="24"/>
          <w:szCs w:val="24"/>
          <w:lang w:val="el-GR"/>
        </w:rPr>
      </w:pPr>
      <w:r w:rsidRPr="006B08B6">
        <w:rPr>
          <w:rFonts w:ascii="Times New Roman" w:hAnsi="Times New Roman" w:cs="Times New Roman"/>
          <w:w w:val="105"/>
          <w:sz w:val="24"/>
          <w:szCs w:val="24"/>
          <w:lang w:val="el-GR"/>
        </w:rPr>
        <w:lastRenderedPageBreak/>
        <w:t>Όταν είναι δύσκολος ο ακριβής υπολογισμός κανε εκτίμηση κατά προσέγγιση και σίγουρα εντόπισε αυτούς που η εναλλακτική ζημιώνει. Στόχος οι προτεινόμενες λύσεις ακόμα και αν δεν ωφελούν το ίδιο τουλάχιστον να μην κάνουν κάποιους χειρότερα από ότι</w:t>
      </w:r>
      <w:r w:rsidRPr="006B08B6">
        <w:rPr>
          <w:rFonts w:ascii="Times New Roman" w:hAnsi="Times New Roman" w:cs="Times New Roman"/>
          <w:spacing w:val="3"/>
          <w:w w:val="105"/>
          <w:sz w:val="24"/>
          <w:szCs w:val="24"/>
          <w:lang w:val="el-GR"/>
        </w:rPr>
        <w:t xml:space="preserve"> </w:t>
      </w:r>
      <w:r w:rsidRPr="006B08B6">
        <w:rPr>
          <w:rFonts w:ascii="Times New Roman" w:hAnsi="Times New Roman" w:cs="Times New Roman"/>
          <w:w w:val="105"/>
          <w:sz w:val="24"/>
          <w:szCs w:val="24"/>
          <w:lang w:val="el-GR"/>
        </w:rPr>
        <w:t>είναι.</w:t>
      </w:r>
    </w:p>
    <w:p w:rsidR="006E1BB5" w:rsidRPr="006B08B6" w:rsidRDefault="00A616C0" w:rsidP="00650E1E">
      <w:pPr>
        <w:pStyle w:val="a4"/>
        <w:numPr>
          <w:ilvl w:val="1"/>
          <w:numId w:val="4"/>
        </w:numPr>
        <w:tabs>
          <w:tab w:val="left" w:pos="1558"/>
        </w:tabs>
        <w:spacing w:before="11"/>
        <w:ind w:hanging="361"/>
        <w:jc w:val="both"/>
        <w:rPr>
          <w:rFonts w:ascii="Times New Roman" w:hAnsi="Times New Roman" w:cs="Times New Roman"/>
          <w:sz w:val="24"/>
          <w:szCs w:val="24"/>
          <w:lang w:val="el-GR"/>
        </w:rPr>
      </w:pPr>
      <w:r w:rsidRPr="006B08B6">
        <w:rPr>
          <w:rFonts w:ascii="Times New Roman" w:hAnsi="Times New Roman" w:cs="Times New Roman"/>
          <w:w w:val="105"/>
          <w:sz w:val="24"/>
          <w:szCs w:val="24"/>
          <w:lang w:val="el-GR"/>
        </w:rPr>
        <w:t>Τρέξε πάντα εκτός από το αισιόδοξο και το χειρότερο</w:t>
      </w:r>
      <w:r w:rsidRPr="006B08B6">
        <w:rPr>
          <w:rFonts w:ascii="Times New Roman" w:hAnsi="Times New Roman" w:cs="Times New Roman"/>
          <w:spacing w:val="4"/>
          <w:w w:val="105"/>
          <w:sz w:val="24"/>
          <w:szCs w:val="24"/>
          <w:lang w:val="el-GR"/>
        </w:rPr>
        <w:t xml:space="preserve"> </w:t>
      </w:r>
      <w:r w:rsidRPr="006B08B6">
        <w:rPr>
          <w:rFonts w:ascii="Times New Roman" w:hAnsi="Times New Roman" w:cs="Times New Roman"/>
          <w:w w:val="105"/>
          <w:sz w:val="24"/>
          <w:szCs w:val="24"/>
          <w:lang w:val="el-GR"/>
        </w:rPr>
        <w:t>σενάριο.</w:t>
      </w:r>
    </w:p>
    <w:p w:rsidR="006E1BB5" w:rsidRPr="006B08B6" w:rsidRDefault="00A616C0" w:rsidP="00650E1E">
      <w:pPr>
        <w:pStyle w:val="a4"/>
        <w:numPr>
          <w:ilvl w:val="1"/>
          <w:numId w:val="4"/>
        </w:numPr>
        <w:tabs>
          <w:tab w:val="left" w:pos="1558"/>
        </w:tabs>
        <w:spacing w:before="145" w:line="367" w:lineRule="auto"/>
        <w:ind w:right="327"/>
        <w:jc w:val="both"/>
        <w:rPr>
          <w:rFonts w:ascii="Times New Roman" w:hAnsi="Times New Roman" w:cs="Times New Roman"/>
          <w:sz w:val="24"/>
          <w:szCs w:val="24"/>
          <w:lang w:val="el-GR"/>
        </w:rPr>
      </w:pPr>
      <w:r w:rsidRPr="006B08B6">
        <w:rPr>
          <w:rFonts w:ascii="Times New Roman" w:hAnsi="Times New Roman" w:cs="Times New Roman"/>
          <w:w w:val="105"/>
          <w:sz w:val="24"/>
          <w:szCs w:val="24"/>
          <w:lang w:val="el-GR"/>
        </w:rPr>
        <w:t>Για</w:t>
      </w:r>
      <w:r w:rsidRPr="006B08B6">
        <w:rPr>
          <w:rFonts w:ascii="Times New Roman" w:hAnsi="Times New Roman" w:cs="Times New Roman"/>
          <w:spacing w:val="-11"/>
          <w:w w:val="105"/>
          <w:sz w:val="24"/>
          <w:szCs w:val="24"/>
          <w:lang w:val="el-GR"/>
        </w:rPr>
        <w:t xml:space="preserve"> </w:t>
      </w:r>
      <w:r w:rsidRPr="006B08B6">
        <w:rPr>
          <w:rFonts w:ascii="Times New Roman" w:hAnsi="Times New Roman" w:cs="Times New Roman"/>
          <w:w w:val="105"/>
          <w:sz w:val="24"/>
          <w:szCs w:val="24"/>
          <w:lang w:val="el-GR"/>
        </w:rPr>
        <w:t>την</w:t>
      </w:r>
      <w:r w:rsidRPr="006B08B6">
        <w:rPr>
          <w:rFonts w:ascii="Times New Roman" w:hAnsi="Times New Roman" w:cs="Times New Roman"/>
          <w:spacing w:val="-12"/>
          <w:w w:val="105"/>
          <w:sz w:val="24"/>
          <w:szCs w:val="24"/>
          <w:lang w:val="el-GR"/>
        </w:rPr>
        <w:t xml:space="preserve"> </w:t>
      </w:r>
      <w:r w:rsidRPr="006B08B6">
        <w:rPr>
          <w:rFonts w:ascii="Times New Roman" w:hAnsi="Times New Roman" w:cs="Times New Roman"/>
          <w:w w:val="105"/>
          <w:sz w:val="24"/>
          <w:szCs w:val="24"/>
          <w:lang w:val="el-GR"/>
        </w:rPr>
        <w:t>συγκριτική</w:t>
      </w:r>
      <w:r w:rsidRPr="006B08B6">
        <w:rPr>
          <w:rFonts w:ascii="Times New Roman" w:hAnsi="Times New Roman" w:cs="Times New Roman"/>
          <w:spacing w:val="-12"/>
          <w:w w:val="105"/>
          <w:sz w:val="24"/>
          <w:szCs w:val="24"/>
          <w:lang w:val="el-GR"/>
        </w:rPr>
        <w:t xml:space="preserve"> </w:t>
      </w:r>
      <w:r w:rsidRPr="006B08B6">
        <w:rPr>
          <w:rFonts w:ascii="Times New Roman" w:hAnsi="Times New Roman" w:cs="Times New Roman"/>
          <w:w w:val="105"/>
          <w:sz w:val="24"/>
          <w:szCs w:val="24"/>
          <w:lang w:val="el-GR"/>
        </w:rPr>
        <w:t>αξιολόγηση</w:t>
      </w:r>
      <w:r w:rsidRPr="006B08B6">
        <w:rPr>
          <w:rFonts w:ascii="Times New Roman" w:hAnsi="Times New Roman" w:cs="Times New Roman"/>
          <w:spacing w:val="-11"/>
          <w:w w:val="105"/>
          <w:sz w:val="24"/>
          <w:szCs w:val="24"/>
          <w:lang w:val="el-GR"/>
        </w:rPr>
        <w:t xml:space="preserve"> </w:t>
      </w:r>
      <w:r w:rsidRPr="006B08B6">
        <w:rPr>
          <w:rFonts w:ascii="Times New Roman" w:hAnsi="Times New Roman" w:cs="Times New Roman"/>
          <w:w w:val="105"/>
          <w:sz w:val="24"/>
          <w:szCs w:val="24"/>
          <w:lang w:val="el-GR"/>
        </w:rPr>
        <w:t>των</w:t>
      </w:r>
      <w:r w:rsidRPr="006B08B6">
        <w:rPr>
          <w:rFonts w:ascii="Times New Roman" w:hAnsi="Times New Roman" w:cs="Times New Roman"/>
          <w:spacing w:val="-12"/>
          <w:w w:val="105"/>
          <w:sz w:val="24"/>
          <w:szCs w:val="24"/>
          <w:lang w:val="el-GR"/>
        </w:rPr>
        <w:t xml:space="preserve"> </w:t>
      </w:r>
      <w:r w:rsidRPr="006B08B6">
        <w:rPr>
          <w:rFonts w:ascii="Times New Roman" w:hAnsi="Times New Roman" w:cs="Times New Roman"/>
          <w:w w:val="105"/>
          <w:sz w:val="24"/>
          <w:szCs w:val="24"/>
          <w:lang w:val="el-GR"/>
        </w:rPr>
        <w:t>επιδόσεων</w:t>
      </w:r>
      <w:r w:rsidRPr="006B08B6">
        <w:rPr>
          <w:rFonts w:ascii="Times New Roman" w:hAnsi="Times New Roman" w:cs="Times New Roman"/>
          <w:spacing w:val="-11"/>
          <w:w w:val="105"/>
          <w:sz w:val="24"/>
          <w:szCs w:val="24"/>
          <w:lang w:val="el-GR"/>
        </w:rPr>
        <w:t xml:space="preserve"> </w:t>
      </w:r>
      <w:r w:rsidRPr="006B08B6">
        <w:rPr>
          <w:rFonts w:ascii="Times New Roman" w:hAnsi="Times New Roman" w:cs="Times New Roman"/>
          <w:w w:val="105"/>
          <w:sz w:val="24"/>
          <w:szCs w:val="24"/>
          <w:lang w:val="el-GR"/>
        </w:rPr>
        <w:t>των</w:t>
      </w:r>
      <w:r w:rsidRPr="006B08B6">
        <w:rPr>
          <w:rFonts w:ascii="Times New Roman" w:hAnsi="Times New Roman" w:cs="Times New Roman"/>
          <w:spacing w:val="-12"/>
          <w:w w:val="105"/>
          <w:sz w:val="24"/>
          <w:szCs w:val="24"/>
          <w:lang w:val="el-GR"/>
        </w:rPr>
        <w:t xml:space="preserve"> </w:t>
      </w:r>
      <w:r w:rsidRPr="006B08B6">
        <w:rPr>
          <w:rFonts w:ascii="Times New Roman" w:hAnsi="Times New Roman" w:cs="Times New Roman"/>
          <w:w w:val="105"/>
          <w:sz w:val="24"/>
          <w:szCs w:val="24"/>
          <w:lang w:val="el-GR"/>
        </w:rPr>
        <w:t>λύσεων</w:t>
      </w:r>
      <w:r w:rsidRPr="006B08B6">
        <w:rPr>
          <w:rFonts w:ascii="Times New Roman" w:hAnsi="Times New Roman" w:cs="Times New Roman"/>
          <w:spacing w:val="26"/>
          <w:w w:val="105"/>
          <w:sz w:val="24"/>
          <w:szCs w:val="24"/>
          <w:lang w:val="el-GR"/>
        </w:rPr>
        <w:t xml:space="preserve"> </w:t>
      </w:r>
      <w:r w:rsidRPr="006B08B6">
        <w:rPr>
          <w:rFonts w:ascii="Times New Roman" w:hAnsi="Times New Roman" w:cs="Times New Roman"/>
          <w:w w:val="105"/>
          <w:sz w:val="24"/>
          <w:szCs w:val="24"/>
          <w:lang w:val="el-GR"/>
        </w:rPr>
        <w:t>κατασκεύασε</w:t>
      </w:r>
      <w:r w:rsidRPr="006B08B6">
        <w:rPr>
          <w:rFonts w:ascii="Times New Roman" w:hAnsi="Times New Roman" w:cs="Times New Roman"/>
          <w:spacing w:val="-12"/>
          <w:w w:val="105"/>
          <w:sz w:val="24"/>
          <w:szCs w:val="24"/>
          <w:lang w:val="el-GR"/>
        </w:rPr>
        <w:t xml:space="preserve"> </w:t>
      </w:r>
      <w:r w:rsidRPr="006B08B6">
        <w:rPr>
          <w:rFonts w:ascii="Times New Roman" w:hAnsi="Times New Roman" w:cs="Times New Roman"/>
          <w:w w:val="105"/>
          <w:sz w:val="24"/>
          <w:szCs w:val="24"/>
          <w:lang w:val="el-GR"/>
        </w:rPr>
        <w:t>ένα</w:t>
      </w:r>
      <w:r w:rsidRPr="006B08B6">
        <w:rPr>
          <w:rFonts w:ascii="Times New Roman" w:hAnsi="Times New Roman" w:cs="Times New Roman"/>
          <w:spacing w:val="-11"/>
          <w:w w:val="105"/>
          <w:sz w:val="24"/>
          <w:szCs w:val="24"/>
          <w:lang w:val="el-GR"/>
        </w:rPr>
        <w:t xml:space="preserve"> </w:t>
      </w:r>
      <w:r w:rsidRPr="006B08B6">
        <w:rPr>
          <w:rFonts w:ascii="Times New Roman" w:hAnsi="Times New Roman" w:cs="Times New Roman"/>
          <w:w w:val="105"/>
          <w:sz w:val="24"/>
          <w:szCs w:val="24"/>
          <w:lang w:val="el-GR"/>
        </w:rPr>
        <w:t>πίνακα διπλής εισόδου με γραμμές τις εναλλακτικές και στήλες τα κριτήρια</w:t>
      </w:r>
      <w:r w:rsidRPr="006B08B6">
        <w:rPr>
          <w:rFonts w:ascii="Times New Roman" w:hAnsi="Times New Roman" w:cs="Times New Roman"/>
          <w:spacing w:val="-25"/>
          <w:w w:val="105"/>
          <w:sz w:val="24"/>
          <w:szCs w:val="24"/>
          <w:lang w:val="el-GR"/>
        </w:rPr>
        <w:t xml:space="preserve"> </w:t>
      </w:r>
      <w:r w:rsidRPr="006B08B6">
        <w:rPr>
          <w:rFonts w:ascii="Times New Roman" w:hAnsi="Times New Roman" w:cs="Times New Roman"/>
          <w:w w:val="105"/>
          <w:sz w:val="24"/>
          <w:szCs w:val="24"/>
          <w:lang w:val="el-GR"/>
        </w:rPr>
        <w:t>αξιολόγησης</w:t>
      </w:r>
    </w:p>
    <w:p w:rsidR="006E1BB5" w:rsidRPr="006B08B6" w:rsidRDefault="00A616C0" w:rsidP="00650E1E">
      <w:pPr>
        <w:pStyle w:val="a4"/>
        <w:numPr>
          <w:ilvl w:val="1"/>
          <w:numId w:val="4"/>
        </w:numPr>
        <w:tabs>
          <w:tab w:val="left" w:pos="1558"/>
        </w:tabs>
        <w:spacing w:before="20"/>
        <w:ind w:hanging="361"/>
        <w:jc w:val="both"/>
        <w:rPr>
          <w:rFonts w:ascii="Times New Roman" w:hAnsi="Times New Roman" w:cs="Times New Roman"/>
          <w:sz w:val="24"/>
          <w:szCs w:val="24"/>
          <w:lang w:val="el-GR"/>
        </w:rPr>
      </w:pPr>
      <w:r w:rsidRPr="006B08B6">
        <w:rPr>
          <w:rFonts w:ascii="Times New Roman" w:hAnsi="Times New Roman" w:cs="Times New Roman"/>
          <w:w w:val="105"/>
          <w:sz w:val="24"/>
          <w:szCs w:val="24"/>
          <w:lang w:val="el-GR"/>
        </w:rPr>
        <w:t>Στάθμισε και παρουσίασε τα υπέρ και</w:t>
      </w:r>
      <w:r w:rsidRPr="006B08B6">
        <w:rPr>
          <w:rFonts w:ascii="Times New Roman" w:hAnsi="Times New Roman" w:cs="Times New Roman"/>
          <w:spacing w:val="5"/>
          <w:w w:val="105"/>
          <w:sz w:val="24"/>
          <w:szCs w:val="24"/>
          <w:lang w:val="el-GR"/>
        </w:rPr>
        <w:t xml:space="preserve"> </w:t>
      </w:r>
      <w:r w:rsidRPr="006B08B6">
        <w:rPr>
          <w:rFonts w:ascii="Times New Roman" w:hAnsi="Times New Roman" w:cs="Times New Roman"/>
          <w:w w:val="105"/>
          <w:sz w:val="24"/>
          <w:szCs w:val="24"/>
          <w:lang w:val="el-GR"/>
        </w:rPr>
        <w:t>κατά</w:t>
      </w:r>
    </w:p>
    <w:p w:rsidR="006E1BB5" w:rsidRPr="006B08B6" w:rsidRDefault="006E1BB5" w:rsidP="00650E1E">
      <w:pPr>
        <w:pStyle w:val="a3"/>
        <w:ind w:left="0"/>
        <w:jc w:val="both"/>
        <w:rPr>
          <w:rFonts w:ascii="Times New Roman" w:hAnsi="Times New Roman" w:cs="Times New Roman"/>
          <w:lang w:val="el-GR"/>
        </w:rPr>
      </w:pPr>
    </w:p>
    <w:p w:rsidR="006E1BB5" w:rsidRPr="006B08B6" w:rsidRDefault="00A616C0" w:rsidP="00650E1E">
      <w:pPr>
        <w:pStyle w:val="2"/>
        <w:spacing w:before="233"/>
        <w:ind w:left="117"/>
        <w:jc w:val="both"/>
        <w:rPr>
          <w:rFonts w:ascii="Times New Roman" w:hAnsi="Times New Roman" w:cs="Times New Roman"/>
          <w:lang w:val="el-GR"/>
        </w:rPr>
      </w:pPr>
      <w:r w:rsidRPr="006B08B6">
        <w:rPr>
          <w:rFonts w:ascii="Times New Roman" w:hAnsi="Times New Roman" w:cs="Times New Roman"/>
          <w:lang w:val="el-GR"/>
        </w:rPr>
        <w:t>Αποφάσισε</w:t>
      </w:r>
    </w:p>
    <w:p w:rsidR="006E1BB5" w:rsidRPr="006B08B6" w:rsidRDefault="00A616C0" w:rsidP="00650E1E">
      <w:pPr>
        <w:pStyle w:val="a3"/>
        <w:spacing w:before="148" w:line="360" w:lineRule="auto"/>
        <w:ind w:left="117" w:right="324"/>
        <w:jc w:val="both"/>
        <w:rPr>
          <w:rFonts w:ascii="Times New Roman" w:hAnsi="Times New Roman" w:cs="Times New Roman"/>
          <w:lang w:val="el-GR"/>
        </w:rPr>
      </w:pPr>
      <w:r w:rsidRPr="006B08B6">
        <w:rPr>
          <w:rFonts w:ascii="Times New Roman" w:hAnsi="Times New Roman" w:cs="Times New Roman"/>
          <w:lang w:val="el-GR"/>
        </w:rPr>
        <w:t>Ο αναλυτής δεν αποφασίζει, εισηγείται. Όμως πρέπει να εισηγηθεί μπαίνοντας στην θέση αυτού που αποφασίζει. Να σκεφτεί για λογαριασμό του. Εάν μπορεί να πείσει το εαυτό του τότε</w:t>
      </w:r>
      <w:r w:rsidRPr="006B08B6">
        <w:rPr>
          <w:rFonts w:ascii="Times New Roman" w:hAnsi="Times New Roman" w:cs="Times New Roman"/>
          <w:spacing w:val="-14"/>
          <w:lang w:val="el-GR"/>
        </w:rPr>
        <w:t xml:space="preserve"> </w:t>
      </w:r>
      <w:r w:rsidRPr="006B08B6">
        <w:rPr>
          <w:rFonts w:ascii="Times New Roman" w:hAnsi="Times New Roman" w:cs="Times New Roman"/>
          <w:lang w:val="el-GR"/>
        </w:rPr>
        <w:t>έχει</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περισσότερες</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πιθανότητες</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να</w:t>
      </w:r>
      <w:r w:rsidRPr="006B08B6">
        <w:rPr>
          <w:rFonts w:ascii="Times New Roman" w:hAnsi="Times New Roman" w:cs="Times New Roman"/>
          <w:spacing w:val="28"/>
          <w:lang w:val="el-GR"/>
        </w:rPr>
        <w:t xml:space="preserve"> </w:t>
      </w:r>
      <w:r w:rsidRPr="006B08B6">
        <w:rPr>
          <w:rFonts w:ascii="Times New Roman" w:hAnsi="Times New Roman" w:cs="Times New Roman"/>
          <w:lang w:val="el-GR"/>
        </w:rPr>
        <w:t>πείσει</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και</w:t>
      </w:r>
      <w:r w:rsidRPr="006B08B6">
        <w:rPr>
          <w:rFonts w:ascii="Times New Roman" w:hAnsi="Times New Roman" w:cs="Times New Roman"/>
          <w:spacing w:val="-14"/>
          <w:lang w:val="el-GR"/>
        </w:rPr>
        <w:t xml:space="preserve"> </w:t>
      </w:r>
      <w:r w:rsidRPr="006B08B6">
        <w:rPr>
          <w:rFonts w:ascii="Times New Roman" w:hAnsi="Times New Roman" w:cs="Times New Roman"/>
          <w:lang w:val="el-GR"/>
        </w:rPr>
        <w:t>τον</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«πολιτικό</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προϊστάμενό»</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του.</w:t>
      </w:r>
      <w:r w:rsidRPr="006B08B6">
        <w:rPr>
          <w:rFonts w:ascii="Times New Roman" w:hAnsi="Times New Roman" w:cs="Times New Roman"/>
          <w:spacing w:val="-13"/>
          <w:lang w:val="el-GR"/>
        </w:rPr>
        <w:t xml:space="preserve"> </w:t>
      </w:r>
      <w:r w:rsidRPr="006B08B6">
        <w:rPr>
          <w:rFonts w:ascii="Times New Roman" w:hAnsi="Times New Roman" w:cs="Times New Roman"/>
          <w:lang w:val="el-GR"/>
        </w:rPr>
        <w:t>Επόμενο τεστ</w:t>
      </w:r>
      <w:r w:rsidRPr="006B08B6">
        <w:rPr>
          <w:rFonts w:ascii="Times New Roman" w:hAnsi="Times New Roman" w:cs="Times New Roman"/>
          <w:spacing w:val="-6"/>
          <w:lang w:val="el-GR"/>
        </w:rPr>
        <w:t xml:space="preserve"> </w:t>
      </w:r>
      <w:r w:rsidRPr="006B08B6">
        <w:rPr>
          <w:rFonts w:ascii="Times New Roman" w:hAnsi="Times New Roman" w:cs="Times New Roman"/>
          <w:lang w:val="el-GR"/>
        </w:rPr>
        <w:t>για</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τον</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εισηγητή</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αναλυτή</w:t>
      </w:r>
      <w:r w:rsidRPr="006B08B6">
        <w:rPr>
          <w:rFonts w:ascii="Times New Roman" w:hAnsi="Times New Roman" w:cs="Times New Roman"/>
          <w:spacing w:val="-6"/>
          <w:lang w:val="el-GR"/>
        </w:rPr>
        <w:t xml:space="preserve"> </w:t>
      </w:r>
      <w:r w:rsidRPr="006B08B6">
        <w:rPr>
          <w:rFonts w:ascii="Times New Roman" w:hAnsi="Times New Roman" w:cs="Times New Roman"/>
          <w:lang w:val="el-GR"/>
        </w:rPr>
        <w:t>είναι</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να</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βρει</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το</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λόγο</w:t>
      </w:r>
      <w:r w:rsidRPr="006B08B6">
        <w:rPr>
          <w:rFonts w:ascii="Times New Roman" w:hAnsi="Times New Roman" w:cs="Times New Roman"/>
          <w:spacing w:val="-6"/>
          <w:lang w:val="el-GR"/>
        </w:rPr>
        <w:t xml:space="preserve"> </w:t>
      </w:r>
      <w:r w:rsidRPr="006B08B6">
        <w:rPr>
          <w:rFonts w:ascii="Times New Roman" w:hAnsi="Times New Roman" w:cs="Times New Roman"/>
          <w:lang w:val="el-GR"/>
        </w:rPr>
        <w:t>που</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η</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πρόταση</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του</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δεν</w:t>
      </w:r>
      <w:r w:rsidRPr="006B08B6">
        <w:rPr>
          <w:rFonts w:ascii="Times New Roman" w:hAnsi="Times New Roman" w:cs="Times New Roman"/>
          <w:spacing w:val="-6"/>
          <w:lang w:val="el-GR"/>
        </w:rPr>
        <w:t xml:space="preserve"> </w:t>
      </w:r>
      <w:r w:rsidRPr="006B08B6">
        <w:rPr>
          <w:rFonts w:ascii="Times New Roman" w:hAnsi="Times New Roman" w:cs="Times New Roman"/>
          <w:lang w:val="el-GR"/>
        </w:rPr>
        <w:t>έχει</w:t>
      </w:r>
      <w:r w:rsidRPr="006B08B6">
        <w:rPr>
          <w:rFonts w:ascii="Times New Roman" w:hAnsi="Times New Roman" w:cs="Times New Roman"/>
          <w:spacing w:val="-5"/>
          <w:lang w:val="el-GR"/>
        </w:rPr>
        <w:t xml:space="preserve"> </w:t>
      </w:r>
      <w:r w:rsidRPr="006B08B6">
        <w:rPr>
          <w:rFonts w:ascii="Times New Roman" w:hAnsi="Times New Roman" w:cs="Times New Roman"/>
          <w:lang w:val="el-GR"/>
        </w:rPr>
        <w:t>υιοθετηθεί μέχρι</w:t>
      </w:r>
      <w:r w:rsidRPr="006B08B6">
        <w:rPr>
          <w:rFonts w:ascii="Times New Roman" w:hAnsi="Times New Roman" w:cs="Times New Roman"/>
          <w:spacing w:val="-10"/>
          <w:lang w:val="el-GR"/>
        </w:rPr>
        <w:t xml:space="preserve"> </w:t>
      </w:r>
      <w:r w:rsidRPr="006B08B6">
        <w:rPr>
          <w:rFonts w:ascii="Times New Roman" w:hAnsi="Times New Roman" w:cs="Times New Roman"/>
          <w:lang w:val="el-GR"/>
        </w:rPr>
        <w:t>τώρα.</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Δεν</w:t>
      </w:r>
      <w:r w:rsidRPr="006B08B6">
        <w:rPr>
          <w:rFonts w:ascii="Times New Roman" w:hAnsi="Times New Roman" w:cs="Times New Roman"/>
          <w:spacing w:val="-10"/>
          <w:lang w:val="el-GR"/>
        </w:rPr>
        <w:t xml:space="preserve"> </w:t>
      </w:r>
      <w:r w:rsidRPr="006B08B6">
        <w:rPr>
          <w:rFonts w:ascii="Times New Roman" w:hAnsi="Times New Roman" w:cs="Times New Roman"/>
          <w:lang w:val="el-GR"/>
        </w:rPr>
        <w:t>το</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σκέφτηκε</w:t>
      </w:r>
      <w:r w:rsidRPr="006B08B6">
        <w:rPr>
          <w:rFonts w:ascii="Times New Roman" w:hAnsi="Times New Roman" w:cs="Times New Roman"/>
          <w:spacing w:val="-10"/>
          <w:lang w:val="el-GR"/>
        </w:rPr>
        <w:t xml:space="preserve"> </w:t>
      </w:r>
      <w:r w:rsidRPr="006B08B6">
        <w:rPr>
          <w:rFonts w:ascii="Times New Roman" w:hAnsi="Times New Roman" w:cs="Times New Roman"/>
          <w:lang w:val="el-GR"/>
        </w:rPr>
        <w:t>κανένας;</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Πράγμα</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δύσκολο.</w:t>
      </w:r>
      <w:r w:rsidRPr="006B08B6">
        <w:rPr>
          <w:rFonts w:ascii="Times New Roman" w:hAnsi="Times New Roman" w:cs="Times New Roman"/>
          <w:spacing w:val="-10"/>
          <w:lang w:val="el-GR"/>
        </w:rPr>
        <w:t xml:space="preserve"> </w:t>
      </w:r>
      <w:r w:rsidRPr="006B08B6">
        <w:rPr>
          <w:rFonts w:ascii="Times New Roman" w:hAnsi="Times New Roman" w:cs="Times New Roman"/>
          <w:lang w:val="el-GR"/>
        </w:rPr>
        <w:t>Εντόπισε</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τον</w:t>
      </w:r>
      <w:r w:rsidRPr="006B08B6">
        <w:rPr>
          <w:rFonts w:ascii="Times New Roman" w:hAnsi="Times New Roman" w:cs="Times New Roman"/>
          <w:spacing w:val="-10"/>
          <w:lang w:val="el-GR"/>
        </w:rPr>
        <w:t xml:space="preserve"> </w:t>
      </w:r>
      <w:r w:rsidRPr="006B08B6">
        <w:rPr>
          <w:rFonts w:ascii="Times New Roman" w:hAnsi="Times New Roman" w:cs="Times New Roman"/>
          <w:lang w:val="el-GR"/>
        </w:rPr>
        <w:t>πιθανούς</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εχθρούς</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και το ίδιο συμφέρον που τους οδηγεί σ’ αυτή τη</w:t>
      </w:r>
      <w:r w:rsidRPr="006B08B6">
        <w:rPr>
          <w:rFonts w:ascii="Times New Roman" w:hAnsi="Times New Roman" w:cs="Times New Roman"/>
          <w:spacing w:val="-12"/>
          <w:lang w:val="el-GR"/>
        </w:rPr>
        <w:t xml:space="preserve"> </w:t>
      </w:r>
      <w:r w:rsidRPr="006B08B6">
        <w:rPr>
          <w:rFonts w:ascii="Times New Roman" w:hAnsi="Times New Roman" w:cs="Times New Roman"/>
          <w:lang w:val="el-GR"/>
        </w:rPr>
        <w:t>στάση.</w:t>
      </w:r>
    </w:p>
    <w:p w:rsidR="006E1BB5" w:rsidRPr="006B08B6" w:rsidRDefault="006E1BB5" w:rsidP="00650E1E">
      <w:pPr>
        <w:pStyle w:val="a3"/>
        <w:ind w:left="0"/>
        <w:jc w:val="both"/>
        <w:rPr>
          <w:rFonts w:ascii="Times New Roman" w:hAnsi="Times New Roman" w:cs="Times New Roman"/>
          <w:lang w:val="el-GR"/>
        </w:rPr>
      </w:pPr>
    </w:p>
    <w:p w:rsidR="006E1BB5" w:rsidRPr="006B08B6" w:rsidRDefault="00A616C0" w:rsidP="00650E1E">
      <w:pPr>
        <w:pStyle w:val="2"/>
        <w:spacing w:before="194"/>
        <w:ind w:left="117"/>
        <w:jc w:val="both"/>
        <w:rPr>
          <w:rFonts w:ascii="Times New Roman" w:hAnsi="Times New Roman" w:cs="Times New Roman"/>
          <w:lang w:val="el-GR"/>
        </w:rPr>
      </w:pPr>
      <w:r w:rsidRPr="006B08B6">
        <w:rPr>
          <w:rFonts w:ascii="Times New Roman" w:hAnsi="Times New Roman" w:cs="Times New Roman"/>
          <w:lang w:val="el-GR"/>
        </w:rPr>
        <w:t>Επικοινώνησε την επιλογή σου</w:t>
      </w:r>
    </w:p>
    <w:p w:rsidR="00490296" w:rsidRPr="000D6C19" w:rsidRDefault="00A616C0" w:rsidP="000D6C19">
      <w:pPr>
        <w:pStyle w:val="a3"/>
        <w:spacing w:before="148" w:line="360" w:lineRule="auto"/>
        <w:ind w:left="117" w:right="324"/>
        <w:jc w:val="both"/>
        <w:rPr>
          <w:rFonts w:ascii="Times New Roman" w:hAnsi="Times New Roman" w:cs="Times New Roman"/>
          <w:spacing w:val="-5"/>
          <w:lang w:val="el-GR"/>
        </w:rPr>
      </w:pPr>
      <w:r w:rsidRPr="006B08B6">
        <w:rPr>
          <w:rFonts w:ascii="Times New Roman" w:hAnsi="Times New Roman" w:cs="Times New Roman"/>
          <w:spacing w:val="-5"/>
          <w:lang w:val="el-GR"/>
        </w:rPr>
        <w:t>Ανέλυσε το κοινό που θα απευθυνθείς, εντόπισε τα επιμέρους σύνολα, και οργάνωσε διαφοροποιώντας αντίστοιχα την παρουσίασή σου. Σε κάθε περίπτωση πρέπει να είσαι κατανοητός και στο μη ειδικό κοινό.</w:t>
      </w:r>
    </w:p>
    <w:p w:rsidR="00490296" w:rsidRPr="006B08B6" w:rsidRDefault="00490296" w:rsidP="00650E1E">
      <w:pPr>
        <w:spacing w:before="99"/>
        <w:ind w:left="2748"/>
        <w:jc w:val="both"/>
        <w:rPr>
          <w:rFonts w:ascii="Times New Roman" w:hAnsi="Times New Roman" w:cs="Times New Roman"/>
          <w:b/>
          <w:w w:val="105"/>
          <w:sz w:val="24"/>
          <w:szCs w:val="24"/>
          <w:lang w:val="el-GR"/>
        </w:rPr>
      </w:pPr>
    </w:p>
    <w:p w:rsidR="006E1BB5" w:rsidRPr="006B08B6" w:rsidRDefault="00A616C0" w:rsidP="00650E1E">
      <w:pPr>
        <w:spacing w:before="99"/>
        <w:ind w:left="2748"/>
        <w:jc w:val="both"/>
        <w:rPr>
          <w:rFonts w:ascii="Times New Roman" w:hAnsi="Times New Roman" w:cs="Times New Roman"/>
          <w:sz w:val="24"/>
          <w:szCs w:val="24"/>
          <w:lang w:val="el-GR"/>
        </w:rPr>
      </w:pPr>
      <w:r w:rsidRPr="006B08B6">
        <w:rPr>
          <w:rFonts w:ascii="Times New Roman" w:hAnsi="Times New Roman" w:cs="Times New Roman"/>
          <w:b/>
          <w:w w:val="105"/>
          <w:sz w:val="24"/>
          <w:szCs w:val="24"/>
          <w:lang w:val="el-GR"/>
        </w:rPr>
        <w:t>Διαχείριση Υλοποίησης Δημόσιων Πολιτικώ</w:t>
      </w:r>
      <w:r w:rsidRPr="006B08B6">
        <w:rPr>
          <w:rFonts w:ascii="Times New Roman" w:hAnsi="Times New Roman" w:cs="Times New Roman"/>
          <w:w w:val="105"/>
          <w:sz w:val="24"/>
          <w:szCs w:val="24"/>
          <w:lang w:val="el-GR"/>
        </w:rPr>
        <w:t>ν</w:t>
      </w:r>
    </w:p>
    <w:p w:rsidR="006E1BB5" w:rsidRPr="006B08B6" w:rsidRDefault="00490296" w:rsidP="00650E1E">
      <w:pPr>
        <w:pStyle w:val="a3"/>
        <w:spacing w:before="138" w:line="357" w:lineRule="auto"/>
        <w:ind w:left="117" w:right="325"/>
        <w:jc w:val="both"/>
        <w:rPr>
          <w:rFonts w:ascii="Times New Roman" w:hAnsi="Times New Roman" w:cs="Times New Roman"/>
          <w:lang w:val="el-GR"/>
        </w:rPr>
      </w:pPr>
      <w:r w:rsidRPr="006B08B6">
        <w:rPr>
          <w:rFonts w:ascii="Times New Roman" w:hAnsi="Times New Roman" w:cs="Times New Roman"/>
          <w:lang w:val="el-GR"/>
        </w:rPr>
        <w:t>Σ αυτό το στάδιο αναζητούμε μια λίστα βέλτιστων ενεργειών που σχετίζονται με την μ</w:t>
      </w:r>
      <w:r w:rsidR="00A616C0" w:rsidRPr="006B08B6">
        <w:rPr>
          <w:rFonts w:ascii="Times New Roman" w:hAnsi="Times New Roman" w:cs="Times New Roman"/>
          <w:lang w:val="el-GR"/>
        </w:rPr>
        <w:t xml:space="preserve">έτρηση του </w:t>
      </w:r>
      <w:r w:rsidRPr="006B08B6">
        <w:rPr>
          <w:rFonts w:ascii="Times New Roman" w:hAnsi="Times New Roman" w:cs="Times New Roman"/>
          <w:lang w:val="el-GR"/>
        </w:rPr>
        <w:t xml:space="preserve">εγγενούς </w:t>
      </w:r>
      <w:r w:rsidR="00A616C0" w:rsidRPr="006B08B6">
        <w:rPr>
          <w:rFonts w:ascii="Times New Roman" w:hAnsi="Times New Roman" w:cs="Times New Roman"/>
          <w:lang w:val="el-GR"/>
        </w:rPr>
        <w:t xml:space="preserve">ελλείματος υλοποίησης, </w:t>
      </w:r>
      <w:r w:rsidR="00D37B6C" w:rsidRPr="006B08B6">
        <w:rPr>
          <w:rFonts w:ascii="Times New Roman" w:hAnsi="Times New Roman" w:cs="Times New Roman"/>
          <w:lang w:val="el-GR"/>
        </w:rPr>
        <w:t xml:space="preserve">τον </w:t>
      </w:r>
      <w:r w:rsidR="00A616C0" w:rsidRPr="006B08B6">
        <w:rPr>
          <w:rFonts w:ascii="Times New Roman" w:hAnsi="Times New Roman" w:cs="Times New Roman"/>
          <w:lang w:val="el-GR"/>
        </w:rPr>
        <w:t xml:space="preserve">τρόπο </w:t>
      </w:r>
      <w:r w:rsidR="007D277C" w:rsidRPr="006B08B6">
        <w:rPr>
          <w:rFonts w:ascii="Times New Roman" w:hAnsi="Times New Roman" w:cs="Times New Roman"/>
          <w:lang w:val="el-GR"/>
        </w:rPr>
        <w:t>θεσμοθέτησης</w:t>
      </w:r>
      <w:r w:rsidR="00A616C0" w:rsidRPr="006B08B6">
        <w:rPr>
          <w:rFonts w:ascii="Times New Roman" w:hAnsi="Times New Roman" w:cs="Times New Roman"/>
          <w:lang w:val="el-GR"/>
        </w:rPr>
        <w:t xml:space="preserve"> αλλαγών για την ελαχιστοποίηση του ελλείματος</w:t>
      </w:r>
      <w:r w:rsidR="00D37B6C" w:rsidRPr="006B08B6">
        <w:rPr>
          <w:rFonts w:ascii="Times New Roman" w:hAnsi="Times New Roman" w:cs="Times New Roman"/>
          <w:lang w:val="el-GR"/>
        </w:rPr>
        <w:t xml:space="preserve"> αυτού και</w:t>
      </w:r>
      <w:r w:rsidR="00A616C0" w:rsidRPr="006B08B6">
        <w:rPr>
          <w:rFonts w:ascii="Times New Roman" w:hAnsi="Times New Roman" w:cs="Times New Roman"/>
          <w:lang w:val="el-GR"/>
        </w:rPr>
        <w:t xml:space="preserve"> </w:t>
      </w:r>
      <w:r w:rsidR="00D37B6C" w:rsidRPr="006B08B6">
        <w:rPr>
          <w:rFonts w:ascii="Times New Roman" w:hAnsi="Times New Roman" w:cs="Times New Roman"/>
          <w:lang w:val="el-GR"/>
        </w:rPr>
        <w:t xml:space="preserve">την επιλογή </w:t>
      </w:r>
      <w:r w:rsidR="00A616C0" w:rsidRPr="006B08B6">
        <w:rPr>
          <w:rFonts w:ascii="Times New Roman" w:hAnsi="Times New Roman" w:cs="Times New Roman"/>
          <w:lang w:val="el-GR"/>
        </w:rPr>
        <w:t>εργαλεί</w:t>
      </w:r>
      <w:r w:rsidR="00D37B6C" w:rsidRPr="006B08B6">
        <w:rPr>
          <w:rFonts w:ascii="Times New Roman" w:hAnsi="Times New Roman" w:cs="Times New Roman"/>
          <w:lang w:val="el-GR"/>
        </w:rPr>
        <w:t>ων</w:t>
      </w:r>
      <w:r w:rsidR="00A616C0" w:rsidRPr="006B08B6">
        <w:rPr>
          <w:rFonts w:ascii="Times New Roman" w:hAnsi="Times New Roman" w:cs="Times New Roman"/>
          <w:lang w:val="el-GR"/>
        </w:rPr>
        <w:t xml:space="preserve"> </w:t>
      </w:r>
      <w:r w:rsidR="00D37B6C" w:rsidRPr="006B08B6">
        <w:rPr>
          <w:rFonts w:ascii="Times New Roman" w:hAnsi="Times New Roman" w:cs="Times New Roman"/>
          <w:lang w:val="el-GR"/>
        </w:rPr>
        <w:t xml:space="preserve">αποτελεσματικής </w:t>
      </w:r>
      <w:r w:rsidR="00A616C0" w:rsidRPr="006B08B6">
        <w:rPr>
          <w:rFonts w:ascii="Times New Roman" w:hAnsi="Times New Roman" w:cs="Times New Roman"/>
          <w:lang w:val="el-GR"/>
        </w:rPr>
        <w:t>διοίκησης αλλαγών</w:t>
      </w:r>
      <w:r w:rsidR="007D277C" w:rsidRPr="006B08B6">
        <w:rPr>
          <w:rFonts w:ascii="Times New Roman" w:hAnsi="Times New Roman" w:cs="Times New Roman"/>
          <w:lang w:val="el-GR"/>
        </w:rPr>
        <w:t>.</w:t>
      </w:r>
    </w:p>
    <w:p w:rsidR="007D277C" w:rsidRPr="006B08B6" w:rsidRDefault="007D277C" w:rsidP="00650E1E">
      <w:pPr>
        <w:pStyle w:val="a3"/>
        <w:spacing w:before="138" w:line="357" w:lineRule="auto"/>
        <w:ind w:left="117" w:right="325"/>
        <w:jc w:val="both"/>
        <w:rPr>
          <w:rFonts w:ascii="Times New Roman" w:hAnsi="Times New Roman" w:cs="Times New Roman"/>
          <w:lang w:val="el-GR"/>
        </w:rPr>
      </w:pPr>
    </w:p>
    <w:p w:rsidR="007D277C" w:rsidRPr="006B08B6" w:rsidRDefault="007D277C" w:rsidP="00650E1E">
      <w:pPr>
        <w:pStyle w:val="2"/>
        <w:ind w:left="117"/>
        <w:jc w:val="both"/>
        <w:rPr>
          <w:rFonts w:ascii="Times New Roman" w:hAnsi="Times New Roman" w:cs="Times New Roman"/>
          <w:lang w:val="el-GR"/>
        </w:rPr>
      </w:pPr>
      <w:r w:rsidRPr="006B08B6">
        <w:rPr>
          <w:rFonts w:ascii="Times New Roman" w:hAnsi="Times New Roman" w:cs="Times New Roman"/>
          <w:lang w:val="el-GR"/>
        </w:rPr>
        <w:t xml:space="preserve">Ο εντοπισμός των </w:t>
      </w:r>
      <w:r w:rsidR="0029786A" w:rsidRPr="006B08B6">
        <w:rPr>
          <w:rFonts w:ascii="Times New Roman" w:hAnsi="Times New Roman" w:cs="Times New Roman"/>
          <w:lang w:val="el-GR"/>
        </w:rPr>
        <w:t>προβλημάτων</w:t>
      </w:r>
      <w:r w:rsidRPr="006B08B6">
        <w:rPr>
          <w:rFonts w:ascii="Times New Roman" w:hAnsi="Times New Roman" w:cs="Times New Roman"/>
          <w:lang w:val="el-GR"/>
        </w:rPr>
        <w:t xml:space="preserve"> κατά την υλοποίηση Δημοσίων πολιτικών</w:t>
      </w:r>
    </w:p>
    <w:p w:rsidR="007D277C" w:rsidRPr="006B08B6" w:rsidRDefault="007D277C" w:rsidP="00650E1E">
      <w:pPr>
        <w:pStyle w:val="a4"/>
        <w:numPr>
          <w:ilvl w:val="0"/>
          <w:numId w:val="3"/>
        </w:numPr>
        <w:tabs>
          <w:tab w:val="left" w:pos="838"/>
        </w:tabs>
        <w:spacing w:before="144" w:line="362"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Το έλλειμμα υλοποίησης αυξάνει όσο αυξάνουν τα εμπλεκόμενα κέντρα λήψης αποφάσεων (</w:t>
      </w:r>
      <w:proofErr w:type="spellStart"/>
      <w:r w:rsidRPr="006B08B6">
        <w:rPr>
          <w:rFonts w:ascii="Times New Roman" w:hAnsi="Times New Roman" w:cs="Times New Roman"/>
          <w:sz w:val="24"/>
        </w:rPr>
        <w:t>Wildavsky</w:t>
      </w:r>
      <w:proofErr w:type="spellEnd"/>
      <w:r w:rsidRPr="006B08B6">
        <w:rPr>
          <w:rFonts w:ascii="Times New Roman" w:hAnsi="Times New Roman" w:cs="Times New Roman"/>
          <w:sz w:val="24"/>
          <w:lang w:val="el-GR"/>
        </w:rPr>
        <w:t>,</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rPr>
        <w:t>Pressman</w:t>
      </w:r>
      <w:r w:rsidRPr="006B08B6">
        <w:rPr>
          <w:rFonts w:ascii="Times New Roman" w:hAnsi="Times New Roman" w:cs="Times New Roman"/>
          <w:sz w:val="24"/>
          <w:lang w:val="el-GR"/>
        </w:rPr>
        <w:t>)</w:t>
      </w:r>
    </w:p>
    <w:p w:rsidR="007D277C" w:rsidRPr="006B08B6" w:rsidRDefault="007D277C" w:rsidP="00650E1E">
      <w:pPr>
        <w:pStyle w:val="a4"/>
        <w:numPr>
          <w:ilvl w:val="0"/>
          <w:numId w:val="3"/>
        </w:numPr>
        <w:tabs>
          <w:tab w:val="left" w:pos="838"/>
        </w:tabs>
        <w:spacing w:line="360"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Το</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άγχος</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από</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την</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αβεβαιότητα</w:t>
      </w:r>
      <w:r w:rsidRPr="006B08B6">
        <w:rPr>
          <w:rFonts w:ascii="Times New Roman" w:hAnsi="Times New Roman" w:cs="Times New Roman"/>
          <w:spacing w:val="-10"/>
          <w:sz w:val="24"/>
          <w:lang w:val="el-GR"/>
        </w:rPr>
        <w:t xml:space="preserve"> </w:t>
      </w:r>
      <w:r w:rsidRPr="006B08B6">
        <w:rPr>
          <w:rFonts w:ascii="Times New Roman" w:hAnsi="Times New Roman" w:cs="Times New Roman"/>
          <w:sz w:val="24"/>
          <w:lang w:val="el-GR"/>
        </w:rPr>
        <w:t>της</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καθημερινής</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υλοποίησης</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οδηγεί</w:t>
      </w:r>
      <w:r w:rsidRPr="006B08B6">
        <w:rPr>
          <w:rFonts w:ascii="Times New Roman" w:hAnsi="Times New Roman" w:cs="Times New Roman"/>
          <w:spacing w:val="-11"/>
          <w:sz w:val="24"/>
          <w:lang w:val="el-GR"/>
        </w:rPr>
        <w:t xml:space="preserve"> </w:t>
      </w:r>
      <w:r w:rsidRPr="006B08B6">
        <w:rPr>
          <w:rFonts w:ascii="Times New Roman" w:hAnsi="Times New Roman" w:cs="Times New Roman"/>
          <w:sz w:val="24"/>
          <w:lang w:val="el-GR"/>
        </w:rPr>
        <w:t>τους</w:t>
      </w:r>
      <w:r w:rsidRPr="006B08B6">
        <w:rPr>
          <w:rFonts w:ascii="Times New Roman" w:hAnsi="Times New Roman" w:cs="Times New Roman"/>
          <w:spacing w:val="-10"/>
          <w:sz w:val="24"/>
          <w:lang w:val="el-GR"/>
        </w:rPr>
        <w:t xml:space="preserve"> </w:t>
      </w:r>
      <w:proofErr w:type="spellStart"/>
      <w:r w:rsidRPr="006B08B6">
        <w:rPr>
          <w:rFonts w:ascii="Times New Roman" w:hAnsi="Times New Roman" w:cs="Times New Roman"/>
          <w:sz w:val="24"/>
          <w:lang w:val="el-GR"/>
        </w:rPr>
        <w:t>υλοποιητές</w:t>
      </w:r>
      <w:proofErr w:type="spellEnd"/>
      <w:r w:rsidRPr="006B08B6">
        <w:rPr>
          <w:rFonts w:ascii="Times New Roman" w:hAnsi="Times New Roman" w:cs="Times New Roman"/>
          <w:sz w:val="24"/>
          <w:lang w:val="el-GR"/>
        </w:rPr>
        <w:t xml:space="preserve"> να οικοδομήσουν ρουτίνες στο ελάχιστο αυτών που καλούνται να εξυπηρετήσουν </w:t>
      </w:r>
      <w:r w:rsidRPr="006B08B6">
        <w:rPr>
          <w:rFonts w:ascii="Times New Roman" w:hAnsi="Times New Roman" w:cs="Times New Roman"/>
          <w:sz w:val="24"/>
          <w:lang w:val="el-GR"/>
        </w:rPr>
        <w:lastRenderedPageBreak/>
        <w:t>(</w:t>
      </w:r>
      <w:r w:rsidRPr="006B08B6">
        <w:rPr>
          <w:rFonts w:ascii="Times New Roman" w:hAnsi="Times New Roman" w:cs="Times New Roman"/>
          <w:sz w:val="24"/>
        </w:rPr>
        <w:t>Lipsky</w:t>
      </w:r>
      <w:r w:rsidRPr="006B08B6">
        <w:rPr>
          <w:rFonts w:ascii="Times New Roman" w:hAnsi="Times New Roman" w:cs="Times New Roman"/>
          <w:sz w:val="24"/>
          <w:lang w:val="el-GR"/>
        </w:rPr>
        <w:t>)</w:t>
      </w:r>
    </w:p>
    <w:p w:rsidR="007D277C" w:rsidRPr="000D6C19" w:rsidRDefault="007D277C" w:rsidP="000D6C19">
      <w:pPr>
        <w:pStyle w:val="a4"/>
        <w:numPr>
          <w:ilvl w:val="0"/>
          <w:numId w:val="3"/>
        </w:numPr>
        <w:tabs>
          <w:tab w:val="left" w:pos="838"/>
        </w:tabs>
        <w:spacing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Η έλλειψη διάθεσης συνεργασίας και </w:t>
      </w:r>
      <w:proofErr w:type="spellStart"/>
      <w:r w:rsidRPr="006B08B6">
        <w:rPr>
          <w:rFonts w:ascii="Times New Roman" w:hAnsi="Times New Roman" w:cs="Times New Roman"/>
          <w:sz w:val="24"/>
          <w:lang w:val="el-GR"/>
        </w:rPr>
        <w:t>συναντίληψης</w:t>
      </w:r>
      <w:proofErr w:type="spellEnd"/>
      <w:r w:rsidRPr="006B08B6">
        <w:rPr>
          <w:rFonts w:ascii="Times New Roman" w:hAnsi="Times New Roman" w:cs="Times New Roman"/>
          <w:sz w:val="24"/>
          <w:lang w:val="el-GR"/>
        </w:rPr>
        <w:t xml:space="preserve"> στα εμπλεκόμενα κέντρα</w:t>
      </w:r>
      <w:r w:rsidRPr="006B08B6">
        <w:rPr>
          <w:rFonts w:ascii="Times New Roman" w:hAnsi="Times New Roman" w:cs="Times New Roman"/>
          <w:spacing w:val="-35"/>
          <w:sz w:val="24"/>
          <w:lang w:val="el-GR"/>
        </w:rPr>
        <w:t xml:space="preserve"> </w:t>
      </w:r>
      <w:r w:rsidRPr="006B08B6">
        <w:rPr>
          <w:rFonts w:ascii="Times New Roman" w:hAnsi="Times New Roman" w:cs="Times New Roman"/>
          <w:spacing w:val="-3"/>
          <w:sz w:val="24"/>
          <w:lang w:val="el-GR"/>
        </w:rPr>
        <w:t xml:space="preserve">λήψης </w:t>
      </w:r>
      <w:r w:rsidRPr="006B08B6">
        <w:rPr>
          <w:rFonts w:ascii="Times New Roman" w:hAnsi="Times New Roman" w:cs="Times New Roman"/>
          <w:sz w:val="24"/>
          <w:lang w:val="el-GR"/>
        </w:rPr>
        <w:t>αποφάσεων οδηγεί σε έλλειμμα υλοποίησης</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w:t>
      </w:r>
      <w:proofErr w:type="spellStart"/>
      <w:r w:rsidRPr="006B08B6">
        <w:rPr>
          <w:rFonts w:ascii="Times New Roman" w:hAnsi="Times New Roman" w:cs="Times New Roman"/>
          <w:sz w:val="24"/>
        </w:rPr>
        <w:t>Scharpf</w:t>
      </w:r>
      <w:proofErr w:type="spellEnd"/>
      <w:r w:rsidRPr="006B08B6">
        <w:rPr>
          <w:rFonts w:ascii="Times New Roman" w:hAnsi="Times New Roman" w:cs="Times New Roman"/>
          <w:sz w:val="24"/>
          <w:lang w:val="el-GR"/>
        </w:rPr>
        <w:t>)</w:t>
      </w:r>
    </w:p>
    <w:p w:rsidR="006E1BB5" w:rsidRPr="006B08B6" w:rsidRDefault="006E1BB5" w:rsidP="00650E1E">
      <w:pPr>
        <w:pStyle w:val="a3"/>
        <w:spacing w:before="2"/>
        <w:ind w:left="0"/>
        <w:jc w:val="both"/>
        <w:rPr>
          <w:rFonts w:ascii="Times New Roman" w:hAnsi="Times New Roman" w:cs="Times New Roman"/>
          <w:lang w:val="el-GR"/>
        </w:rPr>
      </w:pPr>
    </w:p>
    <w:p w:rsidR="006E1BB5" w:rsidRPr="006B08B6" w:rsidRDefault="00D37B6C" w:rsidP="00650E1E">
      <w:pPr>
        <w:pStyle w:val="2"/>
        <w:spacing w:before="1" w:line="360" w:lineRule="auto"/>
        <w:ind w:left="117"/>
        <w:jc w:val="both"/>
        <w:rPr>
          <w:rFonts w:ascii="Times New Roman" w:hAnsi="Times New Roman" w:cs="Times New Roman"/>
          <w:lang w:val="el-GR"/>
        </w:rPr>
      </w:pPr>
      <w:r w:rsidRPr="006B08B6">
        <w:rPr>
          <w:rFonts w:ascii="Times New Roman" w:hAnsi="Times New Roman" w:cs="Times New Roman"/>
          <w:lang w:val="el-GR"/>
        </w:rPr>
        <w:t xml:space="preserve">Η κατανόηση του μηχανισμού </w:t>
      </w:r>
      <w:r w:rsidR="007F0172">
        <w:rPr>
          <w:rFonts w:ascii="Times New Roman" w:hAnsi="Times New Roman" w:cs="Times New Roman"/>
          <w:lang w:val="el-GR"/>
        </w:rPr>
        <w:t xml:space="preserve">της γραφειοκρατικής διολίσθησης </w:t>
      </w:r>
      <w:r w:rsidRPr="006B08B6">
        <w:rPr>
          <w:rFonts w:ascii="Times New Roman" w:hAnsi="Times New Roman" w:cs="Times New Roman"/>
          <w:lang w:val="el-GR"/>
        </w:rPr>
        <w:t>παραγωγής του ελλείματος υλοποίησης και η</w:t>
      </w:r>
      <w:r w:rsidR="00A616C0" w:rsidRPr="006B08B6">
        <w:rPr>
          <w:rFonts w:ascii="Times New Roman" w:hAnsi="Times New Roman" w:cs="Times New Roman"/>
          <w:lang w:val="el-GR"/>
        </w:rPr>
        <w:t xml:space="preserve"> θεωρία των </w:t>
      </w:r>
      <w:proofErr w:type="spellStart"/>
      <w:r w:rsidR="00A616C0" w:rsidRPr="006B08B6">
        <w:rPr>
          <w:rFonts w:ascii="Times New Roman" w:hAnsi="Times New Roman" w:cs="Times New Roman"/>
          <w:lang w:val="el-GR"/>
        </w:rPr>
        <w:t>αρνησίκυρων</w:t>
      </w:r>
      <w:proofErr w:type="spellEnd"/>
      <w:r w:rsidR="00A616C0" w:rsidRPr="006B08B6">
        <w:rPr>
          <w:rFonts w:ascii="Times New Roman" w:hAnsi="Times New Roman" w:cs="Times New Roman"/>
          <w:lang w:val="el-GR"/>
        </w:rPr>
        <w:t xml:space="preserve"> δρώντων</w:t>
      </w:r>
    </w:p>
    <w:p w:rsidR="006E1BB5" w:rsidRPr="006B08B6" w:rsidRDefault="00A616C0" w:rsidP="00650E1E">
      <w:pPr>
        <w:pStyle w:val="a3"/>
        <w:spacing w:before="143" w:line="360" w:lineRule="auto"/>
        <w:ind w:left="117" w:right="325"/>
        <w:jc w:val="both"/>
        <w:rPr>
          <w:rFonts w:ascii="Times New Roman" w:hAnsi="Times New Roman" w:cs="Times New Roman"/>
          <w:lang w:val="el-GR"/>
        </w:rPr>
      </w:pPr>
      <w:r w:rsidRPr="006B08B6">
        <w:rPr>
          <w:rFonts w:ascii="Times New Roman" w:hAnsi="Times New Roman" w:cs="Times New Roman"/>
          <w:lang w:val="el-GR"/>
        </w:rPr>
        <w:t>«Η ανάλυση μου κατέληξε στο συμπέρασμα ότι η σταθερότητα πολιτικής</w:t>
      </w:r>
      <w:r w:rsidR="007D277C" w:rsidRPr="006B08B6">
        <w:rPr>
          <w:rFonts w:ascii="Times New Roman" w:hAnsi="Times New Roman" w:cs="Times New Roman"/>
          <w:lang w:val="el-GR"/>
        </w:rPr>
        <w:t xml:space="preserve"> (μη μεταρρύθμιση)</w:t>
      </w:r>
      <w:r w:rsidRPr="006B08B6">
        <w:rPr>
          <w:rFonts w:ascii="Times New Roman" w:hAnsi="Times New Roman" w:cs="Times New Roman"/>
          <w:lang w:val="el-GR"/>
        </w:rPr>
        <w:t xml:space="preserve"> ενός πολιτικού συστήματος ενισχύεται όταν αυξάνεται ο αριθμός των </w:t>
      </w:r>
      <w:proofErr w:type="spellStart"/>
      <w:r w:rsidRPr="006B08B6">
        <w:rPr>
          <w:rFonts w:ascii="Times New Roman" w:hAnsi="Times New Roman" w:cs="Times New Roman"/>
          <w:lang w:val="el-GR"/>
        </w:rPr>
        <w:t>αρνησίκυρων</w:t>
      </w:r>
      <w:proofErr w:type="spellEnd"/>
      <w:r w:rsidRPr="006B08B6">
        <w:rPr>
          <w:rFonts w:ascii="Times New Roman" w:hAnsi="Times New Roman" w:cs="Times New Roman"/>
          <w:lang w:val="el-GR"/>
        </w:rPr>
        <w:t xml:space="preserve"> δρώντων, όταν μειώνεται η σύγκλιση τους και όταν αυξάνεται η συνοχή τους» (Τσεμπελής 2003, σελ.66)</w:t>
      </w:r>
    </w:p>
    <w:p w:rsidR="006E1BB5" w:rsidRPr="006B08B6" w:rsidRDefault="00D37B6C" w:rsidP="00650E1E">
      <w:pPr>
        <w:pStyle w:val="a3"/>
        <w:spacing w:before="2"/>
        <w:ind w:left="117"/>
        <w:jc w:val="both"/>
        <w:rPr>
          <w:rFonts w:ascii="Times New Roman" w:hAnsi="Times New Roman" w:cs="Times New Roman"/>
          <w:lang w:val="el-GR"/>
        </w:rPr>
      </w:pPr>
      <w:r w:rsidRPr="006B08B6">
        <w:rPr>
          <w:rFonts w:ascii="Times New Roman" w:hAnsi="Times New Roman" w:cs="Times New Roman"/>
          <w:lang w:val="el-GR"/>
        </w:rPr>
        <w:t>Με βάση αυτό το θεώρημα ο</w:t>
      </w:r>
      <w:r w:rsidR="00A616C0" w:rsidRPr="006B08B6">
        <w:rPr>
          <w:rFonts w:ascii="Times New Roman" w:hAnsi="Times New Roman" w:cs="Times New Roman"/>
          <w:lang w:val="el-GR"/>
        </w:rPr>
        <w:t xml:space="preserve"> συνδυασμός:</w:t>
      </w:r>
    </w:p>
    <w:p w:rsidR="006E1BB5" w:rsidRPr="006B08B6" w:rsidRDefault="007D277C" w:rsidP="00650E1E">
      <w:pPr>
        <w:pStyle w:val="a4"/>
        <w:numPr>
          <w:ilvl w:val="0"/>
          <w:numId w:val="2"/>
        </w:numPr>
        <w:tabs>
          <w:tab w:val="left" w:pos="838"/>
        </w:tabs>
        <w:spacing w:before="144"/>
        <w:ind w:hanging="361"/>
        <w:jc w:val="both"/>
        <w:rPr>
          <w:rFonts w:ascii="Times New Roman" w:hAnsi="Times New Roman" w:cs="Times New Roman"/>
          <w:sz w:val="24"/>
          <w:lang w:val="el-GR"/>
        </w:rPr>
      </w:pPr>
      <w:r w:rsidRPr="006B08B6">
        <w:rPr>
          <w:rFonts w:ascii="Times New Roman" w:hAnsi="Times New Roman" w:cs="Times New Roman"/>
          <w:sz w:val="24"/>
          <w:lang w:val="el-GR"/>
        </w:rPr>
        <w:t xml:space="preserve">κυβερνήσεων </w:t>
      </w:r>
      <w:r w:rsidR="00A616C0" w:rsidRPr="006B08B6">
        <w:rPr>
          <w:rFonts w:ascii="Times New Roman" w:hAnsi="Times New Roman" w:cs="Times New Roman"/>
          <w:sz w:val="24"/>
          <w:lang w:val="el-GR"/>
        </w:rPr>
        <w:t>αδιάφορ</w:t>
      </w:r>
      <w:r w:rsidRPr="006B08B6">
        <w:rPr>
          <w:rFonts w:ascii="Times New Roman" w:hAnsi="Times New Roman" w:cs="Times New Roman"/>
          <w:sz w:val="24"/>
          <w:lang w:val="el-GR"/>
        </w:rPr>
        <w:t>ων</w:t>
      </w:r>
      <w:r w:rsidR="00A616C0" w:rsidRPr="006B08B6">
        <w:rPr>
          <w:rFonts w:ascii="Times New Roman" w:hAnsi="Times New Roman" w:cs="Times New Roman"/>
          <w:sz w:val="24"/>
          <w:lang w:val="el-GR"/>
        </w:rPr>
        <w:t xml:space="preserve"> ή με χαμηλή εσωτερική</w:t>
      </w:r>
      <w:r w:rsidR="00A616C0" w:rsidRPr="006B08B6">
        <w:rPr>
          <w:rFonts w:ascii="Times New Roman" w:hAnsi="Times New Roman" w:cs="Times New Roman"/>
          <w:spacing w:val="-3"/>
          <w:sz w:val="24"/>
          <w:lang w:val="el-GR"/>
        </w:rPr>
        <w:t xml:space="preserve"> </w:t>
      </w:r>
      <w:r w:rsidR="00A616C0" w:rsidRPr="006B08B6">
        <w:rPr>
          <w:rFonts w:ascii="Times New Roman" w:hAnsi="Times New Roman" w:cs="Times New Roman"/>
          <w:sz w:val="24"/>
          <w:lang w:val="el-GR"/>
        </w:rPr>
        <w:t>συνοχή</w:t>
      </w:r>
    </w:p>
    <w:p w:rsidR="006E1BB5" w:rsidRPr="007F0172" w:rsidRDefault="00A616C0" w:rsidP="00650E1E">
      <w:pPr>
        <w:pStyle w:val="a4"/>
        <w:numPr>
          <w:ilvl w:val="0"/>
          <w:numId w:val="2"/>
        </w:numPr>
        <w:tabs>
          <w:tab w:val="left" w:pos="838"/>
        </w:tabs>
        <w:spacing w:before="149"/>
        <w:ind w:hanging="361"/>
        <w:jc w:val="both"/>
        <w:rPr>
          <w:rFonts w:ascii="Times New Roman" w:hAnsi="Times New Roman" w:cs="Times New Roman"/>
          <w:sz w:val="24"/>
          <w:lang w:val="el-GR"/>
        </w:rPr>
      </w:pPr>
      <w:r w:rsidRPr="007F0172">
        <w:rPr>
          <w:rFonts w:ascii="Times New Roman" w:hAnsi="Times New Roman" w:cs="Times New Roman"/>
          <w:sz w:val="24"/>
          <w:lang w:val="el-GR"/>
        </w:rPr>
        <w:t>μεταρρυθμίσεων με μακρύ</w:t>
      </w:r>
      <w:r w:rsidRPr="007F0172">
        <w:rPr>
          <w:rFonts w:ascii="Times New Roman" w:hAnsi="Times New Roman" w:cs="Times New Roman"/>
          <w:spacing w:val="-1"/>
          <w:sz w:val="24"/>
          <w:lang w:val="el-GR"/>
        </w:rPr>
        <w:t xml:space="preserve"> </w:t>
      </w:r>
      <w:r w:rsidRPr="007F0172">
        <w:rPr>
          <w:rFonts w:ascii="Times New Roman" w:hAnsi="Times New Roman" w:cs="Times New Roman"/>
          <w:sz w:val="24"/>
          <w:lang w:val="el-GR"/>
        </w:rPr>
        <w:t>ορίζοντα</w:t>
      </w:r>
      <w:r w:rsidR="007F0172">
        <w:rPr>
          <w:rFonts w:ascii="Times New Roman" w:hAnsi="Times New Roman" w:cs="Times New Roman"/>
          <w:sz w:val="24"/>
          <w:lang w:val="el-GR"/>
        </w:rPr>
        <w:t xml:space="preserve"> υλοποίησης</w:t>
      </w:r>
    </w:p>
    <w:p w:rsidR="006E1BB5" w:rsidRPr="006B08B6" w:rsidRDefault="00A616C0" w:rsidP="00650E1E">
      <w:pPr>
        <w:pStyle w:val="a4"/>
        <w:numPr>
          <w:ilvl w:val="0"/>
          <w:numId w:val="2"/>
        </w:numPr>
        <w:tabs>
          <w:tab w:val="left" w:pos="838"/>
        </w:tabs>
        <w:spacing w:before="143"/>
        <w:ind w:hanging="361"/>
        <w:jc w:val="both"/>
        <w:rPr>
          <w:rFonts w:ascii="Times New Roman" w:hAnsi="Times New Roman" w:cs="Times New Roman"/>
          <w:sz w:val="24"/>
          <w:lang w:val="el-GR"/>
        </w:rPr>
      </w:pPr>
      <w:r w:rsidRPr="006B08B6">
        <w:rPr>
          <w:rFonts w:ascii="Times New Roman" w:hAnsi="Times New Roman" w:cs="Times New Roman"/>
          <w:sz w:val="24"/>
          <w:lang w:val="el-GR"/>
        </w:rPr>
        <w:t>μιας συστηματικά αρνητικής αξιωματικής</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αντιπολίτευσης</w:t>
      </w:r>
      <w:r w:rsidR="007D277C" w:rsidRPr="006B08B6">
        <w:rPr>
          <w:rFonts w:ascii="Times New Roman" w:hAnsi="Times New Roman" w:cs="Times New Roman"/>
          <w:sz w:val="24"/>
          <w:lang w:val="el-GR"/>
        </w:rPr>
        <w:t xml:space="preserve"> </w:t>
      </w:r>
      <w:proofErr w:type="spellStart"/>
      <w:r w:rsidR="007D277C" w:rsidRPr="006B08B6">
        <w:rPr>
          <w:rFonts w:ascii="Times New Roman" w:hAnsi="Times New Roman" w:cs="Times New Roman"/>
          <w:sz w:val="24"/>
          <w:lang w:val="el-GR"/>
        </w:rPr>
        <w:t>επι</w:t>
      </w:r>
      <w:proofErr w:type="spellEnd"/>
      <w:r w:rsidR="007D277C" w:rsidRPr="006B08B6">
        <w:rPr>
          <w:rFonts w:ascii="Times New Roman" w:hAnsi="Times New Roman" w:cs="Times New Roman"/>
          <w:sz w:val="24"/>
          <w:lang w:val="el-GR"/>
        </w:rPr>
        <w:t xml:space="preserve"> θύρα</w:t>
      </w:r>
      <w:r w:rsidR="007F0172">
        <w:rPr>
          <w:rFonts w:ascii="Times New Roman" w:hAnsi="Times New Roman" w:cs="Times New Roman"/>
          <w:sz w:val="24"/>
          <w:lang w:val="el-GR"/>
        </w:rPr>
        <w:t>ι</w:t>
      </w:r>
      <w:r w:rsidR="007D277C" w:rsidRPr="006B08B6">
        <w:rPr>
          <w:rFonts w:ascii="Times New Roman" w:hAnsi="Times New Roman" w:cs="Times New Roman"/>
          <w:sz w:val="24"/>
          <w:lang w:val="el-GR"/>
        </w:rPr>
        <w:t>ς</w:t>
      </w:r>
    </w:p>
    <w:p w:rsidR="006E1BB5" w:rsidRPr="006B08B6" w:rsidRDefault="00A616C0" w:rsidP="00E24885">
      <w:pPr>
        <w:pStyle w:val="a3"/>
        <w:spacing w:before="143" w:line="360" w:lineRule="auto"/>
        <w:ind w:left="117" w:right="325"/>
        <w:jc w:val="both"/>
        <w:rPr>
          <w:rFonts w:ascii="Times New Roman" w:hAnsi="Times New Roman" w:cs="Times New Roman"/>
          <w:lang w:val="el-GR"/>
        </w:rPr>
      </w:pPr>
      <w:r w:rsidRPr="006B08B6">
        <w:rPr>
          <w:rFonts w:ascii="Times New Roman" w:hAnsi="Times New Roman" w:cs="Times New Roman"/>
          <w:lang w:val="el-GR"/>
        </w:rPr>
        <w:t xml:space="preserve">οδηγεί </w:t>
      </w:r>
      <w:r w:rsidR="007F0172">
        <w:rPr>
          <w:rFonts w:ascii="Times New Roman" w:hAnsi="Times New Roman" w:cs="Times New Roman"/>
          <w:lang w:val="el-GR"/>
        </w:rPr>
        <w:t xml:space="preserve">κατά την υλοποίηση σε αύξηση της γραφειοκρατικής διολίσθησης από την πρωτογενή νομοθέτηση και κατά συνέπεια </w:t>
      </w:r>
      <w:r w:rsidRPr="006B08B6">
        <w:rPr>
          <w:rFonts w:ascii="Times New Roman" w:hAnsi="Times New Roman" w:cs="Times New Roman"/>
          <w:lang w:val="el-GR"/>
        </w:rPr>
        <w:t xml:space="preserve">στη διατήρηση ή </w:t>
      </w:r>
      <w:r w:rsidR="00E24885">
        <w:rPr>
          <w:rFonts w:ascii="Times New Roman" w:hAnsi="Times New Roman" w:cs="Times New Roman"/>
          <w:lang w:val="el-GR"/>
        </w:rPr>
        <w:t xml:space="preserve">το πολύ </w:t>
      </w:r>
      <w:r w:rsidRPr="006B08B6">
        <w:rPr>
          <w:rFonts w:ascii="Times New Roman" w:hAnsi="Times New Roman" w:cs="Times New Roman"/>
          <w:lang w:val="el-GR"/>
        </w:rPr>
        <w:t xml:space="preserve">την οριακή μεταβολή της </w:t>
      </w:r>
      <w:proofErr w:type="spellStart"/>
      <w:r w:rsidR="00E24885">
        <w:rPr>
          <w:rFonts w:ascii="Times New Roman" w:hAnsi="Times New Roman" w:cs="Times New Roman"/>
          <w:lang w:val="el-GR"/>
        </w:rPr>
        <w:t>προυπάρχουσας</w:t>
      </w:r>
      <w:proofErr w:type="spellEnd"/>
      <w:r w:rsidRPr="006B08B6">
        <w:rPr>
          <w:rFonts w:ascii="Times New Roman" w:hAnsi="Times New Roman" w:cs="Times New Roman"/>
          <w:lang w:val="el-GR"/>
        </w:rPr>
        <w:t xml:space="preserve"> πολιτικής.</w:t>
      </w:r>
    </w:p>
    <w:p w:rsidR="006E1BB5" w:rsidRPr="00E24885" w:rsidRDefault="006E1BB5" w:rsidP="00E24885">
      <w:pPr>
        <w:pStyle w:val="a3"/>
        <w:spacing w:before="143" w:line="360" w:lineRule="auto"/>
        <w:ind w:left="117" w:right="325"/>
        <w:jc w:val="both"/>
        <w:rPr>
          <w:rFonts w:ascii="Times New Roman" w:hAnsi="Times New Roman" w:cs="Times New Roman"/>
          <w:lang w:val="el-GR"/>
        </w:rPr>
      </w:pPr>
    </w:p>
    <w:p w:rsidR="006E1BB5" w:rsidRPr="006B08B6" w:rsidRDefault="00A616C0" w:rsidP="00650E1E">
      <w:pPr>
        <w:pStyle w:val="2"/>
        <w:spacing w:before="244"/>
        <w:ind w:left="117"/>
        <w:jc w:val="both"/>
        <w:rPr>
          <w:rFonts w:ascii="Times New Roman" w:hAnsi="Times New Roman" w:cs="Times New Roman"/>
          <w:lang w:val="el-GR"/>
        </w:rPr>
      </w:pPr>
      <w:r w:rsidRPr="006B08B6">
        <w:rPr>
          <w:rFonts w:ascii="Times New Roman" w:hAnsi="Times New Roman" w:cs="Times New Roman"/>
          <w:lang w:val="el-GR"/>
        </w:rPr>
        <w:t xml:space="preserve">Αναζητώντας μια αποτελεσματική στρατηγική </w:t>
      </w:r>
      <w:r w:rsidR="00B320E0">
        <w:rPr>
          <w:rFonts w:ascii="Times New Roman" w:hAnsi="Times New Roman" w:cs="Times New Roman"/>
          <w:lang w:val="el-GR"/>
        </w:rPr>
        <w:t xml:space="preserve">υλοποίησης μιας </w:t>
      </w:r>
      <w:r w:rsidRPr="006B08B6">
        <w:rPr>
          <w:rFonts w:ascii="Times New Roman" w:hAnsi="Times New Roman" w:cs="Times New Roman"/>
          <w:lang w:val="el-GR"/>
        </w:rPr>
        <w:t>μεταρρύθμισης</w:t>
      </w:r>
    </w:p>
    <w:p w:rsidR="006E1BB5" w:rsidRPr="006B08B6" w:rsidRDefault="00A616C0" w:rsidP="00650E1E">
      <w:pPr>
        <w:pStyle w:val="a3"/>
        <w:spacing w:before="148" w:line="360" w:lineRule="auto"/>
        <w:ind w:left="117" w:right="319"/>
        <w:jc w:val="both"/>
        <w:rPr>
          <w:rFonts w:ascii="Times New Roman" w:hAnsi="Times New Roman" w:cs="Times New Roman"/>
          <w:lang w:val="el-GR"/>
        </w:rPr>
      </w:pPr>
      <w:r w:rsidRPr="006B08B6">
        <w:rPr>
          <w:rFonts w:ascii="Times New Roman" w:hAnsi="Times New Roman" w:cs="Times New Roman"/>
          <w:lang w:val="el-GR"/>
        </w:rPr>
        <w:t>Παρόλο που δεν υπάρχει ένας δρόμος για να φθάσουμε στο στόχο, η προσφυγή στη διεθνή εμπειρία και τις επιτυχείς πρακτικές είναι η συντομότερη οδός για να υιοθετηθούν κανόνες αποτελεσματικής διακυβέρνησης. Ειδικά στην ελληνική περίπτωση στα συστατικά μιας επιτυχούς στρατηγικής μεταρρυθμίσεων που θα οδηγεί στην ελαχιστοποίηση του διαχρονικά διαπιστωμένου ελλείμματος υλοποίησης πρέπει να συμπληρωθούν από τα παρακάτω στοιχεία:</w:t>
      </w:r>
    </w:p>
    <w:p w:rsidR="00E24885" w:rsidRPr="00E24885" w:rsidRDefault="00E24885" w:rsidP="00E24885">
      <w:pPr>
        <w:pStyle w:val="a4"/>
        <w:numPr>
          <w:ilvl w:val="0"/>
          <w:numId w:val="1"/>
        </w:numPr>
        <w:tabs>
          <w:tab w:val="left" w:pos="837"/>
          <w:tab w:val="left" w:pos="838"/>
        </w:tabs>
        <w:spacing w:before="6" w:line="360" w:lineRule="auto"/>
        <w:ind w:right="341"/>
        <w:jc w:val="both"/>
        <w:rPr>
          <w:rFonts w:ascii="Times New Roman" w:hAnsi="Times New Roman" w:cs="Times New Roman"/>
          <w:sz w:val="24"/>
          <w:lang w:val="el-GR"/>
        </w:rPr>
      </w:pPr>
      <w:r w:rsidRPr="00E24885">
        <w:rPr>
          <w:rFonts w:ascii="Times New Roman" w:hAnsi="Times New Roman" w:cs="Times New Roman"/>
          <w:sz w:val="24"/>
          <w:lang w:val="el-GR"/>
        </w:rPr>
        <w:t xml:space="preserve">Ξεκάθαροι στόχοι και λεπτομερής εξειδίκευση της </w:t>
      </w:r>
      <w:r w:rsidR="000D6C19">
        <w:rPr>
          <w:rFonts w:ascii="Times New Roman" w:hAnsi="Times New Roman" w:cs="Times New Roman"/>
          <w:sz w:val="24"/>
          <w:lang w:val="el-GR"/>
        </w:rPr>
        <w:t>δημόσιας πολιτικής</w:t>
      </w:r>
    </w:p>
    <w:p w:rsidR="00E24885" w:rsidRPr="00E24885" w:rsidRDefault="00E24885" w:rsidP="00E24885">
      <w:pPr>
        <w:pStyle w:val="a4"/>
        <w:numPr>
          <w:ilvl w:val="0"/>
          <w:numId w:val="1"/>
        </w:numPr>
        <w:tabs>
          <w:tab w:val="left" w:pos="837"/>
          <w:tab w:val="left" w:pos="838"/>
        </w:tabs>
        <w:spacing w:before="6" w:line="360" w:lineRule="auto"/>
        <w:ind w:right="341"/>
        <w:jc w:val="both"/>
        <w:rPr>
          <w:rFonts w:ascii="Times New Roman" w:hAnsi="Times New Roman" w:cs="Times New Roman"/>
          <w:sz w:val="24"/>
          <w:lang w:val="el-GR"/>
        </w:rPr>
      </w:pPr>
      <w:r w:rsidRPr="00E24885">
        <w:rPr>
          <w:rFonts w:ascii="Times New Roman" w:hAnsi="Times New Roman" w:cs="Times New Roman"/>
          <w:sz w:val="24"/>
          <w:lang w:val="el-GR"/>
        </w:rPr>
        <w:t>Καλλιέργεια συν-αντίληψης γύρω από τους στόχους</w:t>
      </w:r>
    </w:p>
    <w:p w:rsidR="006E1BB5" w:rsidRPr="006B08B6" w:rsidRDefault="00A616C0" w:rsidP="000D6C19">
      <w:pPr>
        <w:pStyle w:val="a4"/>
        <w:numPr>
          <w:ilvl w:val="0"/>
          <w:numId w:val="1"/>
        </w:numPr>
        <w:tabs>
          <w:tab w:val="left" w:pos="837"/>
          <w:tab w:val="left" w:pos="838"/>
        </w:tabs>
        <w:spacing w:before="6" w:line="360" w:lineRule="auto"/>
        <w:ind w:right="341"/>
        <w:jc w:val="both"/>
        <w:rPr>
          <w:rFonts w:ascii="Times New Roman" w:hAnsi="Times New Roman" w:cs="Times New Roman"/>
          <w:sz w:val="24"/>
          <w:lang w:val="el-GR"/>
        </w:rPr>
      </w:pPr>
      <w:r w:rsidRPr="006B08B6">
        <w:rPr>
          <w:rFonts w:ascii="Times New Roman" w:hAnsi="Times New Roman" w:cs="Times New Roman"/>
          <w:sz w:val="24"/>
          <w:lang w:val="el-GR"/>
        </w:rPr>
        <w:t>Όσο λιγότεροι κρίκοι στην αλυσίδα της διοικητικής διεκπεραίωσης τόσο μικρότερο το έλλειμμα</w:t>
      </w:r>
      <w:r w:rsidRPr="000D6C19">
        <w:rPr>
          <w:rFonts w:ascii="Times New Roman" w:hAnsi="Times New Roman" w:cs="Times New Roman"/>
          <w:sz w:val="24"/>
          <w:lang w:val="el-GR"/>
        </w:rPr>
        <w:t xml:space="preserve"> </w:t>
      </w:r>
      <w:r w:rsidRPr="006B08B6">
        <w:rPr>
          <w:rFonts w:ascii="Times New Roman" w:hAnsi="Times New Roman" w:cs="Times New Roman"/>
          <w:sz w:val="24"/>
          <w:lang w:val="el-GR"/>
        </w:rPr>
        <w:t>υλοποίησης.</w:t>
      </w:r>
    </w:p>
    <w:p w:rsidR="006E1BB5" w:rsidRPr="006B08B6" w:rsidRDefault="00A616C0" w:rsidP="00650E1E">
      <w:pPr>
        <w:pStyle w:val="a4"/>
        <w:numPr>
          <w:ilvl w:val="0"/>
          <w:numId w:val="1"/>
        </w:numPr>
        <w:tabs>
          <w:tab w:val="left" w:pos="837"/>
          <w:tab w:val="left" w:pos="838"/>
        </w:tabs>
        <w:spacing w:before="6" w:line="360" w:lineRule="auto"/>
        <w:ind w:right="341"/>
        <w:jc w:val="both"/>
        <w:rPr>
          <w:rFonts w:ascii="Times New Roman" w:hAnsi="Times New Roman" w:cs="Times New Roman"/>
          <w:sz w:val="24"/>
          <w:lang w:val="el-GR"/>
        </w:rPr>
      </w:pPr>
      <w:r w:rsidRPr="006B08B6">
        <w:rPr>
          <w:rFonts w:ascii="Times New Roman" w:hAnsi="Times New Roman" w:cs="Times New Roman"/>
          <w:sz w:val="24"/>
          <w:lang w:val="el-GR"/>
        </w:rPr>
        <w:t xml:space="preserve">Προς άρση του εγγενούς υψηλού κόστους πληροφόρησης της μεταρρυθμιστικής </w:t>
      </w:r>
      <w:r w:rsidR="001A57F5" w:rsidRPr="006B08B6">
        <w:rPr>
          <w:rFonts w:ascii="Times New Roman" w:hAnsi="Times New Roman" w:cs="Times New Roman"/>
          <w:sz w:val="24"/>
          <w:lang w:val="el-GR"/>
        </w:rPr>
        <w:t>κυβέρνησης</w:t>
      </w:r>
      <w:r w:rsidRPr="006B08B6">
        <w:rPr>
          <w:rFonts w:ascii="Times New Roman" w:hAnsi="Times New Roman" w:cs="Times New Roman"/>
          <w:sz w:val="24"/>
          <w:lang w:val="el-GR"/>
        </w:rPr>
        <w:t xml:space="preserve"> χρειάζεται η οικοδόμηση μηχανισμών καταγραφής και αξιολόγησης </w:t>
      </w:r>
      <w:r w:rsidRPr="006B08B6">
        <w:rPr>
          <w:rFonts w:ascii="Times New Roman" w:hAnsi="Times New Roman" w:cs="Times New Roman"/>
          <w:spacing w:val="-4"/>
          <w:sz w:val="24"/>
          <w:lang w:val="el-GR"/>
        </w:rPr>
        <w:t xml:space="preserve">της </w:t>
      </w:r>
      <w:r w:rsidRPr="006B08B6">
        <w:rPr>
          <w:rFonts w:ascii="Times New Roman" w:hAnsi="Times New Roman" w:cs="Times New Roman"/>
          <w:sz w:val="24"/>
          <w:lang w:val="el-GR"/>
        </w:rPr>
        <w:t>πορείας της υλοποίησης της μεταρρύθμισης, ώστε να εμποδίζει την καιροσκοπική συμπεριφορά των</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αντιμεταρρυθμιστών.</w:t>
      </w:r>
    </w:p>
    <w:p w:rsidR="006E1BB5" w:rsidRDefault="00A616C0" w:rsidP="00650E1E">
      <w:pPr>
        <w:pStyle w:val="a4"/>
        <w:numPr>
          <w:ilvl w:val="0"/>
          <w:numId w:val="1"/>
        </w:numPr>
        <w:tabs>
          <w:tab w:val="left" w:pos="837"/>
          <w:tab w:val="left" w:pos="838"/>
        </w:tabs>
        <w:spacing w:line="357" w:lineRule="auto"/>
        <w:ind w:right="475"/>
        <w:jc w:val="both"/>
        <w:rPr>
          <w:rFonts w:ascii="Times New Roman" w:hAnsi="Times New Roman" w:cs="Times New Roman"/>
          <w:sz w:val="24"/>
          <w:lang w:val="el-GR"/>
        </w:rPr>
      </w:pPr>
      <w:r w:rsidRPr="006B08B6">
        <w:rPr>
          <w:rFonts w:ascii="Times New Roman" w:hAnsi="Times New Roman" w:cs="Times New Roman"/>
          <w:sz w:val="24"/>
          <w:lang w:val="el-GR"/>
        </w:rPr>
        <w:t xml:space="preserve">Πρέπει να υπάρχει </w:t>
      </w:r>
      <w:r w:rsidRPr="006B08B6">
        <w:rPr>
          <w:rFonts w:ascii="Times New Roman" w:hAnsi="Times New Roman" w:cs="Times New Roman"/>
          <w:sz w:val="24"/>
        </w:rPr>
        <w:t>ex</w:t>
      </w:r>
      <w:r w:rsidRPr="006B08B6">
        <w:rPr>
          <w:rFonts w:ascii="Times New Roman" w:hAnsi="Times New Roman" w:cs="Times New Roman"/>
          <w:sz w:val="24"/>
          <w:lang w:val="el-GR"/>
        </w:rPr>
        <w:t xml:space="preserve"> </w:t>
      </w:r>
      <w:r w:rsidRPr="006B08B6">
        <w:rPr>
          <w:rFonts w:ascii="Times New Roman" w:hAnsi="Times New Roman" w:cs="Times New Roman"/>
          <w:sz w:val="24"/>
        </w:rPr>
        <w:t>ante</w:t>
      </w:r>
      <w:r w:rsidRPr="006B08B6">
        <w:rPr>
          <w:rFonts w:ascii="Times New Roman" w:hAnsi="Times New Roman" w:cs="Times New Roman"/>
          <w:sz w:val="24"/>
          <w:lang w:val="el-GR"/>
        </w:rPr>
        <w:t xml:space="preserve"> αξιόπιστο και εγγυημένο σχέδιο αποζημίωσης και επανένταξης αυτών που πλήττονται στη φάση της υλοποίησης της</w:t>
      </w:r>
      <w:r w:rsidRPr="006B08B6">
        <w:rPr>
          <w:rFonts w:ascii="Times New Roman" w:hAnsi="Times New Roman" w:cs="Times New Roman"/>
          <w:spacing w:val="-16"/>
          <w:sz w:val="24"/>
          <w:lang w:val="el-GR"/>
        </w:rPr>
        <w:t xml:space="preserve"> </w:t>
      </w:r>
      <w:r w:rsidRPr="006B08B6">
        <w:rPr>
          <w:rFonts w:ascii="Times New Roman" w:hAnsi="Times New Roman" w:cs="Times New Roman"/>
          <w:sz w:val="24"/>
          <w:lang w:val="el-GR"/>
        </w:rPr>
        <w:t>μεταρρύθμισης.</w:t>
      </w:r>
    </w:p>
    <w:p w:rsidR="007F0172" w:rsidRDefault="007F0172" w:rsidP="007F0172">
      <w:pPr>
        <w:pStyle w:val="a4"/>
        <w:numPr>
          <w:ilvl w:val="0"/>
          <w:numId w:val="1"/>
        </w:numPr>
        <w:tabs>
          <w:tab w:val="left" w:pos="837"/>
          <w:tab w:val="left" w:pos="838"/>
        </w:tabs>
        <w:spacing w:line="360" w:lineRule="auto"/>
        <w:ind w:right="375"/>
        <w:jc w:val="both"/>
        <w:rPr>
          <w:rFonts w:ascii="Times New Roman" w:hAnsi="Times New Roman" w:cs="Times New Roman"/>
          <w:sz w:val="24"/>
          <w:lang w:val="el-GR"/>
        </w:rPr>
      </w:pPr>
      <w:r w:rsidRPr="006B08B6">
        <w:rPr>
          <w:rFonts w:ascii="Times New Roman" w:hAnsi="Times New Roman" w:cs="Times New Roman"/>
          <w:sz w:val="24"/>
          <w:lang w:val="el-GR"/>
        </w:rPr>
        <w:t xml:space="preserve">Η αλλαγή και η μεταρρύθμιση δεν έρχονται ποτέ μέσα από </w:t>
      </w:r>
      <w:r w:rsidRPr="006B08B6">
        <w:rPr>
          <w:rFonts w:ascii="Times New Roman" w:hAnsi="Times New Roman" w:cs="Times New Roman"/>
          <w:i/>
          <w:sz w:val="24"/>
        </w:rPr>
        <w:t>ex</w:t>
      </w:r>
      <w:r w:rsidRPr="006B08B6">
        <w:rPr>
          <w:rFonts w:ascii="Times New Roman" w:hAnsi="Times New Roman" w:cs="Times New Roman"/>
          <w:i/>
          <w:sz w:val="24"/>
          <w:lang w:val="el-GR"/>
        </w:rPr>
        <w:t xml:space="preserve"> </w:t>
      </w:r>
      <w:r w:rsidRPr="006B08B6">
        <w:rPr>
          <w:rFonts w:ascii="Times New Roman" w:hAnsi="Times New Roman" w:cs="Times New Roman"/>
          <w:i/>
          <w:sz w:val="24"/>
        </w:rPr>
        <w:t>ante</w:t>
      </w:r>
      <w:r w:rsidRPr="006B08B6">
        <w:rPr>
          <w:rFonts w:ascii="Times New Roman" w:hAnsi="Times New Roman" w:cs="Times New Roman"/>
          <w:i/>
          <w:sz w:val="24"/>
          <w:lang w:val="el-GR"/>
        </w:rPr>
        <w:t xml:space="preserve"> </w:t>
      </w:r>
      <w:r w:rsidRPr="006B08B6">
        <w:rPr>
          <w:rFonts w:ascii="Times New Roman" w:hAnsi="Times New Roman" w:cs="Times New Roman"/>
          <w:sz w:val="24"/>
          <w:lang w:val="el-GR"/>
        </w:rPr>
        <w:t xml:space="preserve">συναίνεση. </w:t>
      </w:r>
      <w:r w:rsidRPr="006B08B6">
        <w:rPr>
          <w:rFonts w:ascii="Times New Roman" w:hAnsi="Times New Roman" w:cs="Times New Roman"/>
          <w:sz w:val="24"/>
          <w:lang w:val="el-GR"/>
        </w:rPr>
        <w:lastRenderedPageBreak/>
        <w:t>Χρειάζεται η κατάλληλη καινοτομική πολιτική ηγεσία που θα την προωθήσει. Η συναίνεση είναι στόχος για την ανατροπή κι όχι «μέσο» για να φτάσουμε σε κάποια συμφωνημένη</w:t>
      </w:r>
      <w:r w:rsidRPr="006B08B6">
        <w:rPr>
          <w:rFonts w:ascii="Times New Roman" w:hAnsi="Times New Roman" w:cs="Times New Roman"/>
          <w:spacing w:val="-2"/>
          <w:sz w:val="24"/>
          <w:lang w:val="el-GR"/>
        </w:rPr>
        <w:t xml:space="preserve"> </w:t>
      </w:r>
      <w:r w:rsidRPr="006B08B6">
        <w:rPr>
          <w:rFonts w:ascii="Times New Roman" w:hAnsi="Times New Roman" w:cs="Times New Roman"/>
          <w:sz w:val="24"/>
          <w:lang w:val="el-GR"/>
        </w:rPr>
        <w:t>μεταρρύθμιση.</w:t>
      </w:r>
    </w:p>
    <w:p w:rsidR="00E24885" w:rsidRPr="006B08B6" w:rsidRDefault="00E24885" w:rsidP="00E24885">
      <w:pPr>
        <w:pStyle w:val="a4"/>
        <w:numPr>
          <w:ilvl w:val="0"/>
          <w:numId w:val="1"/>
        </w:numPr>
        <w:tabs>
          <w:tab w:val="left" w:pos="838"/>
        </w:tabs>
        <w:spacing w:line="360" w:lineRule="auto"/>
        <w:ind w:hanging="361"/>
        <w:jc w:val="both"/>
        <w:rPr>
          <w:rFonts w:ascii="Times New Roman" w:hAnsi="Times New Roman" w:cs="Times New Roman"/>
          <w:sz w:val="24"/>
          <w:szCs w:val="24"/>
          <w:lang w:val="el-GR"/>
        </w:rPr>
      </w:pPr>
      <w:r w:rsidRPr="006B08B6">
        <w:rPr>
          <w:rFonts w:ascii="Times New Roman" w:hAnsi="Times New Roman" w:cs="Times New Roman"/>
          <w:sz w:val="24"/>
          <w:lang w:val="el-GR"/>
        </w:rPr>
        <w:t>Χρειάζεται προσήλωση στα βασικά σημεία της μεταρρύθμισης: Οι</w:t>
      </w:r>
      <w:r w:rsidRPr="006B08B6">
        <w:rPr>
          <w:rFonts w:ascii="Times New Roman" w:hAnsi="Times New Roman" w:cs="Times New Roman"/>
          <w:spacing w:val="-3"/>
          <w:sz w:val="24"/>
          <w:lang w:val="el-GR"/>
        </w:rPr>
        <w:t xml:space="preserve"> </w:t>
      </w:r>
      <w:r w:rsidRPr="006B08B6">
        <w:rPr>
          <w:rFonts w:ascii="Times New Roman" w:hAnsi="Times New Roman" w:cs="Times New Roman"/>
          <w:sz w:val="24"/>
          <w:lang w:val="el-GR"/>
        </w:rPr>
        <w:t xml:space="preserve">οποιεσδήποτε </w:t>
      </w:r>
      <w:r w:rsidRPr="006B08B6">
        <w:rPr>
          <w:rFonts w:ascii="Times New Roman" w:hAnsi="Times New Roman" w:cs="Times New Roman"/>
          <w:sz w:val="24"/>
          <w:szCs w:val="24"/>
          <w:lang w:val="el-GR"/>
        </w:rPr>
        <w:t>«εκπτώσεις» στο μεταρρυθμιστικό πρόγραμμα μπορεί να δώσουν σήμα στους</w:t>
      </w:r>
    </w:p>
    <w:p w:rsidR="00E24885" w:rsidRPr="006B08B6" w:rsidRDefault="00E24885" w:rsidP="00E24885">
      <w:pPr>
        <w:pStyle w:val="a3"/>
        <w:spacing w:before="90" w:line="362" w:lineRule="auto"/>
        <w:ind w:right="1130"/>
        <w:jc w:val="both"/>
        <w:rPr>
          <w:rFonts w:ascii="Times New Roman" w:hAnsi="Times New Roman" w:cs="Times New Roman"/>
          <w:lang w:val="el-GR"/>
        </w:rPr>
      </w:pPr>
      <w:r w:rsidRPr="006B08B6">
        <w:rPr>
          <w:rFonts w:ascii="Times New Roman" w:hAnsi="Times New Roman" w:cs="Times New Roman"/>
          <w:lang w:val="el-GR"/>
        </w:rPr>
        <w:t>αντιδρώντες ότι μπορεί να επιτύχει μια νέα προσπάθειά τους για παραπέρα εκπτώσεις στο πρόγραμμα.</w:t>
      </w:r>
    </w:p>
    <w:p w:rsidR="00E24885" w:rsidRPr="00E24885" w:rsidRDefault="00E24885" w:rsidP="00E24885">
      <w:pPr>
        <w:pStyle w:val="a4"/>
        <w:numPr>
          <w:ilvl w:val="0"/>
          <w:numId w:val="1"/>
        </w:numPr>
        <w:tabs>
          <w:tab w:val="left" w:pos="837"/>
          <w:tab w:val="left" w:pos="838"/>
        </w:tabs>
        <w:spacing w:before="6" w:line="360" w:lineRule="auto"/>
        <w:ind w:right="341"/>
        <w:jc w:val="both"/>
        <w:rPr>
          <w:rFonts w:ascii="Times New Roman" w:hAnsi="Times New Roman" w:cs="Times New Roman"/>
          <w:sz w:val="24"/>
          <w:lang w:val="el-GR"/>
        </w:rPr>
      </w:pPr>
      <w:r w:rsidRPr="006B08B6">
        <w:rPr>
          <w:rFonts w:ascii="Times New Roman" w:hAnsi="Times New Roman" w:cs="Times New Roman"/>
          <w:sz w:val="24"/>
          <w:lang w:val="el-GR"/>
        </w:rPr>
        <w:t>Όχι αλλαγές στις ρυθμιστικού χαρακτήρα μεταρρυθμίσεις κατά την</w:t>
      </w:r>
      <w:r w:rsidRPr="00E24885">
        <w:rPr>
          <w:rFonts w:ascii="Times New Roman" w:hAnsi="Times New Roman" w:cs="Times New Roman"/>
          <w:sz w:val="24"/>
          <w:lang w:val="el-GR"/>
        </w:rPr>
        <w:t xml:space="preserve"> </w:t>
      </w:r>
      <w:r w:rsidRPr="006B08B6">
        <w:rPr>
          <w:rFonts w:ascii="Times New Roman" w:hAnsi="Times New Roman" w:cs="Times New Roman"/>
          <w:sz w:val="24"/>
          <w:lang w:val="el-GR"/>
        </w:rPr>
        <w:t>υλοποίηση.</w:t>
      </w:r>
    </w:p>
    <w:p w:rsidR="00E24885" w:rsidRPr="00E24885" w:rsidRDefault="00E24885" w:rsidP="00E24885">
      <w:pPr>
        <w:pStyle w:val="a4"/>
        <w:numPr>
          <w:ilvl w:val="0"/>
          <w:numId w:val="1"/>
        </w:numPr>
        <w:tabs>
          <w:tab w:val="left" w:pos="837"/>
          <w:tab w:val="left" w:pos="838"/>
        </w:tabs>
        <w:spacing w:line="357" w:lineRule="auto"/>
        <w:ind w:right="475"/>
        <w:jc w:val="both"/>
        <w:rPr>
          <w:rFonts w:ascii="Times New Roman" w:hAnsi="Times New Roman" w:cs="Times New Roman"/>
          <w:sz w:val="24"/>
          <w:lang w:val="el-GR"/>
        </w:rPr>
      </w:pPr>
      <w:r w:rsidRPr="00E24885">
        <w:rPr>
          <w:rFonts w:ascii="Times New Roman" w:hAnsi="Times New Roman" w:cs="Times New Roman"/>
          <w:sz w:val="24"/>
          <w:lang w:val="el-GR"/>
        </w:rPr>
        <w:t>Οικοδόμησε σύνθετους μηχανισμούς έλεγχου στηριγμένους στην επιβράβευση και την τιμωρία</w:t>
      </w:r>
    </w:p>
    <w:p w:rsidR="00E24885" w:rsidRPr="00E24885" w:rsidRDefault="00E24885" w:rsidP="00E24885">
      <w:pPr>
        <w:pStyle w:val="a4"/>
        <w:numPr>
          <w:ilvl w:val="0"/>
          <w:numId w:val="1"/>
        </w:numPr>
        <w:tabs>
          <w:tab w:val="left" w:pos="837"/>
          <w:tab w:val="left" w:pos="838"/>
        </w:tabs>
        <w:spacing w:line="357" w:lineRule="auto"/>
        <w:ind w:right="475"/>
        <w:jc w:val="both"/>
        <w:rPr>
          <w:rFonts w:ascii="Times New Roman" w:hAnsi="Times New Roman" w:cs="Times New Roman"/>
          <w:sz w:val="24"/>
          <w:lang w:val="el-GR"/>
        </w:rPr>
      </w:pPr>
      <w:r w:rsidRPr="00E24885">
        <w:rPr>
          <w:rFonts w:ascii="Times New Roman" w:hAnsi="Times New Roman" w:cs="Times New Roman"/>
          <w:sz w:val="24"/>
          <w:lang w:val="el-GR"/>
        </w:rPr>
        <w:t xml:space="preserve">Ανάπτυξη μηχανισμών διευθέτησης </w:t>
      </w:r>
      <w:proofErr w:type="spellStart"/>
      <w:r w:rsidRPr="00E24885">
        <w:rPr>
          <w:rFonts w:ascii="Times New Roman" w:hAnsi="Times New Roman" w:cs="Times New Roman"/>
          <w:sz w:val="24"/>
          <w:lang w:val="el-GR"/>
        </w:rPr>
        <w:t>ενδοδιοικητικών</w:t>
      </w:r>
      <w:proofErr w:type="spellEnd"/>
      <w:r w:rsidRPr="00E24885">
        <w:rPr>
          <w:rFonts w:ascii="Times New Roman" w:hAnsi="Times New Roman" w:cs="Times New Roman"/>
          <w:sz w:val="24"/>
          <w:lang w:val="el-GR"/>
        </w:rPr>
        <w:t xml:space="preserve"> συγκρούσεων, διαφωνιών κατά την υλοποίηση</w:t>
      </w:r>
    </w:p>
    <w:p w:rsidR="00E24885" w:rsidRPr="00E24885" w:rsidRDefault="00E24885" w:rsidP="00E24885">
      <w:pPr>
        <w:pStyle w:val="a4"/>
        <w:numPr>
          <w:ilvl w:val="0"/>
          <w:numId w:val="1"/>
        </w:numPr>
        <w:tabs>
          <w:tab w:val="left" w:pos="837"/>
          <w:tab w:val="left" w:pos="838"/>
        </w:tabs>
        <w:spacing w:line="357" w:lineRule="auto"/>
        <w:ind w:right="475"/>
        <w:jc w:val="both"/>
        <w:rPr>
          <w:rFonts w:ascii="Times New Roman" w:hAnsi="Times New Roman" w:cs="Times New Roman"/>
          <w:sz w:val="24"/>
          <w:lang w:val="el-GR"/>
        </w:rPr>
      </w:pPr>
      <w:r w:rsidRPr="00E24885">
        <w:rPr>
          <w:rFonts w:ascii="Times New Roman" w:hAnsi="Times New Roman" w:cs="Times New Roman"/>
          <w:sz w:val="24"/>
          <w:lang w:val="el-GR"/>
        </w:rPr>
        <w:t>Αποτροπή εξωτερικών παρεμβάσεων στη διοικητική διαδικασία</w:t>
      </w:r>
    </w:p>
    <w:p w:rsidR="007F0172" w:rsidRPr="00E24885" w:rsidRDefault="007F0172" w:rsidP="00E24885">
      <w:pPr>
        <w:tabs>
          <w:tab w:val="left" w:pos="837"/>
          <w:tab w:val="left" w:pos="838"/>
        </w:tabs>
        <w:spacing w:line="357" w:lineRule="auto"/>
        <w:ind w:left="477" w:right="475"/>
        <w:jc w:val="both"/>
        <w:rPr>
          <w:rFonts w:ascii="Times New Roman" w:hAnsi="Times New Roman" w:cs="Times New Roman"/>
          <w:sz w:val="24"/>
          <w:lang w:val="el-GR"/>
        </w:rPr>
      </w:pPr>
    </w:p>
    <w:p w:rsidR="00EE08A0" w:rsidRPr="006B08B6" w:rsidRDefault="00EE08A0" w:rsidP="00650E1E">
      <w:pPr>
        <w:pStyle w:val="2"/>
        <w:spacing w:before="4"/>
        <w:ind w:left="825" w:right="675"/>
        <w:jc w:val="both"/>
        <w:rPr>
          <w:rFonts w:ascii="Times New Roman" w:hAnsi="Times New Roman" w:cs="Times New Roman"/>
          <w:lang w:val="el-GR"/>
        </w:rPr>
      </w:pPr>
    </w:p>
    <w:p w:rsidR="006E1BB5" w:rsidRPr="006B08B6" w:rsidRDefault="00A616C0" w:rsidP="000D6C19">
      <w:pPr>
        <w:pStyle w:val="2"/>
        <w:spacing w:before="4"/>
        <w:ind w:left="825" w:right="675"/>
        <w:jc w:val="center"/>
        <w:rPr>
          <w:rFonts w:ascii="Times New Roman" w:hAnsi="Times New Roman" w:cs="Times New Roman"/>
          <w:lang w:val="el-GR"/>
        </w:rPr>
      </w:pPr>
      <w:r w:rsidRPr="006B08B6">
        <w:rPr>
          <w:rFonts w:ascii="Times New Roman" w:hAnsi="Times New Roman" w:cs="Times New Roman"/>
          <w:lang w:val="el-GR"/>
        </w:rPr>
        <w:t xml:space="preserve">Αξιολόγηση </w:t>
      </w:r>
      <w:r w:rsidR="001F2F33" w:rsidRPr="006B08B6">
        <w:rPr>
          <w:rFonts w:ascii="Times New Roman" w:hAnsi="Times New Roman" w:cs="Times New Roman"/>
          <w:lang w:val="el-GR"/>
        </w:rPr>
        <w:t>Δημόσιας</w:t>
      </w:r>
      <w:r w:rsidRPr="006B08B6">
        <w:rPr>
          <w:rFonts w:ascii="Times New Roman" w:hAnsi="Times New Roman" w:cs="Times New Roman"/>
          <w:lang w:val="el-GR"/>
        </w:rPr>
        <w:t xml:space="preserve"> Πολιτικής</w:t>
      </w:r>
    </w:p>
    <w:p w:rsidR="006E1BB5" w:rsidRPr="006B08B6" w:rsidRDefault="001F2F33" w:rsidP="00650E1E">
      <w:pPr>
        <w:pStyle w:val="2"/>
        <w:spacing w:before="1"/>
        <w:jc w:val="both"/>
        <w:rPr>
          <w:rFonts w:ascii="Times New Roman" w:hAnsi="Times New Roman" w:cs="Times New Roman"/>
          <w:lang w:val="el-GR"/>
        </w:rPr>
      </w:pPr>
      <w:r w:rsidRPr="006B08B6">
        <w:rPr>
          <w:rFonts w:ascii="Times New Roman" w:hAnsi="Times New Roman" w:cs="Times New Roman"/>
          <w:lang w:val="el-GR"/>
        </w:rPr>
        <w:t>Ορισμός</w:t>
      </w:r>
    </w:p>
    <w:p w:rsidR="006E1BB5" w:rsidRPr="006B08B6" w:rsidRDefault="00A616C0" w:rsidP="00650E1E">
      <w:pPr>
        <w:pStyle w:val="a3"/>
        <w:spacing w:before="136" w:line="360" w:lineRule="auto"/>
        <w:ind w:left="477" w:right="46"/>
        <w:jc w:val="both"/>
        <w:rPr>
          <w:rFonts w:ascii="Times New Roman" w:hAnsi="Times New Roman" w:cs="Times New Roman"/>
          <w:lang w:val="el-GR"/>
        </w:rPr>
      </w:pPr>
      <w:r w:rsidRPr="006B08B6">
        <w:rPr>
          <w:rFonts w:ascii="Times New Roman" w:hAnsi="Times New Roman" w:cs="Times New Roman"/>
          <w:lang w:val="el-GR"/>
        </w:rPr>
        <w:t xml:space="preserve">Είναι η διαδικασία συλλογής, έλεγχου και </w:t>
      </w:r>
      <w:proofErr w:type="spellStart"/>
      <w:r w:rsidRPr="006B08B6">
        <w:rPr>
          <w:rFonts w:ascii="Times New Roman" w:hAnsi="Times New Roman" w:cs="Times New Roman"/>
          <w:lang w:val="el-GR"/>
        </w:rPr>
        <w:t>ερµηνείας</w:t>
      </w:r>
      <w:proofErr w:type="spellEnd"/>
      <w:r w:rsidRPr="006B08B6">
        <w:rPr>
          <w:rFonts w:ascii="Times New Roman" w:hAnsi="Times New Roman" w:cs="Times New Roman"/>
          <w:lang w:val="el-GR"/>
        </w:rPr>
        <w:t xml:space="preserve"> πληροφορίας για την υλοποίηση και την </w:t>
      </w:r>
      <w:r w:rsidR="001F2F33" w:rsidRPr="006B08B6">
        <w:rPr>
          <w:rFonts w:ascii="Times New Roman" w:hAnsi="Times New Roman" w:cs="Times New Roman"/>
          <w:lang w:val="el-GR"/>
        </w:rPr>
        <w:t>αποτελεσματικότητα</w:t>
      </w:r>
      <w:r w:rsidRPr="006B08B6">
        <w:rPr>
          <w:rFonts w:ascii="Times New Roman" w:hAnsi="Times New Roman" w:cs="Times New Roman"/>
          <w:lang w:val="el-GR"/>
        </w:rPr>
        <w:t xml:space="preserve"> </w:t>
      </w:r>
      <w:r w:rsidR="001F2F33" w:rsidRPr="006B08B6">
        <w:rPr>
          <w:rFonts w:ascii="Times New Roman" w:hAnsi="Times New Roman" w:cs="Times New Roman"/>
          <w:lang w:val="el-GR"/>
        </w:rPr>
        <w:t>εφαρμοζομένων</w:t>
      </w:r>
      <w:r w:rsidRPr="006B08B6">
        <w:rPr>
          <w:rFonts w:ascii="Times New Roman" w:hAnsi="Times New Roman" w:cs="Times New Roman"/>
          <w:lang w:val="el-GR"/>
        </w:rPr>
        <w:t xml:space="preserve"> Δ</w:t>
      </w:r>
      <w:r w:rsidR="001F2F33" w:rsidRPr="006B08B6">
        <w:rPr>
          <w:rFonts w:ascii="Times New Roman" w:hAnsi="Times New Roman" w:cs="Times New Roman"/>
          <w:lang w:val="el-GR"/>
        </w:rPr>
        <w:t xml:space="preserve">ημοσίων </w:t>
      </w:r>
      <w:r w:rsidRPr="006B08B6">
        <w:rPr>
          <w:rFonts w:ascii="Times New Roman" w:hAnsi="Times New Roman" w:cs="Times New Roman"/>
          <w:lang w:val="el-GR"/>
        </w:rPr>
        <w:t>Π</w:t>
      </w:r>
      <w:r w:rsidR="001F2F33" w:rsidRPr="006B08B6">
        <w:rPr>
          <w:rFonts w:ascii="Times New Roman" w:hAnsi="Times New Roman" w:cs="Times New Roman"/>
          <w:lang w:val="el-GR"/>
        </w:rPr>
        <w:t>ολιτικών</w:t>
      </w:r>
      <w:r w:rsidRPr="006B08B6">
        <w:rPr>
          <w:rFonts w:ascii="Times New Roman" w:hAnsi="Times New Roman" w:cs="Times New Roman"/>
          <w:lang w:val="el-GR"/>
        </w:rPr>
        <w:t>.</w:t>
      </w:r>
    </w:p>
    <w:p w:rsidR="006E1BB5" w:rsidRPr="006B08B6" w:rsidRDefault="006E1BB5" w:rsidP="00650E1E">
      <w:pPr>
        <w:pStyle w:val="a3"/>
        <w:spacing w:before="3"/>
        <w:ind w:left="0"/>
        <w:jc w:val="both"/>
        <w:rPr>
          <w:rFonts w:ascii="Times New Roman" w:hAnsi="Times New Roman" w:cs="Times New Roman"/>
          <w:sz w:val="38"/>
          <w:lang w:val="el-GR"/>
        </w:rPr>
      </w:pPr>
    </w:p>
    <w:p w:rsidR="006E1BB5" w:rsidRPr="006B08B6" w:rsidRDefault="00A616C0" w:rsidP="00650E1E">
      <w:pPr>
        <w:pStyle w:val="2"/>
        <w:jc w:val="both"/>
        <w:rPr>
          <w:rFonts w:ascii="Times New Roman" w:hAnsi="Times New Roman" w:cs="Times New Roman"/>
          <w:lang w:val="el-GR"/>
        </w:rPr>
      </w:pPr>
      <w:r w:rsidRPr="006B08B6">
        <w:rPr>
          <w:rFonts w:ascii="Times New Roman" w:hAnsi="Times New Roman" w:cs="Times New Roman"/>
          <w:lang w:val="el-GR"/>
        </w:rPr>
        <w:t>Τύποι αξιολόγησης</w:t>
      </w:r>
    </w:p>
    <w:p w:rsidR="006E1BB5" w:rsidRPr="006B08B6" w:rsidRDefault="00A616C0" w:rsidP="00650E1E">
      <w:pPr>
        <w:pStyle w:val="a3"/>
        <w:spacing w:before="137"/>
        <w:ind w:left="477"/>
        <w:jc w:val="both"/>
        <w:rPr>
          <w:rFonts w:ascii="Times New Roman" w:hAnsi="Times New Roman" w:cs="Times New Roman"/>
          <w:lang w:val="el-GR"/>
        </w:rPr>
      </w:pPr>
      <w:r w:rsidRPr="006B08B6">
        <w:rPr>
          <w:rFonts w:ascii="Times New Roman" w:hAnsi="Times New Roman" w:cs="Times New Roman"/>
          <w:lang w:val="el-GR"/>
        </w:rPr>
        <w:t xml:space="preserve">Αξιολόγηση από ποιόν; Ανάλογα µε τους δρώντες και τους στόχους τους </w:t>
      </w:r>
      <w:proofErr w:type="spellStart"/>
      <w:r w:rsidRPr="006B08B6">
        <w:rPr>
          <w:rFonts w:ascii="Times New Roman" w:hAnsi="Times New Roman" w:cs="Times New Roman"/>
          <w:lang w:val="el-GR"/>
        </w:rPr>
        <w:t>έχουµε</w:t>
      </w:r>
      <w:proofErr w:type="spellEnd"/>
      <w:r w:rsidRPr="006B08B6">
        <w:rPr>
          <w:rFonts w:ascii="Times New Roman" w:hAnsi="Times New Roman" w:cs="Times New Roman"/>
          <w:lang w:val="el-GR"/>
        </w:rPr>
        <w:t>:</w:t>
      </w:r>
    </w:p>
    <w:p w:rsidR="006E1BB5" w:rsidRPr="006B08B6" w:rsidRDefault="00A616C0" w:rsidP="00650E1E">
      <w:pPr>
        <w:pStyle w:val="a4"/>
        <w:numPr>
          <w:ilvl w:val="0"/>
          <w:numId w:val="1"/>
        </w:numPr>
        <w:tabs>
          <w:tab w:val="left" w:pos="837"/>
          <w:tab w:val="left" w:pos="838"/>
        </w:tabs>
        <w:spacing w:before="135"/>
        <w:ind w:hanging="361"/>
        <w:jc w:val="both"/>
        <w:rPr>
          <w:rFonts w:ascii="Times New Roman" w:hAnsi="Times New Roman" w:cs="Times New Roman"/>
          <w:sz w:val="24"/>
        </w:rPr>
      </w:pPr>
      <w:r w:rsidRPr="006B08B6">
        <w:rPr>
          <w:rFonts w:ascii="Times New Roman" w:hAnsi="Times New Roman" w:cs="Times New Roman"/>
          <w:sz w:val="24"/>
        </w:rPr>
        <w:t>Διοικητική Αξιολόγηση (managerial performance &amp;</w:t>
      </w:r>
      <w:r w:rsidRPr="006B08B6">
        <w:rPr>
          <w:rFonts w:ascii="Times New Roman" w:hAnsi="Times New Roman" w:cs="Times New Roman"/>
          <w:spacing w:val="-4"/>
          <w:sz w:val="24"/>
        </w:rPr>
        <w:t xml:space="preserve"> </w:t>
      </w:r>
      <w:r w:rsidRPr="006B08B6">
        <w:rPr>
          <w:rFonts w:ascii="Times New Roman" w:hAnsi="Times New Roman" w:cs="Times New Roman"/>
          <w:sz w:val="24"/>
        </w:rPr>
        <w:t>Budgeting)</w:t>
      </w:r>
    </w:p>
    <w:p w:rsidR="006E1BB5" w:rsidRPr="006B08B6" w:rsidRDefault="00A616C0" w:rsidP="00650E1E">
      <w:pPr>
        <w:pStyle w:val="a4"/>
        <w:numPr>
          <w:ilvl w:val="0"/>
          <w:numId w:val="1"/>
        </w:numPr>
        <w:tabs>
          <w:tab w:val="left" w:pos="837"/>
          <w:tab w:val="left" w:pos="838"/>
        </w:tabs>
        <w:spacing w:before="141"/>
        <w:ind w:hanging="361"/>
        <w:jc w:val="both"/>
        <w:rPr>
          <w:rFonts w:ascii="Times New Roman" w:hAnsi="Times New Roman" w:cs="Times New Roman"/>
          <w:sz w:val="24"/>
          <w:lang w:val="el-GR"/>
        </w:rPr>
      </w:pPr>
      <w:r w:rsidRPr="006B08B6">
        <w:rPr>
          <w:rFonts w:ascii="Times New Roman" w:hAnsi="Times New Roman" w:cs="Times New Roman"/>
          <w:sz w:val="24"/>
          <w:lang w:val="el-GR"/>
        </w:rPr>
        <w:t>Δικαστική Αξιολόγηση, Έλεγχος (</w:t>
      </w:r>
      <w:r w:rsidRPr="006B08B6">
        <w:rPr>
          <w:rFonts w:ascii="Times New Roman" w:hAnsi="Times New Roman" w:cs="Times New Roman"/>
          <w:sz w:val="24"/>
        </w:rPr>
        <w:t>Judicial</w:t>
      </w:r>
      <w:r w:rsidRPr="006B08B6">
        <w:rPr>
          <w:rFonts w:ascii="Times New Roman" w:hAnsi="Times New Roman" w:cs="Times New Roman"/>
          <w:spacing w:val="-3"/>
          <w:sz w:val="24"/>
          <w:lang w:val="el-GR"/>
        </w:rPr>
        <w:t xml:space="preserve"> </w:t>
      </w:r>
      <w:r w:rsidRPr="006B08B6">
        <w:rPr>
          <w:rFonts w:ascii="Times New Roman" w:hAnsi="Times New Roman" w:cs="Times New Roman"/>
          <w:sz w:val="24"/>
        </w:rPr>
        <w:t>Review</w:t>
      </w:r>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7"/>
          <w:tab w:val="left" w:pos="838"/>
        </w:tabs>
        <w:spacing w:before="136" w:line="362"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Πολιτική Αξιολόγηση από πολίτες σε εκλογές, </w:t>
      </w:r>
      <w:r w:rsidR="00DB5B23" w:rsidRPr="006B08B6">
        <w:rPr>
          <w:rFonts w:ascii="Times New Roman" w:hAnsi="Times New Roman" w:cs="Times New Roman"/>
          <w:sz w:val="24"/>
          <w:lang w:val="el-GR"/>
        </w:rPr>
        <w:t>δημοψηφίσματα</w:t>
      </w:r>
      <w:r w:rsidRPr="006B08B6">
        <w:rPr>
          <w:rFonts w:ascii="Times New Roman" w:hAnsi="Times New Roman" w:cs="Times New Roman"/>
          <w:sz w:val="24"/>
          <w:lang w:val="el-GR"/>
        </w:rPr>
        <w:t xml:space="preserve">, έρευνες </w:t>
      </w:r>
      <w:r w:rsidR="00DB5B23" w:rsidRPr="006B08B6">
        <w:rPr>
          <w:rFonts w:ascii="Times New Roman" w:hAnsi="Times New Roman" w:cs="Times New Roman"/>
          <w:sz w:val="24"/>
          <w:lang w:val="el-GR"/>
        </w:rPr>
        <w:t>γνώμης</w:t>
      </w:r>
      <w:r w:rsidRPr="006B08B6">
        <w:rPr>
          <w:rFonts w:ascii="Times New Roman" w:hAnsi="Times New Roman" w:cs="Times New Roman"/>
          <w:sz w:val="24"/>
          <w:lang w:val="el-GR"/>
        </w:rPr>
        <w:t>, διαβουλεύσεις στις κοινότητες πολιτικής</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w:t>
      </w:r>
      <w:r w:rsidRPr="006B08B6">
        <w:rPr>
          <w:rFonts w:ascii="Times New Roman" w:hAnsi="Times New Roman" w:cs="Times New Roman"/>
          <w:sz w:val="24"/>
        </w:rPr>
        <w:t>deliberation</w:t>
      </w:r>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7"/>
          <w:tab w:val="left" w:pos="838"/>
        </w:tabs>
        <w:spacing w:line="273" w:lineRule="exact"/>
        <w:ind w:hanging="361"/>
        <w:jc w:val="both"/>
        <w:rPr>
          <w:rFonts w:ascii="Times New Roman" w:hAnsi="Times New Roman" w:cs="Times New Roman"/>
          <w:sz w:val="24"/>
          <w:lang w:val="el-GR"/>
        </w:rPr>
      </w:pPr>
      <w:r w:rsidRPr="006B08B6">
        <w:rPr>
          <w:rFonts w:ascii="Times New Roman" w:hAnsi="Times New Roman" w:cs="Times New Roman"/>
          <w:sz w:val="24"/>
          <w:lang w:val="el-GR"/>
        </w:rPr>
        <w:t>Αγοραία Αξιολόγηση (</w:t>
      </w:r>
      <w:r w:rsidRPr="006B08B6">
        <w:rPr>
          <w:rFonts w:ascii="Times New Roman" w:hAnsi="Times New Roman" w:cs="Times New Roman"/>
          <w:sz w:val="24"/>
        </w:rPr>
        <w:t>Market</w:t>
      </w:r>
      <w:r w:rsidRPr="006B08B6">
        <w:rPr>
          <w:rFonts w:ascii="Times New Roman" w:hAnsi="Times New Roman" w:cs="Times New Roman"/>
          <w:sz w:val="24"/>
          <w:lang w:val="el-GR"/>
        </w:rPr>
        <w:t xml:space="preserve"> </w:t>
      </w:r>
      <w:r w:rsidRPr="006B08B6">
        <w:rPr>
          <w:rFonts w:ascii="Times New Roman" w:hAnsi="Times New Roman" w:cs="Times New Roman"/>
          <w:sz w:val="24"/>
        </w:rPr>
        <w:t>Evaluation</w:t>
      </w:r>
      <w:r w:rsidRPr="006B08B6">
        <w:rPr>
          <w:rFonts w:ascii="Times New Roman" w:hAnsi="Times New Roman" w:cs="Times New Roman"/>
          <w:sz w:val="24"/>
          <w:lang w:val="el-GR"/>
        </w:rPr>
        <w:t>) από</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καταναλωτές</w:t>
      </w:r>
    </w:p>
    <w:p w:rsidR="006E1BB5" w:rsidRPr="006B08B6" w:rsidRDefault="006E1BB5" w:rsidP="00650E1E">
      <w:pPr>
        <w:pStyle w:val="a3"/>
        <w:spacing w:before="10"/>
        <w:ind w:left="0"/>
        <w:jc w:val="both"/>
        <w:rPr>
          <w:rFonts w:ascii="Times New Roman" w:hAnsi="Times New Roman" w:cs="Times New Roman"/>
          <w:sz w:val="15"/>
          <w:lang w:val="el-GR"/>
        </w:rPr>
      </w:pPr>
    </w:p>
    <w:p w:rsidR="006E1BB5" w:rsidRPr="006B08B6" w:rsidRDefault="00A616C0" w:rsidP="00650E1E">
      <w:pPr>
        <w:pStyle w:val="a3"/>
        <w:spacing w:before="90"/>
        <w:ind w:left="477"/>
        <w:jc w:val="both"/>
        <w:rPr>
          <w:rFonts w:ascii="Times New Roman" w:hAnsi="Times New Roman" w:cs="Times New Roman"/>
          <w:b/>
          <w:bCs/>
          <w:lang w:val="el-GR"/>
        </w:rPr>
      </w:pPr>
      <w:r w:rsidRPr="006B08B6">
        <w:rPr>
          <w:rFonts w:ascii="Times New Roman" w:hAnsi="Times New Roman" w:cs="Times New Roman"/>
          <w:b/>
          <w:bCs/>
          <w:lang w:val="el-GR"/>
        </w:rPr>
        <w:t>Μορφές αξιολόγησης (</w:t>
      </w:r>
      <w:proofErr w:type="spellStart"/>
      <w:r w:rsidRPr="006B08B6">
        <w:rPr>
          <w:rFonts w:ascii="Times New Roman" w:hAnsi="Times New Roman" w:cs="Times New Roman"/>
          <w:b/>
          <w:bCs/>
        </w:rPr>
        <w:t>Majone</w:t>
      </w:r>
      <w:proofErr w:type="spellEnd"/>
      <w:r w:rsidRPr="006B08B6">
        <w:rPr>
          <w:rFonts w:ascii="Times New Roman" w:hAnsi="Times New Roman" w:cs="Times New Roman"/>
          <w:b/>
          <w:bCs/>
          <w:lang w:val="el-GR"/>
        </w:rPr>
        <w:t xml:space="preserve"> 1989)</w:t>
      </w:r>
    </w:p>
    <w:p w:rsidR="006E1BB5" w:rsidRPr="006B08B6" w:rsidRDefault="00A616C0" w:rsidP="00650E1E">
      <w:pPr>
        <w:pStyle w:val="a3"/>
        <w:spacing w:before="137"/>
        <w:ind w:left="477"/>
        <w:jc w:val="both"/>
        <w:rPr>
          <w:rFonts w:ascii="Times New Roman" w:hAnsi="Times New Roman" w:cs="Times New Roman"/>
          <w:lang w:val="el-GR"/>
        </w:rPr>
      </w:pPr>
      <w:r w:rsidRPr="006B08B6">
        <w:rPr>
          <w:rFonts w:ascii="Times New Roman" w:hAnsi="Times New Roman" w:cs="Times New Roman"/>
          <w:lang w:val="el-GR"/>
        </w:rPr>
        <w:t>Αξιολόγηση τίνος; Η αξιολόγηση µ</w:t>
      </w:r>
      <w:proofErr w:type="spellStart"/>
      <w:r w:rsidRPr="006B08B6">
        <w:rPr>
          <w:rFonts w:ascii="Times New Roman" w:hAnsi="Times New Roman" w:cs="Times New Roman"/>
          <w:lang w:val="el-GR"/>
        </w:rPr>
        <w:t>πορεί</w:t>
      </w:r>
      <w:proofErr w:type="spellEnd"/>
      <w:r w:rsidRPr="006B08B6">
        <w:rPr>
          <w:rFonts w:ascii="Times New Roman" w:hAnsi="Times New Roman" w:cs="Times New Roman"/>
          <w:lang w:val="el-GR"/>
        </w:rPr>
        <w:t xml:space="preserve"> να επικεντρώνεται:</w:t>
      </w:r>
    </w:p>
    <w:p w:rsidR="006E1BB5" w:rsidRPr="006B08B6" w:rsidRDefault="00A616C0" w:rsidP="00650E1E">
      <w:pPr>
        <w:pStyle w:val="a4"/>
        <w:numPr>
          <w:ilvl w:val="0"/>
          <w:numId w:val="1"/>
        </w:numPr>
        <w:tabs>
          <w:tab w:val="left" w:pos="898"/>
        </w:tabs>
        <w:spacing w:before="140"/>
        <w:ind w:left="897" w:hanging="421"/>
        <w:jc w:val="both"/>
        <w:rPr>
          <w:rFonts w:ascii="Times New Roman" w:hAnsi="Times New Roman" w:cs="Times New Roman"/>
          <w:sz w:val="24"/>
          <w:lang w:val="el-GR"/>
        </w:rPr>
      </w:pPr>
      <w:r w:rsidRPr="006B08B6">
        <w:rPr>
          <w:rFonts w:ascii="Times New Roman" w:hAnsi="Times New Roman" w:cs="Times New Roman"/>
          <w:sz w:val="24"/>
          <w:lang w:val="el-GR"/>
        </w:rPr>
        <w:t xml:space="preserve">στις εκροές της παραγωγής </w:t>
      </w:r>
      <w:proofErr w:type="spellStart"/>
      <w:r w:rsidRPr="006B08B6">
        <w:rPr>
          <w:rFonts w:ascii="Times New Roman" w:hAnsi="Times New Roman" w:cs="Times New Roman"/>
          <w:sz w:val="24"/>
          <w:lang w:val="el-GR"/>
        </w:rPr>
        <w:t>ΔΠ</w:t>
      </w:r>
      <w:proofErr w:type="spellEnd"/>
      <w:r w:rsidRPr="006B08B6">
        <w:rPr>
          <w:rFonts w:ascii="Times New Roman" w:hAnsi="Times New Roman" w:cs="Times New Roman"/>
          <w:sz w:val="24"/>
          <w:lang w:val="el-GR"/>
        </w:rPr>
        <w:t xml:space="preserve">: </w:t>
      </w:r>
      <w:r w:rsidR="003A63AC" w:rsidRPr="006B08B6">
        <w:rPr>
          <w:rFonts w:ascii="Times New Roman" w:hAnsi="Times New Roman" w:cs="Times New Roman"/>
          <w:sz w:val="24"/>
          <w:lang w:val="el-GR"/>
        </w:rPr>
        <w:t>αποτελέσματα</w:t>
      </w:r>
      <w:r w:rsidR="003A63AC">
        <w:rPr>
          <w:rFonts w:ascii="Times New Roman" w:hAnsi="Times New Roman" w:cs="Times New Roman"/>
          <w:sz w:val="24"/>
          <w:lang w:val="el-GR"/>
        </w:rPr>
        <w:t>,</w:t>
      </w:r>
      <w:r w:rsidRPr="006B08B6">
        <w:rPr>
          <w:rFonts w:ascii="Times New Roman" w:hAnsi="Times New Roman" w:cs="Times New Roman"/>
          <w:sz w:val="24"/>
          <w:lang w:val="el-GR"/>
        </w:rPr>
        <w:t xml:space="preserve"> επιπτώσεις κλπ (</w:t>
      </w:r>
      <w:r w:rsidRPr="006B08B6">
        <w:rPr>
          <w:rFonts w:ascii="Times New Roman" w:hAnsi="Times New Roman" w:cs="Times New Roman"/>
          <w:sz w:val="24"/>
        </w:rPr>
        <w:t>output</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rPr>
        <w:t>evaluation</w:t>
      </w:r>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8"/>
        </w:tabs>
        <w:spacing w:before="136"/>
        <w:ind w:hanging="361"/>
        <w:jc w:val="both"/>
        <w:rPr>
          <w:rFonts w:ascii="Times New Roman" w:hAnsi="Times New Roman" w:cs="Times New Roman"/>
          <w:sz w:val="24"/>
          <w:lang w:val="el-GR"/>
        </w:rPr>
      </w:pPr>
      <w:r w:rsidRPr="006B08B6">
        <w:rPr>
          <w:rFonts w:ascii="Times New Roman" w:hAnsi="Times New Roman" w:cs="Times New Roman"/>
          <w:sz w:val="24"/>
          <w:lang w:val="el-GR"/>
        </w:rPr>
        <w:t xml:space="preserve">στις εισροές της παραγωγής </w:t>
      </w:r>
      <w:proofErr w:type="spellStart"/>
      <w:r w:rsidRPr="006B08B6">
        <w:rPr>
          <w:rFonts w:ascii="Times New Roman" w:hAnsi="Times New Roman" w:cs="Times New Roman"/>
          <w:sz w:val="24"/>
          <w:lang w:val="el-GR"/>
        </w:rPr>
        <w:t>ΔΠ</w:t>
      </w:r>
      <w:proofErr w:type="spellEnd"/>
      <w:r w:rsidRPr="006B08B6">
        <w:rPr>
          <w:rFonts w:ascii="Times New Roman" w:hAnsi="Times New Roman" w:cs="Times New Roman"/>
          <w:sz w:val="24"/>
          <w:lang w:val="el-GR"/>
        </w:rPr>
        <w:t>: υλικοί και ανθρώπινοι πόροι, (</w:t>
      </w:r>
      <w:r w:rsidRPr="006B08B6">
        <w:rPr>
          <w:rFonts w:ascii="Times New Roman" w:hAnsi="Times New Roman" w:cs="Times New Roman"/>
          <w:sz w:val="24"/>
        </w:rPr>
        <w:t>input</w:t>
      </w:r>
      <w:r w:rsidRPr="006B08B6">
        <w:rPr>
          <w:rFonts w:ascii="Times New Roman" w:hAnsi="Times New Roman" w:cs="Times New Roman"/>
          <w:spacing w:val="-8"/>
          <w:sz w:val="24"/>
          <w:lang w:val="el-GR"/>
        </w:rPr>
        <w:t xml:space="preserve"> </w:t>
      </w:r>
      <w:r w:rsidRPr="006B08B6">
        <w:rPr>
          <w:rFonts w:ascii="Times New Roman" w:hAnsi="Times New Roman" w:cs="Times New Roman"/>
          <w:sz w:val="24"/>
        </w:rPr>
        <w:t>evaluation</w:t>
      </w:r>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8"/>
        </w:tabs>
        <w:spacing w:before="140"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Στη</w:t>
      </w:r>
      <w:r w:rsidRPr="006B08B6">
        <w:rPr>
          <w:rFonts w:ascii="Times New Roman" w:hAnsi="Times New Roman" w:cs="Times New Roman"/>
          <w:spacing w:val="-20"/>
          <w:sz w:val="24"/>
          <w:lang w:val="el-GR"/>
        </w:rPr>
        <w:t xml:space="preserve"> </w:t>
      </w:r>
      <w:r w:rsidRPr="006B08B6">
        <w:rPr>
          <w:rFonts w:ascii="Times New Roman" w:hAnsi="Times New Roman" w:cs="Times New Roman"/>
          <w:sz w:val="24"/>
          <w:lang w:val="el-GR"/>
        </w:rPr>
        <w:t>διαδικασία-τρόπους</w:t>
      </w:r>
      <w:r w:rsidRPr="006B08B6">
        <w:rPr>
          <w:rFonts w:ascii="Times New Roman" w:hAnsi="Times New Roman" w:cs="Times New Roman"/>
          <w:spacing w:val="-19"/>
          <w:sz w:val="24"/>
          <w:lang w:val="el-GR"/>
        </w:rPr>
        <w:t xml:space="preserve"> </w:t>
      </w:r>
      <w:r w:rsidRPr="006B08B6">
        <w:rPr>
          <w:rFonts w:ascii="Times New Roman" w:hAnsi="Times New Roman" w:cs="Times New Roman"/>
          <w:sz w:val="24"/>
          <w:lang w:val="el-GR"/>
        </w:rPr>
        <w:t>µ</w:t>
      </w:r>
      <w:proofErr w:type="spellStart"/>
      <w:r w:rsidRPr="006B08B6">
        <w:rPr>
          <w:rFonts w:ascii="Times New Roman" w:hAnsi="Times New Roman" w:cs="Times New Roman"/>
          <w:sz w:val="24"/>
          <w:lang w:val="el-GR"/>
        </w:rPr>
        <w:t>ετατροπής</w:t>
      </w:r>
      <w:proofErr w:type="spellEnd"/>
      <w:r w:rsidRPr="006B08B6">
        <w:rPr>
          <w:rFonts w:ascii="Times New Roman" w:hAnsi="Times New Roman" w:cs="Times New Roman"/>
          <w:spacing w:val="-20"/>
          <w:sz w:val="24"/>
          <w:lang w:val="el-GR"/>
        </w:rPr>
        <w:t xml:space="preserve"> </w:t>
      </w:r>
      <w:proofErr w:type="spellStart"/>
      <w:r w:rsidRPr="006B08B6">
        <w:rPr>
          <w:rFonts w:ascii="Times New Roman" w:hAnsi="Times New Roman" w:cs="Times New Roman"/>
          <w:sz w:val="24"/>
          <w:lang w:val="el-GR"/>
        </w:rPr>
        <w:t>οικονοµικών</w:t>
      </w:r>
      <w:proofErr w:type="spellEnd"/>
      <w:r w:rsidRPr="006B08B6">
        <w:rPr>
          <w:rFonts w:ascii="Times New Roman" w:hAnsi="Times New Roman" w:cs="Times New Roman"/>
          <w:spacing w:val="-19"/>
          <w:sz w:val="24"/>
          <w:lang w:val="el-GR"/>
        </w:rPr>
        <w:t xml:space="preserve"> </w:t>
      </w:r>
      <w:r w:rsidRPr="006B08B6">
        <w:rPr>
          <w:rFonts w:ascii="Times New Roman" w:hAnsi="Times New Roman" w:cs="Times New Roman"/>
          <w:sz w:val="24"/>
          <w:lang w:val="el-GR"/>
        </w:rPr>
        <w:t>κοινωνικών,</w:t>
      </w:r>
      <w:r w:rsidRPr="006B08B6">
        <w:rPr>
          <w:rFonts w:ascii="Times New Roman" w:hAnsi="Times New Roman" w:cs="Times New Roman"/>
          <w:spacing w:val="-19"/>
          <w:sz w:val="24"/>
          <w:lang w:val="el-GR"/>
        </w:rPr>
        <w:t xml:space="preserve"> </w:t>
      </w:r>
      <w:r w:rsidRPr="006B08B6">
        <w:rPr>
          <w:rFonts w:ascii="Times New Roman" w:hAnsi="Times New Roman" w:cs="Times New Roman"/>
          <w:sz w:val="24"/>
          <w:lang w:val="el-GR"/>
        </w:rPr>
        <w:t>πολιτικών</w:t>
      </w:r>
      <w:r w:rsidRPr="006B08B6">
        <w:rPr>
          <w:rFonts w:ascii="Times New Roman" w:hAnsi="Times New Roman" w:cs="Times New Roman"/>
          <w:spacing w:val="-20"/>
          <w:sz w:val="24"/>
          <w:lang w:val="el-GR"/>
        </w:rPr>
        <w:t xml:space="preserve"> </w:t>
      </w:r>
      <w:r w:rsidRPr="006B08B6">
        <w:rPr>
          <w:rFonts w:ascii="Times New Roman" w:hAnsi="Times New Roman" w:cs="Times New Roman"/>
          <w:sz w:val="24"/>
          <w:lang w:val="el-GR"/>
        </w:rPr>
        <w:t>κ.α.</w:t>
      </w:r>
      <w:r w:rsidRPr="006B08B6">
        <w:rPr>
          <w:rFonts w:ascii="Times New Roman" w:hAnsi="Times New Roman" w:cs="Times New Roman"/>
          <w:spacing w:val="-19"/>
          <w:sz w:val="24"/>
          <w:lang w:val="el-GR"/>
        </w:rPr>
        <w:t xml:space="preserve"> </w:t>
      </w:r>
      <w:r w:rsidRPr="006B08B6">
        <w:rPr>
          <w:rFonts w:ascii="Times New Roman" w:hAnsi="Times New Roman" w:cs="Times New Roman"/>
          <w:sz w:val="24"/>
          <w:lang w:val="el-GR"/>
        </w:rPr>
        <w:t xml:space="preserve">εισροών σε εκροές κατά την παραγωγή </w:t>
      </w:r>
      <w:proofErr w:type="spellStart"/>
      <w:r w:rsidRPr="006B08B6">
        <w:rPr>
          <w:rFonts w:ascii="Times New Roman" w:hAnsi="Times New Roman" w:cs="Times New Roman"/>
          <w:sz w:val="24"/>
          <w:lang w:val="el-GR"/>
        </w:rPr>
        <w:t>ΔΠ</w:t>
      </w:r>
      <w:proofErr w:type="spellEnd"/>
      <w:r w:rsidRPr="006B08B6">
        <w:rPr>
          <w:rFonts w:ascii="Times New Roman" w:hAnsi="Times New Roman" w:cs="Times New Roman"/>
          <w:sz w:val="24"/>
          <w:lang w:val="el-GR"/>
        </w:rPr>
        <w:t xml:space="preserve">: </w:t>
      </w:r>
      <w:proofErr w:type="spellStart"/>
      <w:r w:rsidRPr="006B08B6">
        <w:rPr>
          <w:rFonts w:ascii="Times New Roman" w:hAnsi="Times New Roman" w:cs="Times New Roman"/>
          <w:sz w:val="24"/>
          <w:lang w:val="el-GR"/>
        </w:rPr>
        <w:t>θεσµική</w:t>
      </w:r>
      <w:proofErr w:type="spellEnd"/>
      <w:r w:rsidRPr="006B08B6">
        <w:rPr>
          <w:rFonts w:ascii="Times New Roman" w:hAnsi="Times New Roman" w:cs="Times New Roman"/>
          <w:sz w:val="24"/>
          <w:lang w:val="el-GR"/>
        </w:rPr>
        <w:t xml:space="preserve"> και διοικητική οργάνωση κλπ (</w:t>
      </w:r>
      <w:r w:rsidRPr="006B08B6">
        <w:rPr>
          <w:rFonts w:ascii="Times New Roman" w:hAnsi="Times New Roman" w:cs="Times New Roman"/>
          <w:sz w:val="24"/>
        </w:rPr>
        <w:t>process</w:t>
      </w:r>
      <w:r w:rsidRPr="006B08B6">
        <w:rPr>
          <w:rFonts w:ascii="Times New Roman" w:hAnsi="Times New Roman" w:cs="Times New Roman"/>
          <w:sz w:val="24"/>
          <w:lang w:val="el-GR"/>
        </w:rPr>
        <w:t xml:space="preserve"> </w:t>
      </w:r>
      <w:r w:rsidRPr="006B08B6">
        <w:rPr>
          <w:rFonts w:ascii="Times New Roman" w:hAnsi="Times New Roman" w:cs="Times New Roman"/>
          <w:sz w:val="24"/>
        </w:rPr>
        <w:t>evaluation</w:t>
      </w:r>
      <w:r w:rsidRPr="006B08B6">
        <w:rPr>
          <w:rFonts w:ascii="Times New Roman" w:hAnsi="Times New Roman" w:cs="Times New Roman"/>
          <w:sz w:val="24"/>
          <w:lang w:val="el-GR"/>
        </w:rPr>
        <w:t>)</w:t>
      </w:r>
    </w:p>
    <w:p w:rsidR="001F2F33" w:rsidRPr="006B08B6" w:rsidRDefault="001F2F33" w:rsidP="00650E1E">
      <w:pPr>
        <w:pStyle w:val="2"/>
        <w:spacing w:before="10"/>
        <w:jc w:val="both"/>
        <w:rPr>
          <w:rFonts w:ascii="Times New Roman" w:hAnsi="Times New Roman" w:cs="Times New Roman"/>
        </w:rPr>
      </w:pPr>
    </w:p>
    <w:p w:rsidR="006E1BB5" w:rsidRPr="006B08B6" w:rsidRDefault="00A616C0" w:rsidP="00650E1E">
      <w:pPr>
        <w:pStyle w:val="2"/>
        <w:spacing w:before="10"/>
        <w:jc w:val="both"/>
        <w:rPr>
          <w:rFonts w:ascii="Times New Roman" w:hAnsi="Times New Roman" w:cs="Times New Roman"/>
        </w:rPr>
      </w:pPr>
      <w:proofErr w:type="spellStart"/>
      <w:r w:rsidRPr="006B08B6">
        <w:rPr>
          <w:rFonts w:ascii="Times New Roman" w:hAnsi="Times New Roman" w:cs="Times New Roman"/>
        </w:rPr>
        <w:lastRenderedPageBreak/>
        <w:t>Τεχνικές</w:t>
      </w:r>
      <w:proofErr w:type="spellEnd"/>
      <w:r w:rsidRPr="006B08B6">
        <w:rPr>
          <w:rFonts w:ascii="Times New Roman" w:hAnsi="Times New Roman" w:cs="Times New Roman"/>
          <w:spacing w:val="-3"/>
        </w:rPr>
        <w:t xml:space="preserve"> </w:t>
      </w:r>
      <w:proofErr w:type="spellStart"/>
      <w:r w:rsidRPr="006B08B6">
        <w:rPr>
          <w:rFonts w:ascii="Times New Roman" w:hAnsi="Times New Roman" w:cs="Times New Roman"/>
        </w:rPr>
        <w:t>Αξιολόγησης</w:t>
      </w:r>
      <w:proofErr w:type="spellEnd"/>
    </w:p>
    <w:p w:rsidR="00064890" w:rsidRPr="006B08B6" w:rsidRDefault="004B094F" w:rsidP="00650E1E">
      <w:pPr>
        <w:pStyle w:val="a4"/>
        <w:numPr>
          <w:ilvl w:val="0"/>
          <w:numId w:val="1"/>
        </w:numPr>
        <w:tabs>
          <w:tab w:val="left" w:pos="838"/>
        </w:tabs>
        <w:spacing w:before="3" w:line="360" w:lineRule="auto"/>
        <w:ind w:right="325"/>
        <w:jc w:val="both"/>
        <w:rPr>
          <w:rFonts w:ascii="Times New Roman" w:hAnsi="Times New Roman" w:cs="Times New Roman"/>
          <w:sz w:val="24"/>
          <w:lang w:val="el-GR"/>
        </w:rPr>
      </w:pPr>
      <w:r w:rsidRPr="006B08B6">
        <w:rPr>
          <w:rFonts w:ascii="Times New Roman" w:hAnsi="Times New Roman" w:cs="Times New Roman"/>
          <w:lang w:val="el-GR"/>
        </w:rPr>
        <w:t xml:space="preserve">Ανάλυση κόστους οφέλους </w:t>
      </w:r>
    </w:p>
    <w:p w:rsidR="00064890" w:rsidRPr="006B08B6" w:rsidRDefault="00064890" w:rsidP="00650E1E">
      <w:pPr>
        <w:pStyle w:val="a4"/>
        <w:numPr>
          <w:ilvl w:val="0"/>
          <w:numId w:val="1"/>
        </w:numPr>
        <w:tabs>
          <w:tab w:val="left" w:pos="838"/>
        </w:tabs>
        <w:spacing w:before="3" w:line="360" w:lineRule="auto"/>
        <w:ind w:right="325"/>
        <w:jc w:val="both"/>
        <w:rPr>
          <w:rFonts w:ascii="Times New Roman" w:hAnsi="Times New Roman" w:cs="Times New Roman"/>
          <w:sz w:val="24"/>
          <w:lang w:val="el-GR"/>
        </w:rPr>
      </w:pPr>
      <w:r w:rsidRPr="006B08B6">
        <w:rPr>
          <w:rFonts w:ascii="Times New Roman" w:hAnsi="Times New Roman" w:cs="Times New Roman"/>
          <w:lang w:val="el-GR"/>
        </w:rPr>
        <w:t>Η</w:t>
      </w:r>
      <w:r w:rsidR="004B094F" w:rsidRPr="006B08B6">
        <w:rPr>
          <w:rFonts w:ascii="Times New Roman" w:hAnsi="Times New Roman" w:cs="Times New Roman"/>
          <w:lang w:val="el-GR"/>
        </w:rPr>
        <w:t xml:space="preserve">θική ανάλυση </w:t>
      </w:r>
    </w:p>
    <w:p w:rsidR="00CF52B2" w:rsidRPr="006B08B6" w:rsidRDefault="00CF52B2"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 xml:space="preserve"> Effort evaluation, </w:t>
      </w:r>
    </w:p>
    <w:p w:rsidR="00CF52B2" w:rsidRPr="006B08B6" w:rsidRDefault="00CF52B2"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 xml:space="preserve">Performance evaluation, </w:t>
      </w:r>
    </w:p>
    <w:p w:rsidR="00CF52B2" w:rsidRPr="006B08B6" w:rsidRDefault="00CF52B2"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 xml:space="preserve">Effectiveness evaluation, </w:t>
      </w:r>
    </w:p>
    <w:p w:rsidR="00CF52B2" w:rsidRPr="006B08B6" w:rsidRDefault="00CF52B2"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 xml:space="preserve">Efficiency evaluation, </w:t>
      </w:r>
    </w:p>
    <w:p w:rsidR="00CF52B2" w:rsidRPr="006B08B6" w:rsidRDefault="00CF52B2"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Process evaluation</w:t>
      </w:r>
    </w:p>
    <w:p w:rsidR="008A4EC8" w:rsidRPr="006B08B6" w:rsidRDefault="001E3E4E"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rPr>
        <w:t>Regulatory Impact Assessment (</w:t>
      </w:r>
      <w:r w:rsidR="00064890" w:rsidRPr="006B08B6">
        <w:rPr>
          <w:rFonts w:ascii="Times New Roman" w:hAnsi="Times New Roman" w:cs="Times New Roman"/>
          <w:lang w:val="el-GR"/>
        </w:rPr>
        <w:t>Α</w:t>
      </w:r>
      <w:r w:rsidR="004B094F" w:rsidRPr="006B08B6">
        <w:rPr>
          <w:rFonts w:ascii="Times New Roman" w:hAnsi="Times New Roman" w:cs="Times New Roman"/>
          <w:lang w:val="el-GR"/>
        </w:rPr>
        <w:t>ξιολόγηση</w:t>
      </w:r>
      <w:r w:rsidR="004B094F" w:rsidRPr="006B08B6">
        <w:rPr>
          <w:rFonts w:ascii="Times New Roman" w:hAnsi="Times New Roman" w:cs="Times New Roman"/>
        </w:rPr>
        <w:t xml:space="preserve"> </w:t>
      </w:r>
      <w:r w:rsidR="004B094F" w:rsidRPr="006B08B6">
        <w:rPr>
          <w:rFonts w:ascii="Times New Roman" w:hAnsi="Times New Roman" w:cs="Times New Roman"/>
          <w:lang w:val="el-GR"/>
        </w:rPr>
        <w:t>συνεπειών</w:t>
      </w:r>
      <w:r w:rsidR="004B094F" w:rsidRPr="006B08B6">
        <w:rPr>
          <w:rFonts w:ascii="Times New Roman" w:hAnsi="Times New Roman" w:cs="Times New Roman"/>
        </w:rPr>
        <w:t xml:space="preserve"> </w:t>
      </w:r>
      <w:r w:rsidR="004B094F" w:rsidRPr="006B08B6">
        <w:rPr>
          <w:rFonts w:ascii="Times New Roman" w:hAnsi="Times New Roman" w:cs="Times New Roman"/>
          <w:lang w:val="el-GR"/>
        </w:rPr>
        <w:t>ρύθ</w:t>
      </w:r>
      <w:r w:rsidR="004B094F" w:rsidRPr="006B08B6">
        <w:rPr>
          <w:rFonts w:ascii="Times New Roman" w:hAnsi="Times New Roman" w:cs="Times New Roman"/>
        </w:rPr>
        <w:t>µ</w:t>
      </w:r>
      <w:r w:rsidR="004B094F" w:rsidRPr="006B08B6">
        <w:rPr>
          <w:rFonts w:ascii="Times New Roman" w:hAnsi="Times New Roman" w:cs="Times New Roman"/>
          <w:lang w:val="el-GR"/>
        </w:rPr>
        <w:t>ισης</w:t>
      </w:r>
      <w:r w:rsidRPr="006B08B6">
        <w:rPr>
          <w:rFonts w:ascii="Times New Roman" w:hAnsi="Times New Roman" w:cs="Times New Roman"/>
        </w:rPr>
        <w:t>)</w:t>
      </w:r>
      <w:r w:rsidR="00064890" w:rsidRPr="006B08B6">
        <w:rPr>
          <w:rFonts w:ascii="Times New Roman" w:hAnsi="Times New Roman" w:cs="Times New Roman"/>
        </w:rPr>
        <w:t xml:space="preserve"> </w:t>
      </w:r>
      <w:r w:rsidR="008A4EC8" w:rsidRPr="006B08B6">
        <w:rPr>
          <w:rFonts w:ascii="Times New Roman" w:hAnsi="Times New Roman" w:cs="Times New Roman"/>
        </w:rPr>
        <w:t>(OECD 1974, World Bank 1980s)</w:t>
      </w:r>
    </w:p>
    <w:p w:rsidR="006E1BB5" w:rsidRPr="006B08B6" w:rsidRDefault="00A616C0" w:rsidP="00650E1E">
      <w:pPr>
        <w:pStyle w:val="a4"/>
        <w:numPr>
          <w:ilvl w:val="0"/>
          <w:numId w:val="1"/>
        </w:numPr>
        <w:tabs>
          <w:tab w:val="left" w:pos="838"/>
        </w:tabs>
        <w:spacing w:before="3" w:line="360" w:lineRule="auto"/>
        <w:ind w:right="325"/>
        <w:jc w:val="both"/>
        <w:rPr>
          <w:rFonts w:ascii="Times New Roman" w:hAnsi="Times New Roman" w:cs="Times New Roman"/>
          <w:sz w:val="24"/>
        </w:rPr>
      </w:pPr>
      <w:r w:rsidRPr="006B08B6">
        <w:rPr>
          <w:rFonts w:ascii="Times New Roman" w:hAnsi="Times New Roman" w:cs="Times New Roman"/>
          <w:sz w:val="24"/>
        </w:rPr>
        <w:t>Program</w:t>
      </w:r>
      <w:r w:rsidRPr="006B08B6">
        <w:rPr>
          <w:rFonts w:ascii="Times New Roman" w:hAnsi="Times New Roman" w:cs="Times New Roman"/>
          <w:spacing w:val="-11"/>
          <w:sz w:val="24"/>
        </w:rPr>
        <w:t xml:space="preserve"> </w:t>
      </w:r>
      <w:r w:rsidRPr="006B08B6">
        <w:rPr>
          <w:rFonts w:ascii="Times New Roman" w:hAnsi="Times New Roman" w:cs="Times New Roman"/>
          <w:sz w:val="24"/>
        </w:rPr>
        <w:t>Planning</w:t>
      </w:r>
      <w:r w:rsidRPr="006B08B6">
        <w:rPr>
          <w:rFonts w:ascii="Times New Roman" w:hAnsi="Times New Roman" w:cs="Times New Roman"/>
          <w:spacing w:val="-11"/>
          <w:sz w:val="24"/>
        </w:rPr>
        <w:t xml:space="preserve"> </w:t>
      </w:r>
      <w:r w:rsidRPr="006B08B6">
        <w:rPr>
          <w:rFonts w:ascii="Times New Roman" w:hAnsi="Times New Roman" w:cs="Times New Roman"/>
          <w:sz w:val="24"/>
        </w:rPr>
        <w:t>and</w:t>
      </w:r>
      <w:r w:rsidRPr="006B08B6">
        <w:rPr>
          <w:rFonts w:ascii="Times New Roman" w:hAnsi="Times New Roman" w:cs="Times New Roman"/>
          <w:spacing w:val="-10"/>
          <w:sz w:val="24"/>
        </w:rPr>
        <w:t xml:space="preserve"> </w:t>
      </w:r>
      <w:r w:rsidRPr="006B08B6">
        <w:rPr>
          <w:rFonts w:ascii="Times New Roman" w:hAnsi="Times New Roman" w:cs="Times New Roman"/>
          <w:sz w:val="24"/>
        </w:rPr>
        <w:t>Budgeting</w:t>
      </w:r>
      <w:r w:rsidRPr="006B08B6">
        <w:rPr>
          <w:rFonts w:ascii="Times New Roman" w:hAnsi="Times New Roman" w:cs="Times New Roman"/>
          <w:spacing w:val="-11"/>
          <w:sz w:val="24"/>
        </w:rPr>
        <w:t xml:space="preserve"> </w:t>
      </w:r>
      <w:r w:rsidRPr="006B08B6">
        <w:rPr>
          <w:rFonts w:ascii="Times New Roman" w:hAnsi="Times New Roman" w:cs="Times New Roman"/>
          <w:sz w:val="24"/>
        </w:rPr>
        <w:t>System</w:t>
      </w:r>
      <w:r w:rsidRPr="006B08B6">
        <w:rPr>
          <w:rFonts w:ascii="Times New Roman" w:hAnsi="Times New Roman" w:cs="Times New Roman"/>
          <w:spacing w:val="-10"/>
          <w:sz w:val="24"/>
        </w:rPr>
        <w:t xml:space="preserve"> </w:t>
      </w:r>
      <w:r w:rsidRPr="006B08B6">
        <w:rPr>
          <w:rFonts w:ascii="Times New Roman" w:hAnsi="Times New Roman" w:cs="Times New Roman"/>
          <w:sz w:val="24"/>
        </w:rPr>
        <w:t>(Σύστηµα</w:t>
      </w:r>
      <w:r w:rsidRPr="006B08B6">
        <w:rPr>
          <w:rFonts w:ascii="Times New Roman" w:hAnsi="Times New Roman" w:cs="Times New Roman"/>
          <w:spacing w:val="-11"/>
          <w:sz w:val="24"/>
        </w:rPr>
        <w:t xml:space="preserve"> </w:t>
      </w:r>
      <w:r w:rsidRPr="006B08B6">
        <w:rPr>
          <w:rFonts w:ascii="Times New Roman" w:hAnsi="Times New Roman" w:cs="Times New Roman"/>
          <w:sz w:val="24"/>
        </w:rPr>
        <w:t>προγραµµατισµού</w:t>
      </w:r>
      <w:r w:rsidRPr="006B08B6">
        <w:rPr>
          <w:rFonts w:ascii="Times New Roman" w:hAnsi="Times New Roman" w:cs="Times New Roman"/>
          <w:spacing w:val="-10"/>
          <w:sz w:val="24"/>
        </w:rPr>
        <w:t xml:space="preserve"> </w:t>
      </w:r>
      <w:r w:rsidRPr="006B08B6">
        <w:rPr>
          <w:rFonts w:ascii="Times New Roman" w:hAnsi="Times New Roman" w:cs="Times New Roman"/>
          <w:sz w:val="24"/>
        </w:rPr>
        <w:t>και</w:t>
      </w:r>
      <w:r w:rsidRPr="006B08B6">
        <w:rPr>
          <w:rFonts w:ascii="Times New Roman" w:hAnsi="Times New Roman" w:cs="Times New Roman"/>
          <w:spacing w:val="-11"/>
          <w:sz w:val="24"/>
        </w:rPr>
        <w:t xml:space="preserve"> </w:t>
      </w:r>
      <w:r w:rsidRPr="006B08B6">
        <w:rPr>
          <w:rFonts w:ascii="Times New Roman" w:hAnsi="Times New Roman" w:cs="Times New Roman"/>
          <w:sz w:val="24"/>
        </w:rPr>
        <w:t>διαχείρισης προϋπολογισµού εσόδων - εξόδων) (1970ς Ford Motor Co, US Dept. of</w:t>
      </w:r>
      <w:r w:rsidRPr="006B08B6">
        <w:rPr>
          <w:rFonts w:ascii="Times New Roman" w:hAnsi="Times New Roman" w:cs="Times New Roman"/>
          <w:spacing w:val="46"/>
          <w:sz w:val="24"/>
        </w:rPr>
        <w:t xml:space="preserve"> </w:t>
      </w:r>
      <w:r w:rsidRPr="006B08B6">
        <w:rPr>
          <w:rFonts w:ascii="Times New Roman" w:hAnsi="Times New Roman" w:cs="Times New Roman"/>
          <w:sz w:val="24"/>
        </w:rPr>
        <w:t>Defense)</w:t>
      </w:r>
    </w:p>
    <w:p w:rsidR="006E1BB5" w:rsidRPr="006B08B6" w:rsidRDefault="00A616C0" w:rsidP="00650E1E">
      <w:pPr>
        <w:pStyle w:val="a4"/>
        <w:numPr>
          <w:ilvl w:val="0"/>
          <w:numId w:val="1"/>
        </w:numPr>
        <w:tabs>
          <w:tab w:val="left" w:pos="838"/>
        </w:tabs>
        <w:spacing w:before="7"/>
        <w:ind w:hanging="361"/>
        <w:jc w:val="both"/>
        <w:rPr>
          <w:rFonts w:ascii="Times New Roman" w:hAnsi="Times New Roman" w:cs="Times New Roman"/>
          <w:sz w:val="24"/>
          <w:lang w:val="el-GR"/>
        </w:rPr>
      </w:pPr>
      <w:r w:rsidRPr="006B08B6">
        <w:rPr>
          <w:rFonts w:ascii="Times New Roman" w:hAnsi="Times New Roman" w:cs="Times New Roman"/>
          <w:sz w:val="24"/>
        </w:rPr>
        <w:t>Zero</w:t>
      </w:r>
      <w:r w:rsidRPr="006B08B6">
        <w:rPr>
          <w:rFonts w:ascii="Times New Roman" w:hAnsi="Times New Roman" w:cs="Times New Roman"/>
          <w:sz w:val="24"/>
          <w:lang w:val="el-GR"/>
        </w:rPr>
        <w:t xml:space="preserve"> </w:t>
      </w:r>
      <w:r w:rsidRPr="006B08B6">
        <w:rPr>
          <w:rFonts w:ascii="Times New Roman" w:hAnsi="Times New Roman" w:cs="Times New Roman"/>
          <w:sz w:val="24"/>
        </w:rPr>
        <w:t>Based</w:t>
      </w:r>
      <w:r w:rsidRPr="006B08B6">
        <w:rPr>
          <w:rFonts w:ascii="Times New Roman" w:hAnsi="Times New Roman" w:cs="Times New Roman"/>
          <w:sz w:val="24"/>
          <w:lang w:val="el-GR"/>
        </w:rPr>
        <w:t xml:space="preserve"> </w:t>
      </w:r>
      <w:r w:rsidRPr="006B08B6">
        <w:rPr>
          <w:rFonts w:ascii="Times New Roman" w:hAnsi="Times New Roman" w:cs="Times New Roman"/>
          <w:sz w:val="24"/>
        </w:rPr>
        <w:t>Budgeting</w:t>
      </w:r>
      <w:r w:rsidRPr="006B08B6">
        <w:rPr>
          <w:rFonts w:ascii="Times New Roman" w:hAnsi="Times New Roman" w:cs="Times New Roman"/>
          <w:sz w:val="24"/>
          <w:lang w:val="el-GR"/>
        </w:rPr>
        <w:t xml:space="preserve"> (</w:t>
      </w:r>
      <w:proofErr w:type="spellStart"/>
      <w:r w:rsidRPr="006B08B6">
        <w:rPr>
          <w:rFonts w:ascii="Times New Roman" w:hAnsi="Times New Roman" w:cs="Times New Roman"/>
          <w:sz w:val="24"/>
          <w:lang w:val="el-GR"/>
        </w:rPr>
        <w:t>Προϋπολογισµός</w:t>
      </w:r>
      <w:proofErr w:type="spellEnd"/>
      <w:r w:rsidRPr="006B08B6">
        <w:rPr>
          <w:rFonts w:ascii="Times New Roman" w:hAnsi="Times New Roman" w:cs="Times New Roman"/>
          <w:sz w:val="24"/>
          <w:lang w:val="el-GR"/>
        </w:rPr>
        <w:t xml:space="preserve"> Μηδενικής Βάσης,</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1980</w:t>
      </w:r>
      <w:r w:rsidRPr="006B08B6">
        <w:rPr>
          <w:rFonts w:ascii="Times New Roman" w:hAnsi="Times New Roman" w:cs="Times New Roman"/>
          <w:sz w:val="24"/>
        </w:rPr>
        <w:t>s</w:t>
      </w:r>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8"/>
        </w:tabs>
        <w:spacing w:before="135" w:line="357" w:lineRule="auto"/>
        <w:ind w:right="325"/>
        <w:jc w:val="both"/>
        <w:rPr>
          <w:rFonts w:ascii="Times New Roman" w:hAnsi="Times New Roman" w:cs="Times New Roman"/>
          <w:sz w:val="24"/>
        </w:rPr>
      </w:pPr>
      <w:r w:rsidRPr="006B08B6">
        <w:rPr>
          <w:rFonts w:ascii="Times New Roman" w:hAnsi="Times New Roman" w:cs="Times New Roman"/>
          <w:sz w:val="24"/>
        </w:rPr>
        <w:t xml:space="preserve">Management by Objectives (Διοίκηση µέσω Στόχων) (1980s, Xerox Corp., Carter </w:t>
      </w:r>
      <w:r w:rsidR="001E3E4E" w:rsidRPr="006B08B6">
        <w:rPr>
          <w:rFonts w:ascii="Times New Roman" w:hAnsi="Times New Roman" w:cs="Times New Roman"/>
          <w:sz w:val="24"/>
        </w:rPr>
        <w:t>Administration</w:t>
      </w:r>
      <w:r w:rsidRPr="006B08B6">
        <w:rPr>
          <w:rFonts w:ascii="Times New Roman" w:hAnsi="Times New Roman" w:cs="Times New Roman"/>
          <w:sz w:val="24"/>
        </w:rPr>
        <w:t>.)</w:t>
      </w:r>
    </w:p>
    <w:p w:rsidR="006E1BB5" w:rsidRPr="006B08B6" w:rsidRDefault="00A616C0" w:rsidP="00650E1E">
      <w:pPr>
        <w:pStyle w:val="a4"/>
        <w:numPr>
          <w:ilvl w:val="0"/>
          <w:numId w:val="1"/>
        </w:numPr>
        <w:tabs>
          <w:tab w:val="left" w:pos="838"/>
        </w:tabs>
        <w:spacing w:before="7" w:line="357" w:lineRule="auto"/>
        <w:ind w:right="325"/>
        <w:jc w:val="both"/>
        <w:rPr>
          <w:rFonts w:ascii="Times New Roman" w:hAnsi="Times New Roman" w:cs="Times New Roman"/>
          <w:sz w:val="24"/>
        </w:rPr>
      </w:pPr>
      <w:r w:rsidRPr="006B08B6">
        <w:rPr>
          <w:rFonts w:ascii="Times New Roman" w:hAnsi="Times New Roman" w:cs="Times New Roman"/>
          <w:sz w:val="24"/>
        </w:rPr>
        <w:t>Operational Performance Measurement System</w:t>
      </w:r>
      <w:r w:rsidR="008A4EC8" w:rsidRPr="006B08B6">
        <w:rPr>
          <w:rFonts w:ascii="Times New Roman" w:hAnsi="Times New Roman" w:cs="Times New Roman"/>
          <w:sz w:val="24"/>
        </w:rPr>
        <w:t>s</w:t>
      </w:r>
      <w:r w:rsidRPr="006B08B6">
        <w:rPr>
          <w:rFonts w:ascii="Times New Roman" w:hAnsi="Times New Roman" w:cs="Times New Roman"/>
          <w:sz w:val="24"/>
        </w:rPr>
        <w:t xml:space="preserve"> (Σύστηµα</w:t>
      </w:r>
      <w:r w:rsidR="00CF52B2" w:rsidRPr="006B08B6">
        <w:rPr>
          <w:rFonts w:ascii="Times New Roman" w:hAnsi="Times New Roman" w:cs="Times New Roman"/>
          <w:sz w:val="24"/>
          <w:lang w:val="el-GR"/>
        </w:rPr>
        <w:t>τα</w:t>
      </w:r>
      <w:r w:rsidRPr="006B08B6">
        <w:rPr>
          <w:rFonts w:ascii="Times New Roman" w:hAnsi="Times New Roman" w:cs="Times New Roman"/>
          <w:sz w:val="24"/>
        </w:rPr>
        <w:t xml:space="preserve"> Μέτρησης Επιδόσεων</w:t>
      </w:r>
      <w:r w:rsidR="008A4EC8" w:rsidRPr="006B08B6">
        <w:rPr>
          <w:rFonts w:ascii="Times New Roman" w:hAnsi="Times New Roman" w:cs="Times New Roman"/>
          <w:sz w:val="24"/>
        </w:rPr>
        <w:t xml:space="preserve"> </w:t>
      </w:r>
      <w:proofErr w:type="spellStart"/>
      <w:r w:rsidR="008A4EC8" w:rsidRPr="006B08B6">
        <w:rPr>
          <w:rFonts w:ascii="Times New Roman" w:hAnsi="Times New Roman" w:cs="Times New Roman"/>
          <w:sz w:val="24"/>
          <w:lang w:val="el-GR"/>
        </w:rPr>
        <w:t>περιλαμβανουν</w:t>
      </w:r>
      <w:proofErr w:type="spellEnd"/>
      <w:r w:rsidR="008A4EC8" w:rsidRPr="006B08B6">
        <w:rPr>
          <w:rFonts w:ascii="Times New Roman" w:hAnsi="Times New Roman" w:cs="Times New Roman"/>
          <w:sz w:val="24"/>
        </w:rPr>
        <w:t xml:space="preserve"> balanced scorecards, ISO standards and industry dashboards, key performance indicators (</w:t>
      </w:r>
      <w:proofErr w:type="spellStart"/>
      <w:r w:rsidR="008A4EC8" w:rsidRPr="006B08B6">
        <w:rPr>
          <w:rFonts w:ascii="Times New Roman" w:hAnsi="Times New Roman" w:cs="Times New Roman"/>
          <w:sz w:val="24"/>
        </w:rPr>
        <w:t>KPIs</w:t>
      </w:r>
      <w:proofErr w:type="spellEnd"/>
      <w:r w:rsidR="008A4EC8" w:rsidRPr="006B08B6">
        <w:rPr>
          <w:rFonts w:ascii="Times New Roman" w:hAnsi="Times New Roman" w:cs="Times New Roman"/>
          <w:sz w:val="24"/>
        </w:rPr>
        <w:t xml:space="preserve">), </w:t>
      </w:r>
      <w:r w:rsidR="00CF52B2" w:rsidRPr="006B08B6">
        <w:rPr>
          <w:rFonts w:ascii="Times New Roman" w:hAnsi="Times New Roman" w:cs="Times New Roman"/>
          <w:sz w:val="24"/>
          <w:lang w:val="el-GR"/>
        </w:rPr>
        <w:t>Καναδάς</w:t>
      </w:r>
      <w:r w:rsidR="00CF52B2" w:rsidRPr="006B08B6">
        <w:rPr>
          <w:rFonts w:ascii="Times New Roman" w:hAnsi="Times New Roman" w:cs="Times New Roman"/>
          <w:sz w:val="24"/>
        </w:rPr>
        <w:t xml:space="preserve"> </w:t>
      </w:r>
      <w:r w:rsidRPr="006B08B6">
        <w:rPr>
          <w:rFonts w:ascii="Times New Roman" w:hAnsi="Times New Roman" w:cs="Times New Roman"/>
          <w:sz w:val="24"/>
        </w:rPr>
        <w:t>1970s-</w:t>
      </w:r>
      <w:r w:rsidR="00CF52B2" w:rsidRPr="006B08B6">
        <w:rPr>
          <w:rFonts w:ascii="Times New Roman" w:hAnsi="Times New Roman" w:cs="Times New Roman"/>
          <w:sz w:val="24"/>
        </w:rPr>
        <w:t>1980s</w:t>
      </w:r>
      <w:r w:rsidRPr="006B08B6">
        <w:rPr>
          <w:rFonts w:ascii="Times New Roman" w:hAnsi="Times New Roman" w:cs="Times New Roman"/>
          <w:sz w:val="24"/>
        </w:rPr>
        <w:t>.)</w:t>
      </w:r>
    </w:p>
    <w:p w:rsidR="00064890" w:rsidRPr="00B320E0" w:rsidRDefault="00A616C0" w:rsidP="00B320E0">
      <w:pPr>
        <w:pStyle w:val="a4"/>
        <w:numPr>
          <w:ilvl w:val="0"/>
          <w:numId w:val="1"/>
        </w:numPr>
        <w:tabs>
          <w:tab w:val="left" w:pos="838"/>
        </w:tabs>
        <w:spacing w:before="3" w:line="360" w:lineRule="auto"/>
        <w:ind w:right="1532"/>
        <w:jc w:val="both"/>
        <w:rPr>
          <w:rFonts w:ascii="Times New Roman" w:hAnsi="Times New Roman" w:cs="Times New Roman"/>
          <w:sz w:val="24"/>
          <w:lang w:val="el-GR"/>
        </w:rPr>
      </w:pPr>
      <w:r w:rsidRPr="006B08B6">
        <w:rPr>
          <w:rFonts w:ascii="Times New Roman" w:hAnsi="Times New Roman" w:cs="Times New Roman"/>
          <w:sz w:val="24"/>
          <w:lang w:val="el-GR"/>
        </w:rPr>
        <w:t xml:space="preserve">Το </w:t>
      </w:r>
      <w:r w:rsidR="004B094F" w:rsidRPr="006B08B6">
        <w:rPr>
          <w:rFonts w:ascii="Times New Roman" w:hAnsi="Times New Roman" w:cs="Times New Roman"/>
          <w:sz w:val="24"/>
          <w:lang w:val="el-GR"/>
        </w:rPr>
        <w:t>Κοινό Πλαίσιο Αξιολόγησης (</w:t>
      </w:r>
      <w:proofErr w:type="spellStart"/>
      <w:r w:rsidRPr="006B08B6">
        <w:rPr>
          <w:rFonts w:ascii="Times New Roman" w:hAnsi="Times New Roman" w:cs="Times New Roman"/>
          <w:sz w:val="24"/>
          <w:lang w:val="el-GR"/>
        </w:rPr>
        <w:t>Κ.Π.Α</w:t>
      </w:r>
      <w:proofErr w:type="spellEnd"/>
      <w:r w:rsidRPr="006B08B6">
        <w:rPr>
          <w:rFonts w:ascii="Times New Roman" w:hAnsi="Times New Roman" w:cs="Times New Roman"/>
          <w:sz w:val="24"/>
          <w:lang w:val="el-GR"/>
        </w:rPr>
        <w:t>.</w:t>
      </w:r>
      <w:r w:rsidR="004B094F" w:rsidRPr="006B08B6">
        <w:rPr>
          <w:rFonts w:ascii="Times New Roman" w:hAnsi="Times New Roman" w:cs="Times New Roman"/>
          <w:sz w:val="24"/>
          <w:lang w:val="el-GR"/>
        </w:rPr>
        <w:t>)</w:t>
      </w:r>
      <w:r w:rsidRPr="006B08B6">
        <w:rPr>
          <w:rFonts w:ascii="Times New Roman" w:hAnsi="Times New Roman" w:cs="Times New Roman"/>
          <w:sz w:val="24"/>
          <w:lang w:val="el-GR"/>
        </w:rPr>
        <w:t xml:space="preserve"> είναι ένα εύχρηστο εργαλείο </w:t>
      </w:r>
      <w:proofErr w:type="spellStart"/>
      <w:r w:rsidRPr="006B08B6">
        <w:rPr>
          <w:rFonts w:ascii="Times New Roman" w:hAnsi="Times New Roman" w:cs="Times New Roman"/>
          <w:sz w:val="24"/>
          <w:lang w:val="el-GR"/>
        </w:rPr>
        <w:t>αυτοαξιολόγησης</w:t>
      </w:r>
      <w:proofErr w:type="spellEnd"/>
      <w:r w:rsidRPr="006B08B6">
        <w:rPr>
          <w:rFonts w:ascii="Times New Roman" w:hAnsi="Times New Roman" w:cs="Times New Roman"/>
          <w:sz w:val="24"/>
          <w:lang w:val="el-GR"/>
        </w:rPr>
        <w:t>, που υιοθετήθηκε από την ΕΕ</w:t>
      </w:r>
      <w:r w:rsidRPr="006B08B6">
        <w:rPr>
          <w:rFonts w:ascii="Times New Roman" w:hAnsi="Times New Roman" w:cs="Times New Roman"/>
          <w:spacing w:val="-8"/>
          <w:sz w:val="24"/>
          <w:lang w:val="el-GR"/>
        </w:rPr>
        <w:t xml:space="preserve"> </w:t>
      </w:r>
      <w:r w:rsidRPr="006B08B6">
        <w:rPr>
          <w:rFonts w:ascii="Times New Roman" w:hAnsi="Times New Roman" w:cs="Times New Roman"/>
          <w:sz w:val="24"/>
          <w:lang w:val="el-GR"/>
        </w:rPr>
        <w:t>στη</w:t>
      </w:r>
      <w:r w:rsidRPr="006B08B6">
        <w:rPr>
          <w:rFonts w:ascii="Times New Roman" w:hAnsi="Times New Roman" w:cs="Times New Roman"/>
          <w:spacing w:val="-7"/>
          <w:sz w:val="24"/>
          <w:lang w:val="el-GR"/>
        </w:rPr>
        <w:t xml:space="preserve"> </w:t>
      </w:r>
      <w:r w:rsidRPr="006B08B6">
        <w:rPr>
          <w:rFonts w:ascii="Times New Roman" w:hAnsi="Times New Roman" w:cs="Times New Roman"/>
          <w:sz w:val="24"/>
          <w:lang w:val="el-GR"/>
        </w:rPr>
        <w:t>Λισσαβόνα</w:t>
      </w:r>
      <w:r w:rsidRPr="006B08B6">
        <w:rPr>
          <w:rFonts w:ascii="Times New Roman" w:hAnsi="Times New Roman" w:cs="Times New Roman"/>
          <w:spacing w:val="-8"/>
          <w:sz w:val="24"/>
          <w:lang w:val="el-GR"/>
        </w:rPr>
        <w:t xml:space="preserve"> </w:t>
      </w:r>
      <w:r w:rsidRPr="006B08B6">
        <w:rPr>
          <w:rFonts w:ascii="Times New Roman" w:hAnsi="Times New Roman" w:cs="Times New Roman"/>
          <w:sz w:val="24"/>
          <w:lang w:val="el-GR"/>
        </w:rPr>
        <w:t>το</w:t>
      </w:r>
      <w:r w:rsidRPr="006B08B6">
        <w:rPr>
          <w:rFonts w:ascii="Times New Roman" w:hAnsi="Times New Roman" w:cs="Times New Roman"/>
          <w:spacing w:val="-7"/>
          <w:sz w:val="24"/>
          <w:lang w:val="el-GR"/>
        </w:rPr>
        <w:t xml:space="preserve"> </w:t>
      </w:r>
      <w:r w:rsidRPr="006B08B6">
        <w:rPr>
          <w:rFonts w:ascii="Times New Roman" w:hAnsi="Times New Roman" w:cs="Times New Roman"/>
          <w:sz w:val="24"/>
          <w:lang w:val="el-GR"/>
        </w:rPr>
        <w:t>2000,</w:t>
      </w:r>
      <w:r w:rsidRPr="006B08B6">
        <w:rPr>
          <w:rFonts w:ascii="Times New Roman" w:hAnsi="Times New Roman" w:cs="Times New Roman"/>
          <w:spacing w:val="-8"/>
          <w:sz w:val="24"/>
          <w:lang w:val="el-GR"/>
        </w:rPr>
        <w:t xml:space="preserve"> </w:t>
      </w:r>
      <w:r w:rsidR="00CF52B2" w:rsidRPr="006B08B6">
        <w:rPr>
          <w:rFonts w:ascii="Times New Roman" w:hAnsi="Times New Roman" w:cs="Times New Roman"/>
          <w:sz w:val="24"/>
          <w:lang w:val="el-GR"/>
        </w:rPr>
        <w:t>προκειμένου</w:t>
      </w:r>
      <w:r w:rsidRPr="006B08B6">
        <w:rPr>
          <w:rFonts w:ascii="Times New Roman" w:hAnsi="Times New Roman" w:cs="Times New Roman"/>
          <w:spacing w:val="-7"/>
          <w:sz w:val="24"/>
          <w:lang w:val="el-GR"/>
        </w:rPr>
        <w:t xml:space="preserve"> </w:t>
      </w:r>
      <w:r w:rsidRPr="006B08B6">
        <w:rPr>
          <w:rFonts w:ascii="Times New Roman" w:hAnsi="Times New Roman" w:cs="Times New Roman"/>
          <w:sz w:val="24"/>
          <w:lang w:val="el-GR"/>
        </w:rPr>
        <w:t>οι</w:t>
      </w:r>
      <w:r w:rsidRPr="006B08B6">
        <w:rPr>
          <w:rFonts w:ascii="Times New Roman" w:hAnsi="Times New Roman" w:cs="Times New Roman"/>
          <w:spacing w:val="-8"/>
          <w:sz w:val="24"/>
          <w:lang w:val="el-GR"/>
        </w:rPr>
        <w:t xml:space="preserve"> </w:t>
      </w:r>
      <w:r w:rsidR="00CF52B2" w:rsidRPr="006B08B6">
        <w:rPr>
          <w:rFonts w:ascii="Times New Roman" w:hAnsi="Times New Roman" w:cs="Times New Roman"/>
          <w:sz w:val="24"/>
          <w:lang w:val="el-GR"/>
        </w:rPr>
        <w:t>δημόσιες</w:t>
      </w:r>
      <w:r w:rsidRPr="006B08B6">
        <w:rPr>
          <w:rFonts w:ascii="Times New Roman" w:hAnsi="Times New Roman" w:cs="Times New Roman"/>
          <w:spacing w:val="-7"/>
          <w:sz w:val="24"/>
          <w:lang w:val="el-GR"/>
        </w:rPr>
        <w:t xml:space="preserve"> </w:t>
      </w:r>
      <w:r w:rsidRPr="006B08B6">
        <w:rPr>
          <w:rFonts w:ascii="Times New Roman" w:hAnsi="Times New Roman" w:cs="Times New Roman"/>
          <w:sz w:val="24"/>
          <w:lang w:val="el-GR"/>
        </w:rPr>
        <w:t>διοικήσεις</w:t>
      </w:r>
      <w:r w:rsidRPr="006B08B6">
        <w:rPr>
          <w:rFonts w:ascii="Times New Roman" w:hAnsi="Times New Roman" w:cs="Times New Roman"/>
          <w:spacing w:val="-8"/>
          <w:sz w:val="24"/>
          <w:lang w:val="el-GR"/>
        </w:rPr>
        <w:t xml:space="preserve"> </w:t>
      </w:r>
      <w:r w:rsidRPr="006B08B6">
        <w:rPr>
          <w:rFonts w:ascii="Times New Roman" w:hAnsi="Times New Roman" w:cs="Times New Roman"/>
          <w:sz w:val="24"/>
          <w:lang w:val="el-GR"/>
        </w:rPr>
        <w:t>να</w:t>
      </w:r>
      <w:r w:rsidRPr="006B08B6">
        <w:rPr>
          <w:rFonts w:ascii="Times New Roman" w:hAnsi="Times New Roman" w:cs="Times New Roman"/>
          <w:spacing w:val="-7"/>
          <w:sz w:val="24"/>
          <w:lang w:val="el-GR"/>
        </w:rPr>
        <w:t xml:space="preserve"> </w:t>
      </w:r>
      <w:r w:rsidR="00CF52B2" w:rsidRPr="006B08B6">
        <w:rPr>
          <w:rFonts w:ascii="Times New Roman" w:hAnsi="Times New Roman" w:cs="Times New Roman"/>
          <w:sz w:val="24"/>
          <w:lang w:val="el-GR"/>
        </w:rPr>
        <w:t>χρησιμοποιήσουν</w:t>
      </w:r>
      <w:r w:rsidRPr="006B08B6">
        <w:rPr>
          <w:rFonts w:ascii="Times New Roman" w:hAnsi="Times New Roman" w:cs="Times New Roman"/>
          <w:sz w:val="24"/>
          <w:lang w:val="el-GR"/>
        </w:rPr>
        <w:t xml:space="preserve"> τεχνικές διοίκησης</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ποιότητας</w:t>
      </w:r>
      <w:r w:rsidR="00064890" w:rsidRPr="006B08B6">
        <w:rPr>
          <w:rFonts w:ascii="Times New Roman" w:hAnsi="Times New Roman" w:cs="Times New Roman"/>
          <w:sz w:val="24"/>
          <w:lang w:val="el-GR"/>
        </w:rPr>
        <w:t>.</w:t>
      </w:r>
    </w:p>
    <w:p w:rsidR="004B094F" w:rsidRPr="006B08B6" w:rsidRDefault="004B094F" w:rsidP="00650E1E">
      <w:pPr>
        <w:pStyle w:val="a4"/>
        <w:tabs>
          <w:tab w:val="left" w:pos="838"/>
        </w:tabs>
        <w:spacing w:before="3" w:line="360" w:lineRule="auto"/>
        <w:ind w:right="325" w:firstLine="0"/>
        <w:jc w:val="both"/>
        <w:rPr>
          <w:rFonts w:ascii="Times New Roman" w:hAnsi="Times New Roman" w:cs="Times New Roman"/>
          <w:sz w:val="24"/>
          <w:lang w:val="el-GR"/>
        </w:rPr>
      </w:pPr>
    </w:p>
    <w:p w:rsidR="006E1BB5" w:rsidRPr="006B08B6" w:rsidRDefault="006E1BB5" w:rsidP="00650E1E">
      <w:pPr>
        <w:pStyle w:val="a3"/>
        <w:spacing w:before="4"/>
        <w:ind w:left="0"/>
        <w:jc w:val="both"/>
        <w:rPr>
          <w:rFonts w:ascii="Times New Roman" w:hAnsi="Times New Roman" w:cs="Times New Roman"/>
          <w:sz w:val="36"/>
          <w:lang w:val="el-GR"/>
        </w:rPr>
      </w:pPr>
    </w:p>
    <w:p w:rsidR="006E1BB5" w:rsidRPr="006B08B6" w:rsidRDefault="00A616C0" w:rsidP="00650E1E">
      <w:pPr>
        <w:pStyle w:val="2"/>
        <w:jc w:val="both"/>
        <w:rPr>
          <w:rFonts w:ascii="Times New Roman" w:hAnsi="Times New Roman" w:cs="Times New Roman"/>
        </w:rPr>
      </w:pPr>
      <w:proofErr w:type="spellStart"/>
      <w:r w:rsidRPr="006B08B6">
        <w:rPr>
          <w:rFonts w:ascii="Times New Roman" w:hAnsi="Times New Roman" w:cs="Times New Roman"/>
        </w:rPr>
        <w:t>Δυσκολίες</w:t>
      </w:r>
      <w:proofErr w:type="spellEnd"/>
      <w:r w:rsidRPr="006B08B6">
        <w:rPr>
          <w:rFonts w:ascii="Times New Roman" w:hAnsi="Times New Roman" w:cs="Times New Roman"/>
        </w:rPr>
        <w:t xml:space="preserve"> </w:t>
      </w:r>
      <w:proofErr w:type="spellStart"/>
      <w:r w:rsidRPr="006B08B6">
        <w:rPr>
          <w:rFonts w:ascii="Times New Roman" w:hAnsi="Times New Roman" w:cs="Times New Roman"/>
        </w:rPr>
        <w:t>στην</w:t>
      </w:r>
      <w:proofErr w:type="spellEnd"/>
      <w:r w:rsidRPr="006B08B6">
        <w:rPr>
          <w:rFonts w:ascii="Times New Roman" w:hAnsi="Times New Roman" w:cs="Times New Roman"/>
        </w:rPr>
        <w:t xml:space="preserve"> Αξιολόγηση</w:t>
      </w:r>
    </w:p>
    <w:p w:rsidR="006E1BB5" w:rsidRPr="006B08B6" w:rsidRDefault="00A616C0" w:rsidP="00650E1E">
      <w:pPr>
        <w:pStyle w:val="a4"/>
        <w:numPr>
          <w:ilvl w:val="0"/>
          <w:numId w:val="1"/>
        </w:numPr>
        <w:tabs>
          <w:tab w:val="left" w:pos="837"/>
          <w:tab w:val="left" w:pos="838"/>
        </w:tabs>
        <w:spacing w:before="136"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Οι </w:t>
      </w:r>
      <w:r w:rsidR="00CF52B2" w:rsidRPr="006B08B6">
        <w:rPr>
          <w:rFonts w:ascii="Times New Roman" w:hAnsi="Times New Roman" w:cs="Times New Roman"/>
          <w:sz w:val="24"/>
          <w:lang w:val="el-GR"/>
        </w:rPr>
        <w:t>δημόσιες</w:t>
      </w:r>
      <w:r w:rsidRPr="006B08B6">
        <w:rPr>
          <w:rFonts w:ascii="Times New Roman" w:hAnsi="Times New Roman" w:cs="Times New Roman"/>
          <w:sz w:val="24"/>
          <w:lang w:val="el-GR"/>
        </w:rPr>
        <w:t xml:space="preserve"> πολιτικές δεν έχουν </w:t>
      </w:r>
      <w:r w:rsidR="00CF52B2" w:rsidRPr="006B08B6">
        <w:rPr>
          <w:rFonts w:ascii="Times New Roman" w:hAnsi="Times New Roman" w:cs="Times New Roman"/>
          <w:sz w:val="24"/>
          <w:lang w:val="el-GR"/>
        </w:rPr>
        <w:t>εξειδικευμένους</w:t>
      </w:r>
      <w:r w:rsidRPr="006B08B6">
        <w:rPr>
          <w:rFonts w:ascii="Times New Roman" w:hAnsi="Times New Roman" w:cs="Times New Roman"/>
          <w:sz w:val="24"/>
          <w:lang w:val="el-GR"/>
        </w:rPr>
        <w:t xml:space="preserve"> ποσοτικούς στόχους όταν εξαγγέλλονται</w:t>
      </w:r>
    </w:p>
    <w:p w:rsidR="006E1BB5" w:rsidRPr="006B08B6" w:rsidRDefault="00A616C0" w:rsidP="00650E1E">
      <w:pPr>
        <w:pStyle w:val="a4"/>
        <w:numPr>
          <w:ilvl w:val="0"/>
          <w:numId w:val="1"/>
        </w:numPr>
        <w:tabs>
          <w:tab w:val="left" w:pos="837"/>
          <w:tab w:val="left" w:pos="838"/>
        </w:tabs>
        <w:spacing w:before="7"/>
        <w:ind w:hanging="361"/>
        <w:jc w:val="both"/>
        <w:rPr>
          <w:rFonts w:ascii="Times New Roman" w:hAnsi="Times New Roman" w:cs="Times New Roman"/>
          <w:sz w:val="24"/>
          <w:lang w:val="el-GR"/>
        </w:rPr>
      </w:pPr>
      <w:r w:rsidRPr="006B08B6">
        <w:rPr>
          <w:rFonts w:ascii="Times New Roman" w:hAnsi="Times New Roman" w:cs="Times New Roman"/>
          <w:sz w:val="24"/>
          <w:lang w:val="el-GR"/>
        </w:rPr>
        <w:t xml:space="preserve">Δεν υπάρχουν προφανείς </w:t>
      </w:r>
      <w:r w:rsidR="00CF52B2" w:rsidRPr="006B08B6">
        <w:rPr>
          <w:rFonts w:ascii="Times New Roman" w:hAnsi="Times New Roman" w:cs="Times New Roman"/>
          <w:sz w:val="24"/>
          <w:lang w:val="el-GR"/>
        </w:rPr>
        <w:t>αντικειμενικοί</w:t>
      </w:r>
      <w:r w:rsidRPr="006B08B6">
        <w:rPr>
          <w:rFonts w:ascii="Times New Roman" w:hAnsi="Times New Roman" w:cs="Times New Roman"/>
          <w:sz w:val="24"/>
          <w:lang w:val="el-GR"/>
        </w:rPr>
        <w:t xml:space="preserve"> δείκτες ποσοτικοποίησης </w:t>
      </w:r>
      <w:proofErr w:type="spellStart"/>
      <w:r w:rsidRPr="006B08B6">
        <w:rPr>
          <w:rFonts w:ascii="Times New Roman" w:hAnsi="Times New Roman" w:cs="Times New Roman"/>
          <w:sz w:val="24"/>
          <w:lang w:val="el-GR"/>
        </w:rPr>
        <w:t>αϋλων</w:t>
      </w:r>
      <w:proofErr w:type="spellEnd"/>
      <w:r w:rsidRPr="006B08B6">
        <w:rPr>
          <w:rFonts w:ascii="Times New Roman" w:hAnsi="Times New Roman" w:cs="Times New Roman"/>
          <w:spacing w:val="-14"/>
          <w:sz w:val="24"/>
          <w:lang w:val="el-GR"/>
        </w:rPr>
        <w:t xml:space="preserve"> </w:t>
      </w:r>
      <w:r w:rsidRPr="006B08B6">
        <w:rPr>
          <w:rFonts w:ascii="Times New Roman" w:hAnsi="Times New Roman" w:cs="Times New Roman"/>
          <w:sz w:val="24"/>
          <w:lang w:val="el-GR"/>
        </w:rPr>
        <w:t>στόχων</w:t>
      </w:r>
    </w:p>
    <w:p w:rsidR="006E1BB5" w:rsidRPr="006B08B6" w:rsidRDefault="00A616C0" w:rsidP="00650E1E">
      <w:pPr>
        <w:pStyle w:val="a4"/>
        <w:numPr>
          <w:ilvl w:val="0"/>
          <w:numId w:val="1"/>
        </w:numPr>
        <w:tabs>
          <w:tab w:val="left" w:pos="837"/>
          <w:tab w:val="left" w:pos="838"/>
          <w:tab w:val="left" w:pos="3392"/>
        </w:tabs>
        <w:spacing w:before="136"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Οι  επιπτώσεις</w:t>
      </w:r>
      <w:r w:rsidRPr="006B08B6">
        <w:rPr>
          <w:rFonts w:ascii="Times New Roman" w:hAnsi="Times New Roman" w:cs="Times New Roman"/>
          <w:spacing w:val="46"/>
          <w:sz w:val="24"/>
          <w:lang w:val="el-GR"/>
        </w:rPr>
        <w:t xml:space="preserve"> </w:t>
      </w:r>
      <w:r w:rsidRPr="006B08B6">
        <w:rPr>
          <w:rFonts w:ascii="Times New Roman" w:hAnsi="Times New Roman" w:cs="Times New Roman"/>
          <w:sz w:val="24"/>
          <w:lang w:val="el-GR"/>
        </w:rPr>
        <w:t>των</w:t>
      </w:r>
      <w:r w:rsidRPr="006B08B6">
        <w:rPr>
          <w:rFonts w:ascii="Times New Roman" w:hAnsi="Times New Roman" w:cs="Times New Roman"/>
          <w:spacing w:val="53"/>
          <w:sz w:val="24"/>
          <w:lang w:val="el-GR"/>
        </w:rPr>
        <w:t xml:space="preserve"> </w:t>
      </w:r>
      <w:proofErr w:type="spellStart"/>
      <w:r w:rsidRPr="006B08B6">
        <w:rPr>
          <w:rFonts w:ascii="Times New Roman" w:hAnsi="Times New Roman" w:cs="Times New Roman"/>
          <w:sz w:val="24"/>
          <w:lang w:val="el-GR"/>
        </w:rPr>
        <w:t>ΔΠ</w:t>
      </w:r>
      <w:proofErr w:type="spellEnd"/>
      <w:r w:rsidRPr="006B08B6">
        <w:rPr>
          <w:rFonts w:ascii="Times New Roman" w:hAnsi="Times New Roman" w:cs="Times New Roman"/>
          <w:sz w:val="24"/>
          <w:lang w:val="el-GR"/>
        </w:rPr>
        <w:tab/>
        <w:t>διαχέονται σε αλλά πεδία και στο χρόνο ώστε δύσκολα ανιχνεύονται</w:t>
      </w:r>
    </w:p>
    <w:p w:rsidR="004B094F" w:rsidRPr="006B08B6" w:rsidRDefault="00A616C0" w:rsidP="00650E1E">
      <w:pPr>
        <w:pStyle w:val="a4"/>
        <w:numPr>
          <w:ilvl w:val="0"/>
          <w:numId w:val="1"/>
        </w:numPr>
        <w:tabs>
          <w:tab w:val="left" w:pos="837"/>
          <w:tab w:val="left" w:pos="838"/>
        </w:tabs>
        <w:spacing w:before="7"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Ο </w:t>
      </w:r>
      <w:proofErr w:type="spellStart"/>
      <w:r w:rsidRPr="006B08B6">
        <w:rPr>
          <w:rFonts w:ascii="Times New Roman" w:hAnsi="Times New Roman" w:cs="Times New Roman"/>
          <w:sz w:val="24"/>
          <w:lang w:val="el-GR"/>
        </w:rPr>
        <w:t>καθορισµών</w:t>
      </w:r>
      <w:proofErr w:type="spellEnd"/>
      <w:r w:rsidRPr="006B08B6">
        <w:rPr>
          <w:rFonts w:ascii="Times New Roman" w:hAnsi="Times New Roman" w:cs="Times New Roman"/>
          <w:sz w:val="24"/>
          <w:lang w:val="el-GR"/>
        </w:rPr>
        <w:t xml:space="preserve"> δεικτών αναγνωρίζεται από τους δρώντες που </w:t>
      </w:r>
      <w:proofErr w:type="spellStart"/>
      <w:r w:rsidRPr="006B08B6">
        <w:rPr>
          <w:rFonts w:ascii="Times New Roman" w:hAnsi="Times New Roman" w:cs="Times New Roman"/>
          <w:sz w:val="24"/>
          <w:lang w:val="el-GR"/>
        </w:rPr>
        <w:t>προσαρµόζουν</w:t>
      </w:r>
      <w:proofErr w:type="spellEnd"/>
      <w:r w:rsidRPr="006B08B6">
        <w:rPr>
          <w:rFonts w:ascii="Times New Roman" w:hAnsi="Times New Roman" w:cs="Times New Roman"/>
          <w:sz w:val="24"/>
          <w:lang w:val="el-GR"/>
        </w:rPr>
        <w:t xml:space="preserve"> την </w:t>
      </w:r>
      <w:proofErr w:type="spellStart"/>
      <w:r w:rsidRPr="006B08B6">
        <w:rPr>
          <w:rFonts w:ascii="Times New Roman" w:hAnsi="Times New Roman" w:cs="Times New Roman"/>
          <w:sz w:val="24"/>
          <w:lang w:val="el-GR"/>
        </w:rPr>
        <w:t>συµπεριφορά</w:t>
      </w:r>
      <w:proofErr w:type="spellEnd"/>
      <w:r w:rsidRPr="006B08B6">
        <w:rPr>
          <w:rFonts w:ascii="Times New Roman" w:hAnsi="Times New Roman" w:cs="Times New Roman"/>
          <w:sz w:val="24"/>
          <w:lang w:val="el-GR"/>
        </w:rPr>
        <w:t xml:space="preserve"> τους ανάλογα συνεχίζοντας να παρεκκλίνουν και να µην</w:t>
      </w:r>
      <w:r w:rsidRPr="006B08B6">
        <w:rPr>
          <w:rFonts w:ascii="Times New Roman" w:hAnsi="Times New Roman" w:cs="Times New Roman"/>
          <w:spacing w:val="-24"/>
          <w:sz w:val="24"/>
          <w:lang w:val="el-GR"/>
        </w:rPr>
        <w:t xml:space="preserve"> </w:t>
      </w:r>
      <w:r w:rsidRPr="006B08B6">
        <w:rPr>
          <w:rFonts w:ascii="Times New Roman" w:hAnsi="Times New Roman" w:cs="Times New Roman"/>
          <w:sz w:val="24"/>
          <w:lang w:val="el-GR"/>
        </w:rPr>
        <w:t>λογοδοτούν</w:t>
      </w:r>
    </w:p>
    <w:p w:rsidR="004B094F" w:rsidRPr="006B08B6" w:rsidRDefault="004B094F" w:rsidP="00650E1E">
      <w:pPr>
        <w:pStyle w:val="2"/>
        <w:ind w:left="0"/>
        <w:jc w:val="both"/>
        <w:rPr>
          <w:rFonts w:ascii="Times New Roman" w:hAnsi="Times New Roman" w:cs="Times New Roman"/>
          <w:lang w:val="el-GR"/>
        </w:rPr>
      </w:pPr>
    </w:p>
    <w:p w:rsidR="006E1BB5" w:rsidRPr="006B08B6" w:rsidRDefault="00A616C0" w:rsidP="00650E1E">
      <w:pPr>
        <w:pStyle w:val="2"/>
        <w:jc w:val="both"/>
        <w:rPr>
          <w:rFonts w:ascii="Times New Roman" w:hAnsi="Times New Roman" w:cs="Times New Roman"/>
          <w:lang w:val="el-GR"/>
        </w:rPr>
      </w:pPr>
      <w:r w:rsidRPr="006B08B6">
        <w:rPr>
          <w:rFonts w:ascii="Times New Roman" w:hAnsi="Times New Roman" w:cs="Times New Roman"/>
          <w:lang w:val="el-GR"/>
        </w:rPr>
        <w:t>Ανάλυση Κόστους-Οφέλους</w:t>
      </w:r>
    </w:p>
    <w:p w:rsidR="006E1BB5" w:rsidRDefault="00A616C0"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Το κριτήριο επιλογής ενός </w:t>
      </w:r>
      <w:r w:rsidR="00CF52B2" w:rsidRPr="006B08B6">
        <w:rPr>
          <w:rFonts w:ascii="Times New Roman" w:hAnsi="Times New Roman" w:cs="Times New Roman"/>
          <w:lang w:val="el-GR"/>
        </w:rPr>
        <w:t>δημοσίου</w:t>
      </w:r>
      <w:r w:rsidRPr="006B08B6">
        <w:rPr>
          <w:rFonts w:ascii="Times New Roman" w:hAnsi="Times New Roman" w:cs="Times New Roman"/>
          <w:lang w:val="el-GR"/>
        </w:rPr>
        <w:t xml:space="preserve"> προγράµµατος </w:t>
      </w:r>
      <w:r w:rsidR="00CF52B2" w:rsidRPr="006B08B6">
        <w:rPr>
          <w:rFonts w:ascii="Times New Roman" w:hAnsi="Times New Roman" w:cs="Times New Roman"/>
          <w:lang w:val="el-GR"/>
        </w:rPr>
        <w:t>σύμφωνα</w:t>
      </w:r>
      <w:r w:rsidRPr="006B08B6">
        <w:rPr>
          <w:rFonts w:ascii="Times New Roman" w:hAnsi="Times New Roman" w:cs="Times New Roman"/>
          <w:lang w:val="el-GR"/>
        </w:rPr>
        <w:t xml:space="preserve"> µε την </w:t>
      </w:r>
      <w:r w:rsidR="00CF52B2" w:rsidRPr="006B08B6">
        <w:rPr>
          <w:rFonts w:ascii="Times New Roman" w:hAnsi="Times New Roman" w:cs="Times New Roman"/>
          <w:lang w:val="el-GR"/>
        </w:rPr>
        <w:t>μέθοδο</w:t>
      </w:r>
      <w:r w:rsidRPr="006B08B6">
        <w:rPr>
          <w:rFonts w:ascii="Times New Roman" w:hAnsi="Times New Roman" w:cs="Times New Roman"/>
          <w:lang w:val="el-GR"/>
        </w:rPr>
        <w:t xml:space="preserve"> αυτή είναι ότι το καθαρό όφελος για το σύνολο των πολιτών που επηρεάζονται </w:t>
      </w:r>
      <w:proofErr w:type="spellStart"/>
      <w:r w:rsidRPr="006B08B6">
        <w:rPr>
          <w:rFonts w:ascii="Times New Roman" w:hAnsi="Times New Roman" w:cs="Times New Roman"/>
          <w:lang w:val="el-GR"/>
        </w:rPr>
        <w:t>άµεσα</w:t>
      </w:r>
      <w:proofErr w:type="spellEnd"/>
      <w:r w:rsidRPr="006B08B6">
        <w:rPr>
          <w:rFonts w:ascii="Times New Roman" w:hAnsi="Times New Roman" w:cs="Times New Roman"/>
          <w:lang w:val="el-GR"/>
        </w:rPr>
        <w:t xml:space="preserve"> η έµµ</w:t>
      </w:r>
      <w:proofErr w:type="spellStart"/>
      <w:r w:rsidRPr="006B08B6">
        <w:rPr>
          <w:rFonts w:ascii="Times New Roman" w:hAnsi="Times New Roman" w:cs="Times New Roman"/>
          <w:lang w:val="el-GR"/>
        </w:rPr>
        <w:t>εσα</w:t>
      </w:r>
      <w:proofErr w:type="spellEnd"/>
      <w:r w:rsidRPr="006B08B6">
        <w:rPr>
          <w:rFonts w:ascii="Times New Roman" w:hAnsi="Times New Roman" w:cs="Times New Roman"/>
          <w:lang w:val="el-GR"/>
        </w:rPr>
        <w:t xml:space="preserve"> από </w:t>
      </w:r>
      <w:r w:rsidRPr="006B08B6">
        <w:rPr>
          <w:rFonts w:ascii="Times New Roman" w:hAnsi="Times New Roman" w:cs="Times New Roman"/>
          <w:lang w:val="el-GR"/>
        </w:rPr>
        <w:lastRenderedPageBreak/>
        <w:t>το πρόγραµµα θα είναι θετικό και µ</w:t>
      </w:r>
      <w:proofErr w:type="spellStart"/>
      <w:r w:rsidRPr="006B08B6">
        <w:rPr>
          <w:rFonts w:ascii="Times New Roman" w:hAnsi="Times New Roman" w:cs="Times New Roman"/>
          <w:lang w:val="el-GR"/>
        </w:rPr>
        <w:t>εγαλύτερο</w:t>
      </w:r>
      <w:proofErr w:type="spellEnd"/>
      <w:r w:rsidRPr="006B08B6">
        <w:rPr>
          <w:rFonts w:ascii="Times New Roman" w:hAnsi="Times New Roman" w:cs="Times New Roman"/>
          <w:lang w:val="el-GR"/>
        </w:rPr>
        <w:t xml:space="preserve"> από το όφελος που αποδίδει κάθε άλλο εναλλακτικό πρόγραµµα.</w:t>
      </w:r>
    </w:p>
    <w:p w:rsidR="008B36A6" w:rsidRPr="006B08B6" w:rsidRDefault="008B36A6" w:rsidP="00650E1E">
      <w:pPr>
        <w:pStyle w:val="a3"/>
        <w:spacing w:before="137" w:line="360" w:lineRule="auto"/>
        <w:ind w:left="477" w:right="325"/>
        <w:jc w:val="both"/>
        <w:rPr>
          <w:rFonts w:ascii="Times New Roman" w:hAnsi="Times New Roman" w:cs="Times New Roman"/>
          <w:lang w:val="el-GR"/>
        </w:rPr>
      </w:pPr>
    </w:p>
    <w:p w:rsidR="006E1BB5" w:rsidRPr="006B08B6" w:rsidRDefault="006E1BB5" w:rsidP="00650E1E">
      <w:pPr>
        <w:pStyle w:val="a3"/>
        <w:spacing w:before="10"/>
        <w:ind w:left="0"/>
        <w:jc w:val="both"/>
        <w:rPr>
          <w:rFonts w:ascii="Times New Roman" w:hAnsi="Times New Roman" w:cs="Times New Roman"/>
          <w:sz w:val="15"/>
          <w:lang w:val="el-GR"/>
        </w:rPr>
      </w:pPr>
    </w:p>
    <w:p w:rsidR="006E1BB5" w:rsidRPr="006B08B6" w:rsidRDefault="00A616C0" w:rsidP="00650E1E">
      <w:pPr>
        <w:pStyle w:val="2"/>
        <w:spacing w:before="90"/>
        <w:jc w:val="both"/>
        <w:rPr>
          <w:rFonts w:ascii="Times New Roman" w:hAnsi="Times New Roman" w:cs="Times New Roman"/>
          <w:lang w:val="el-GR"/>
        </w:rPr>
      </w:pPr>
      <w:r w:rsidRPr="006B08B6">
        <w:rPr>
          <w:rFonts w:ascii="Times New Roman" w:hAnsi="Times New Roman" w:cs="Times New Roman"/>
          <w:lang w:val="el-GR"/>
        </w:rPr>
        <w:t>Βασικές υποθέσεις στην ανάλυση Κ-Ο</w:t>
      </w:r>
    </w:p>
    <w:p w:rsidR="006E1BB5" w:rsidRPr="006B08B6" w:rsidRDefault="00A616C0" w:rsidP="00650E1E">
      <w:pPr>
        <w:pStyle w:val="a4"/>
        <w:numPr>
          <w:ilvl w:val="0"/>
          <w:numId w:val="1"/>
        </w:numPr>
        <w:tabs>
          <w:tab w:val="left" w:pos="837"/>
          <w:tab w:val="left" w:pos="838"/>
        </w:tabs>
        <w:spacing w:before="135" w:line="362"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Είναι δυνατή η ποσοτικοποίηση των «καλών» και των «κακών» που προκαλεί ένα πρόγραµµα και την έκφραση τους σε </w:t>
      </w:r>
      <w:proofErr w:type="spellStart"/>
      <w:r w:rsidRPr="006B08B6">
        <w:rPr>
          <w:rFonts w:ascii="Times New Roman" w:hAnsi="Times New Roman" w:cs="Times New Roman"/>
          <w:sz w:val="24"/>
          <w:lang w:val="el-GR"/>
        </w:rPr>
        <w:t>χρηµατικά</w:t>
      </w:r>
      <w:proofErr w:type="spellEnd"/>
      <w:r w:rsidRPr="006B08B6">
        <w:rPr>
          <w:rFonts w:ascii="Times New Roman" w:hAnsi="Times New Roman" w:cs="Times New Roman"/>
          <w:spacing w:val="-9"/>
          <w:sz w:val="24"/>
          <w:lang w:val="el-GR"/>
        </w:rPr>
        <w:t xml:space="preserve"> </w:t>
      </w:r>
      <w:r w:rsidRPr="006B08B6">
        <w:rPr>
          <w:rFonts w:ascii="Times New Roman" w:hAnsi="Times New Roman" w:cs="Times New Roman"/>
          <w:sz w:val="24"/>
          <w:lang w:val="el-GR"/>
        </w:rPr>
        <w:t>µ</w:t>
      </w:r>
      <w:proofErr w:type="spellStart"/>
      <w:r w:rsidRPr="006B08B6">
        <w:rPr>
          <w:rFonts w:ascii="Times New Roman" w:hAnsi="Times New Roman" w:cs="Times New Roman"/>
          <w:sz w:val="24"/>
          <w:lang w:val="el-GR"/>
        </w:rPr>
        <w:t>εγέθη</w:t>
      </w:r>
      <w:proofErr w:type="spellEnd"/>
      <w:r w:rsidRPr="006B08B6">
        <w:rPr>
          <w:rFonts w:ascii="Times New Roman" w:hAnsi="Times New Roman" w:cs="Times New Roman"/>
          <w:sz w:val="24"/>
          <w:lang w:val="el-GR"/>
        </w:rPr>
        <w:t>.</w:t>
      </w:r>
    </w:p>
    <w:p w:rsidR="006E1BB5" w:rsidRPr="006B08B6" w:rsidRDefault="00A616C0" w:rsidP="00650E1E">
      <w:pPr>
        <w:pStyle w:val="a4"/>
        <w:numPr>
          <w:ilvl w:val="0"/>
          <w:numId w:val="1"/>
        </w:numPr>
        <w:tabs>
          <w:tab w:val="left" w:pos="837"/>
          <w:tab w:val="left" w:pos="838"/>
        </w:tabs>
        <w:spacing w:line="273" w:lineRule="exact"/>
        <w:ind w:hanging="361"/>
        <w:jc w:val="both"/>
        <w:rPr>
          <w:rFonts w:ascii="Times New Roman" w:hAnsi="Times New Roman" w:cs="Times New Roman"/>
          <w:sz w:val="24"/>
          <w:lang w:val="el-GR"/>
        </w:rPr>
      </w:pPr>
      <w:r w:rsidRPr="006B08B6">
        <w:rPr>
          <w:rFonts w:ascii="Times New Roman" w:hAnsi="Times New Roman" w:cs="Times New Roman"/>
          <w:sz w:val="24"/>
          <w:lang w:val="el-GR"/>
        </w:rPr>
        <w:t>Όλες οι αποφάσεις πρέπει να στηρίζονται στη καθολική</w:t>
      </w:r>
      <w:r w:rsidRPr="006B08B6">
        <w:rPr>
          <w:rFonts w:ascii="Times New Roman" w:hAnsi="Times New Roman" w:cs="Times New Roman"/>
          <w:spacing w:val="-7"/>
          <w:sz w:val="24"/>
          <w:lang w:val="el-GR"/>
        </w:rPr>
        <w:t xml:space="preserve"> </w:t>
      </w:r>
      <w:r w:rsidRPr="006B08B6">
        <w:rPr>
          <w:rFonts w:ascii="Times New Roman" w:hAnsi="Times New Roman" w:cs="Times New Roman"/>
          <w:sz w:val="24"/>
          <w:lang w:val="el-GR"/>
        </w:rPr>
        <w:t>συναίνεση</w:t>
      </w:r>
    </w:p>
    <w:p w:rsidR="006E1BB5" w:rsidRPr="006B08B6" w:rsidRDefault="006E1BB5" w:rsidP="00650E1E">
      <w:pPr>
        <w:pStyle w:val="a3"/>
        <w:ind w:left="0"/>
        <w:jc w:val="both"/>
        <w:rPr>
          <w:rFonts w:ascii="Times New Roman" w:hAnsi="Times New Roman" w:cs="Times New Roman"/>
          <w:sz w:val="26"/>
          <w:lang w:val="el-GR"/>
        </w:rPr>
      </w:pPr>
    </w:p>
    <w:p w:rsidR="006E1BB5" w:rsidRPr="006B08B6" w:rsidRDefault="006E1BB5" w:rsidP="00650E1E">
      <w:pPr>
        <w:pStyle w:val="a3"/>
        <w:spacing w:before="3"/>
        <w:ind w:left="0"/>
        <w:jc w:val="both"/>
        <w:rPr>
          <w:rFonts w:ascii="Times New Roman" w:hAnsi="Times New Roman" w:cs="Times New Roman"/>
          <w:sz w:val="22"/>
          <w:lang w:val="el-GR"/>
        </w:rPr>
      </w:pPr>
    </w:p>
    <w:p w:rsidR="006E1BB5" w:rsidRPr="006B08B6" w:rsidRDefault="00A616C0" w:rsidP="00650E1E">
      <w:pPr>
        <w:pStyle w:val="2"/>
        <w:jc w:val="both"/>
        <w:rPr>
          <w:rFonts w:ascii="Times New Roman" w:hAnsi="Times New Roman" w:cs="Times New Roman"/>
          <w:lang w:val="el-GR"/>
        </w:rPr>
      </w:pPr>
      <w:r w:rsidRPr="006B08B6">
        <w:rPr>
          <w:rFonts w:ascii="Times New Roman" w:hAnsi="Times New Roman" w:cs="Times New Roman"/>
          <w:lang w:val="el-GR"/>
        </w:rPr>
        <w:t>Κριτήρια επιλογής στην ανάλυση Κ-Ο</w:t>
      </w:r>
    </w:p>
    <w:p w:rsidR="006E1BB5" w:rsidRPr="006B08B6" w:rsidRDefault="00A616C0" w:rsidP="00650E1E">
      <w:pPr>
        <w:pStyle w:val="a4"/>
        <w:numPr>
          <w:ilvl w:val="0"/>
          <w:numId w:val="1"/>
        </w:numPr>
        <w:tabs>
          <w:tab w:val="left" w:pos="837"/>
          <w:tab w:val="left" w:pos="838"/>
        </w:tabs>
        <w:spacing w:before="136" w:line="362" w:lineRule="auto"/>
        <w:ind w:right="325"/>
        <w:jc w:val="both"/>
        <w:rPr>
          <w:rFonts w:ascii="Times New Roman" w:hAnsi="Times New Roman" w:cs="Times New Roman"/>
          <w:b/>
          <w:sz w:val="24"/>
          <w:lang w:val="el-GR"/>
        </w:rPr>
      </w:pPr>
      <w:r w:rsidRPr="006B08B6">
        <w:rPr>
          <w:rFonts w:ascii="Times New Roman" w:hAnsi="Times New Roman" w:cs="Times New Roman"/>
          <w:sz w:val="24"/>
          <w:lang w:val="el-GR"/>
        </w:rPr>
        <w:t>Η</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βελτίωση</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της</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θέσης</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κάποιου</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δεν</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πρέπει</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να</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γίνεται</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σε</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βάρος</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κάποιου</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άλλου</w:t>
      </w:r>
      <w:r w:rsidRPr="006B08B6">
        <w:rPr>
          <w:rFonts w:ascii="Times New Roman" w:hAnsi="Times New Roman" w:cs="Times New Roman"/>
          <w:spacing w:val="-6"/>
          <w:sz w:val="24"/>
          <w:lang w:val="el-GR"/>
        </w:rPr>
        <w:t xml:space="preserve"> </w:t>
      </w:r>
      <w:r w:rsidRPr="006B08B6">
        <w:rPr>
          <w:rFonts w:ascii="Times New Roman" w:hAnsi="Times New Roman" w:cs="Times New Roman"/>
          <w:sz w:val="24"/>
          <w:lang w:val="el-GR"/>
        </w:rPr>
        <w:t>(</w:t>
      </w:r>
      <w:r w:rsidRPr="006B08B6">
        <w:rPr>
          <w:rFonts w:ascii="Times New Roman" w:hAnsi="Times New Roman" w:cs="Times New Roman"/>
          <w:b/>
          <w:sz w:val="24"/>
        </w:rPr>
        <w:t>Pareto</w:t>
      </w:r>
      <w:r w:rsidRPr="006B08B6">
        <w:rPr>
          <w:rFonts w:ascii="Times New Roman" w:hAnsi="Times New Roman" w:cs="Times New Roman"/>
          <w:b/>
          <w:sz w:val="24"/>
          <w:lang w:val="el-GR"/>
        </w:rPr>
        <w:t xml:space="preserve"> </w:t>
      </w:r>
      <w:r w:rsidRPr="006B08B6">
        <w:rPr>
          <w:rFonts w:ascii="Times New Roman" w:hAnsi="Times New Roman" w:cs="Times New Roman"/>
          <w:b/>
          <w:sz w:val="24"/>
        </w:rPr>
        <w:t>optimal</w:t>
      </w:r>
      <w:r w:rsidRPr="006B08B6">
        <w:rPr>
          <w:rFonts w:ascii="Times New Roman" w:hAnsi="Times New Roman" w:cs="Times New Roman"/>
          <w:b/>
          <w:sz w:val="24"/>
          <w:lang w:val="el-GR"/>
        </w:rPr>
        <w:t>)</w:t>
      </w:r>
    </w:p>
    <w:p w:rsidR="006E1BB5" w:rsidRPr="006B08B6" w:rsidRDefault="00A616C0" w:rsidP="00650E1E">
      <w:pPr>
        <w:pStyle w:val="a4"/>
        <w:numPr>
          <w:ilvl w:val="0"/>
          <w:numId w:val="1"/>
        </w:numPr>
        <w:tabs>
          <w:tab w:val="left" w:pos="837"/>
          <w:tab w:val="left" w:pos="838"/>
        </w:tabs>
        <w:spacing w:line="357" w:lineRule="auto"/>
        <w:ind w:right="327"/>
        <w:jc w:val="both"/>
        <w:rPr>
          <w:rFonts w:ascii="Times New Roman" w:hAnsi="Times New Roman" w:cs="Times New Roman"/>
          <w:sz w:val="24"/>
          <w:lang w:val="el-GR"/>
        </w:rPr>
      </w:pPr>
      <w:r w:rsidRPr="006B08B6">
        <w:rPr>
          <w:rFonts w:ascii="Times New Roman" w:hAnsi="Times New Roman" w:cs="Times New Roman"/>
          <w:sz w:val="24"/>
          <w:lang w:val="el-GR"/>
        </w:rPr>
        <w:t xml:space="preserve">Στην περίπτωση που υπάρχουν </w:t>
      </w:r>
      <w:proofErr w:type="spellStart"/>
      <w:r w:rsidRPr="006B08B6">
        <w:rPr>
          <w:rFonts w:ascii="Times New Roman" w:hAnsi="Times New Roman" w:cs="Times New Roman"/>
          <w:sz w:val="24"/>
          <w:lang w:val="el-GR"/>
        </w:rPr>
        <w:t>χαµένοι</w:t>
      </w:r>
      <w:proofErr w:type="spellEnd"/>
      <w:r w:rsidRPr="006B08B6">
        <w:rPr>
          <w:rFonts w:ascii="Times New Roman" w:hAnsi="Times New Roman" w:cs="Times New Roman"/>
          <w:sz w:val="24"/>
          <w:lang w:val="el-GR"/>
        </w:rPr>
        <w:t xml:space="preserve"> πρέπει τα συνολικά οφέλη να είναι αρκετά ώστε να </w:t>
      </w:r>
      <w:proofErr w:type="spellStart"/>
      <w:r w:rsidRPr="006B08B6">
        <w:rPr>
          <w:rFonts w:ascii="Times New Roman" w:hAnsi="Times New Roman" w:cs="Times New Roman"/>
          <w:sz w:val="24"/>
          <w:lang w:val="el-GR"/>
        </w:rPr>
        <w:t>αποζηµιώνονται</w:t>
      </w:r>
      <w:proofErr w:type="spellEnd"/>
      <w:r w:rsidRPr="006B08B6">
        <w:rPr>
          <w:rFonts w:ascii="Times New Roman" w:hAnsi="Times New Roman" w:cs="Times New Roman"/>
          <w:sz w:val="24"/>
          <w:lang w:val="el-GR"/>
        </w:rPr>
        <w:t xml:space="preserve"> οι </w:t>
      </w:r>
      <w:proofErr w:type="spellStart"/>
      <w:r w:rsidRPr="006B08B6">
        <w:rPr>
          <w:rFonts w:ascii="Times New Roman" w:hAnsi="Times New Roman" w:cs="Times New Roman"/>
          <w:sz w:val="24"/>
          <w:lang w:val="el-GR"/>
        </w:rPr>
        <w:t>χαµένοι</w:t>
      </w:r>
      <w:proofErr w:type="spellEnd"/>
      <w:r w:rsidRPr="006B08B6">
        <w:rPr>
          <w:rFonts w:ascii="Times New Roman" w:hAnsi="Times New Roman" w:cs="Times New Roman"/>
          <w:sz w:val="24"/>
          <w:lang w:val="el-GR"/>
        </w:rPr>
        <w:t xml:space="preserve"> (</w:t>
      </w:r>
      <w:r w:rsidRPr="006B08B6">
        <w:rPr>
          <w:rFonts w:ascii="Times New Roman" w:hAnsi="Times New Roman" w:cs="Times New Roman"/>
          <w:b/>
          <w:sz w:val="24"/>
          <w:lang w:val="el-GR"/>
        </w:rPr>
        <w:t xml:space="preserve">κριτήριο </w:t>
      </w:r>
      <w:r w:rsidRPr="006B08B6">
        <w:rPr>
          <w:rFonts w:ascii="Times New Roman" w:hAnsi="Times New Roman" w:cs="Times New Roman"/>
          <w:b/>
          <w:sz w:val="24"/>
        </w:rPr>
        <w:t>Kaldor</w:t>
      </w:r>
      <w:r w:rsidRPr="006B08B6">
        <w:rPr>
          <w:rFonts w:ascii="Times New Roman" w:hAnsi="Times New Roman" w:cs="Times New Roman"/>
          <w:b/>
          <w:sz w:val="24"/>
          <w:lang w:val="el-GR"/>
        </w:rPr>
        <w:t xml:space="preserve">, </w:t>
      </w:r>
      <w:r w:rsidRPr="006B08B6">
        <w:rPr>
          <w:rFonts w:ascii="Times New Roman" w:hAnsi="Times New Roman" w:cs="Times New Roman"/>
          <w:b/>
          <w:sz w:val="24"/>
        </w:rPr>
        <w:t>Hicks</w:t>
      </w:r>
      <w:r w:rsidRPr="006B08B6">
        <w:rPr>
          <w:rFonts w:ascii="Times New Roman" w:hAnsi="Times New Roman" w:cs="Times New Roman"/>
          <w:b/>
          <w:spacing w:val="-7"/>
          <w:sz w:val="24"/>
          <w:lang w:val="el-GR"/>
        </w:rPr>
        <w:t xml:space="preserve"> </w:t>
      </w:r>
      <w:r w:rsidRPr="006B08B6">
        <w:rPr>
          <w:rFonts w:ascii="Times New Roman" w:hAnsi="Times New Roman" w:cs="Times New Roman"/>
          <w:sz w:val="24"/>
          <w:lang w:val="el-GR"/>
        </w:rPr>
        <w:t>)</w:t>
      </w:r>
    </w:p>
    <w:p w:rsidR="006E1BB5" w:rsidRPr="006B08B6" w:rsidRDefault="006E1BB5" w:rsidP="00650E1E">
      <w:pPr>
        <w:pStyle w:val="a3"/>
        <w:spacing w:before="2"/>
        <w:ind w:left="0"/>
        <w:jc w:val="both"/>
        <w:rPr>
          <w:rFonts w:ascii="Times New Roman" w:hAnsi="Times New Roman" w:cs="Times New Roman"/>
          <w:sz w:val="36"/>
          <w:lang w:val="el-GR"/>
        </w:rPr>
      </w:pPr>
    </w:p>
    <w:p w:rsidR="006E1BB5" w:rsidRPr="006B08B6" w:rsidRDefault="009E39DE" w:rsidP="00222D89">
      <w:pPr>
        <w:pStyle w:val="2"/>
        <w:spacing w:line="360" w:lineRule="auto"/>
        <w:jc w:val="both"/>
        <w:rPr>
          <w:rFonts w:ascii="Times New Roman" w:hAnsi="Times New Roman" w:cs="Times New Roman"/>
          <w:lang w:val="el-GR"/>
        </w:rPr>
      </w:pPr>
      <w:r>
        <w:rPr>
          <w:rFonts w:ascii="Times New Roman" w:hAnsi="Times New Roman" w:cs="Times New Roman"/>
          <w:lang w:val="el-GR"/>
        </w:rPr>
        <w:t xml:space="preserve">Η δυσκολία στον προσδιορισμό του συντελεστή προεξόφλησης στον υπολογισμό της </w:t>
      </w:r>
      <w:r w:rsidR="00A616C0" w:rsidRPr="006B08B6">
        <w:rPr>
          <w:rFonts w:ascii="Times New Roman" w:hAnsi="Times New Roman" w:cs="Times New Roman"/>
          <w:lang w:val="el-GR"/>
        </w:rPr>
        <w:t xml:space="preserve"> Καθαρής Παρούσας Αξίας </w:t>
      </w:r>
      <w:r>
        <w:rPr>
          <w:rFonts w:ascii="Times New Roman" w:hAnsi="Times New Roman" w:cs="Times New Roman"/>
          <w:lang w:val="el-GR"/>
        </w:rPr>
        <w:t>(</w:t>
      </w:r>
      <w:proofErr w:type="spellStart"/>
      <w:r w:rsidR="00A616C0" w:rsidRPr="006B08B6">
        <w:rPr>
          <w:rFonts w:ascii="Times New Roman" w:hAnsi="Times New Roman" w:cs="Times New Roman"/>
          <w:lang w:val="el-GR"/>
        </w:rPr>
        <w:t>ΚΠΑ</w:t>
      </w:r>
      <w:proofErr w:type="spellEnd"/>
      <w:r>
        <w:rPr>
          <w:rFonts w:ascii="Times New Roman" w:hAnsi="Times New Roman" w:cs="Times New Roman"/>
          <w:lang w:val="el-GR"/>
        </w:rPr>
        <w:t xml:space="preserve">) </w:t>
      </w:r>
      <w:r w:rsidR="003443AB">
        <w:rPr>
          <w:rFonts w:ascii="Times New Roman" w:hAnsi="Times New Roman" w:cs="Times New Roman"/>
          <w:lang w:val="el-GR"/>
        </w:rPr>
        <w:t>μελλοντικών δρα</w:t>
      </w:r>
      <w:r w:rsidR="00222D89">
        <w:rPr>
          <w:rFonts w:ascii="Times New Roman" w:hAnsi="Times New Roman" w:cs="Times New Roman"/>
          <w:lang w:val="el-GR"/>
        </w:rPr>
        <w:t xml:space="preserve">ς </w:t>
      </w:r>
      <w:proofErr w:type="spellStart"/>
      <w:r w:rsidR="003443AB">
        <w:rPr>
          <w:rFonts w:ascii="Times New Roman" w:hAnsi="Times New Roman" w:cs="Times New Roman"/>
          <w:lang w:val="el-GR"/>
        </w:rPr>
        <w:t>εων</w:t>
      </w:r>
      <w:proofErr w:type="spellEnd"/>
      <w:r w:rsidR="003443AB">
        <w:rPr>
          <w:rFonts w:ascii="Times New Roman" w:hAnsi="Times New Roman" w:cs="Times New Roman"/>
          <w:lang w:val="el-GR"/>
        </w:rPr>
        <w:t>.</w:t>
      </w:r>
    </w:p>
    <w:p w:rsidR="006E1BB5" w:rsidRPr="00F91FBE" w:rsidRDefault="00A616C0" w:rsidP="00F91FBE">
      <w:pPr>
        <w:spacing w:before="136" w:line="360" w:lineRule="auto"/>
        <w:ind w:right="325"/>
        <w:jc w:val="both"/>
        <w:rPr>
          <w:rFonts w:ascii="Times New Roman" w:hAnsi="Times New Roman" w:cs="Times New Roman"/>
          <w:sz w:val="24"/>
          <w:lang w:val="el-GR"/>
        </w:rPr>
      </w:pPr>
      <w:r w:rsidRPr="00222D89">
        <w:rPr>
          <w:rFonts w:ascii="Times New Roman" w:hAnsi="Times New Roman" w:cs="Times New Roman"/>
          <w:sz w:val="24"/>
          <w:lang w:val="el-GR"/>
        </w:rPr>
        <w:t>Τα προγράµµατα δεν υλοποιούνται σε µ</w:t>
      </w:r>
      <w:proofErr w:type="spellStart"/>
      <w:r w:rsidRPr="00222D89">
        <w:rPr>
          <w:rFonts w:ascii="Times New Roman" w:hAnsi="Times New Roman" w:cs="Times New Roman"/>
          <w:sz w:val="24"/>
          <w:lang w:val="el-GR"/>
        </w:rPr>
        <w:t>ια</w:t>
      </w:r>
      <w:proofErr w:type="spellEnd"/>
      <w:r w:rsidRPr="00222D89">
        <w:rPr>
          <w:rFonts w:ascii="Times New Roman" w:hAnsi="Times New Roman" w:cs="Times New Roman"/>
          <w:sz w:val="24"/>
          <w:lang w:val="el-GR"/>
        </w:rPr>
        <w:t xml:space="preserve"> </w:t>
      </w:r>
      <w:proofErr w:type="spellStart"/>
      <w:r w:rsidRPr="00222D89">
        <w:rPr>
          <w:rFonts w:ascii="Times New Roman" w:hAnsi="Times New Roman" w:cs="Times New Roman"/>
          <w:sz w:val="24"/>
          <w:lang w:val="el-GR"/>
        </w:rPr>
        <w:t>στιγµή</w:t>
      </w:r>
      <w:proofErr w:type="spellEnd"/>
      <w:r w:rsidRPr="00222D89">
        <w:rPr>
          <w:rFonts w:ascii="Times New Roman" w:hAnsi="Times New Roman" w:cs="Times New Roman"/>
          <w:sz w:val="24"/>
          <w:lang w:val="el-GR"/>
        </w:rPr>
        <w:t xml:space="preserve">. Τα κόστη και τα οφέλη δεν </w:t>
      </w:r>
      <w:r w:rsidR="00E6303E" w:rsidRPr="00222D89">
        <w:rPr>
          <w:rFonts w:ascii="Times New Roman" w:hAnsi="Times New Roman" w:cs="Times New Roman"/>
          <w:sz w:val="24"/>
          <w:lang w:val="el-GR"/>
        </w:rPr>
        <w:t>πραγματοποιούνται</w:t>
      </w:r>
      <w:r w:rsidRPr="00222D89">
        <w:rPr>
          <w:rFonts w:ascii="Times New Roman" w:hAnsi="Times New Roman" w:cs="Times New Roman"/>
          <w:sz w:val="24"/>
          <w:lang w:val="el-GR"/>
        </w:rPr>
        <w:t xml:space="preserve"> όλα ακαριαία και ταυτόχρονα. Για να </w:t>
      </w:r>
      <w:r w:rsidR="00E6303E" w:rsidRPr="00222D89">
        <w:rPr>
          <w:rFonts w:ascii="Times New Roman" w:hAnsi="Times New Roman" w:cs="Times New Roman"/>
          <w:sz w:val="24"/>
          <w:lang w:val="el-GR"/>
        </w:rPr>
        <w:t>μπορέσει</w:t>
      </w:r>
      <w:r w:rsidRPr="00222D89">
        <w:rPr>
          <w:rFonts w:ascii="Times New Roman" w:hAnsi="Times New Roman" w:cs="Times New Roman"/>
          <w:sz w:val="24"/>
          <w:lang w:val="el-GR"/>
        </w:rPr>
        <w:t xml:space="preserve"> να </w:t>
      </w:r>
      <w:r w:rsidR="00E6303E" w:rsidRPr="00222D89">
        <w:rPr>
          <w:rFonts w:ascii="Times New Roman" w:hAnsi="Times New Roman" w:cs="Times New Roman"/>
          <w:sz w:val="24"/>
          <w:lang w:val="el-GR"/>
        </w:rPr>
        <w:t>εκτιμηθεί</w:t>
      </w:r>
      <w:r w:rsidRPr="00222D89">
        <w:rPr>
          <w:rFonts w:ascii="Times New Roman" w:hAnsi="Times New Roman" w:cs="Times New Roman"/>
          <w:sz w:val="24"/>
          <w:lang w:val="el-GR"/>
        </w:rPr>
        <w:t xml:space="preserve"> η συνολική</w:t>
      </w:r>
      <w:r w:rsidRPr="00222D89">
        <w:rPr>
          <w:rFonts w:ascii="Times New Roman" w:hAnsi="Times New Roman" w:cs="Times New Roman"/>
          <w:spacing w:val="-10"/>
          <w:sz w:val="24"/>
          <w:lang w:val="el-GR"/>
        </w:rPr>
        <w:t xml:space="preserve"> </w:t>
      </w:r>
      <w:r w:rsidRPr="00222D89">
        <w:rPr>
          <w:rFonts w:ascii="Times New Roman" w:hAnsi="Times New Roman" w:cs="Times New Roman"/>
          <w:sz w:val="24"/>
          <w:lang w:val="el-GR"/>
        </w:rPr>
        <w:t>απόδοση</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ενός</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τέτοιου</w:t>
      </w:r>
      <w:r w:rsidRPr="00222D89">
        <w:rPr>
          <w:rFonts w:ascii="Times New Roman" w:hAnsi="Times New Roman" w:cs="Times New Roman"/>
          <w:spacing w:val="-10"/>
          <w:sz w:val="24"/>
          <w:lang w:val="el-GR"/>
        </w:rPr>
        <w:t xml:space="preserve"> </w:t>
      </w:r>
      <w:r w:rsidRPr="00222D89">
        <w:rPr>
          <w:rFonts w:ascii="Times New Roman" w:hAnsi="Times New Roman" w:cs="Times New Roman"/>
          <w:sz w:val="24"/>
          <w:lang w:val="el-GR"/>
        </w:rPr>
        <w:t>προγράµµατος</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πρέπει</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να</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υπολογισθεί</w:t>
      </w:r>
      <w:r w:rsidRPr="00222D89">
        <w:rPr>
          <w:rFonts w:ascii="Times New Roman" w:hAnsi="Times New Roman" w:cs="Times New Roman"/>
          <w:spacing w:val="-10"/>
          <w:sz w:val="24"/>
          <w:lang w:val="el-GR"/>
        </w:rPr>
        <w:t xml:space="preserve"> </w:t>
      </w:r>
      <w:r w:rsidRPr="00222D89">
        <w:rPr>
          <w:rFonts w:ascii="Times New Roman" w:hAnsi="Times New Roman" w:cs="Times New Roman"/>
          <w:sz w:val="24"/>
          <w:lang w:val="el-GR"/>
        </w:rPr>
        <w:t>η</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παρούσα</w:t>
      </w:r>
      <w:r w:rsidRPr="00222D89">
        <w:rPr>
          <w:rFonts w:ascii="Times New Roman" w:hAnsi="Times New Roman" w:cs="Times New Roman"/>
          <w:spacing w:val="-9"/>
          <w:sz w:val="24"/>
          <w:lang w:val="el-GR"/>
        </w:rPr>
        <w:t xml:space="preserve"> </w:t>
      </w:r>
      <w:r w:rsidRPr="00222D89">
        <w:rPr>
          <w:rFonts w:ascii="Times New Roman" w:hAnsi="Times New Roman" w:cs="Times New Roman"/>
          <w:sz w:val="24"/>
          <w:lang w:val="el-GR"/>
        </w:rPr>
        <w:t>αξία όλων των µ</w:t>
      </w:r>
      <w:r w:rsidR="00E6303E" w:rsidRPr="00222D89">
        <w:rPr>
          <w:rFonts w:ascii="Times New Roman" w:hAnsi="Times New Roman" w:cs="Times New Roman"/>
          <w:sz w:val="24"/>
          <w:lang w:val="el-GR"/>
        </w:rPr>
        <w:t>μελλοντικών</w:t>
      </w:r>
      <w:r w:rsidRPr="00222D89">
        <w:rPr>
          <w:rFonts w:ascii="Times New Roman" w:hAnsi="Times New Roman" w:cs="Times New Roman"/>
          <w:sz w:val="24"/>
          <w:lang w:val="el-GR"/>
        </w:rPr>
        <w:t xml:space="preserve"> καθαρών οφελών (όφελος µ</w:t>
      </w:r>
      <w:proofErr w:type="spellStart"/>
      <w:r w:rsidRPr="00222D89">
        <w:rPr>
          <w:rFonts w:ascii="Times New Roman" w:hAnsi="Times New Roman" w:cs="Times New Roman"/>
          <w:sz w:val="24"/>
          <w:lang w:val="el-GR"/>
        </w:rPr>
        <w:t>είον</w:t>
      </w:r>
      <w:proofErr w:type="spellEnd"/>
      <w:r w:rsidRPr="00222D89">
        <w:rPr>
          <w:rFonts w:ascii="Times New Roman" w:hAnsi="Times New Roman" w:cs="Times New Roman"/>
          <w:spacing w:val="-10"/>
          <w:sz w:val="24"/>
          <w:lang w:val="el-GR"/>
        </w:rPr>
        <w:t xml:space="preserve"> </w:t>
      </w:r>
      <w:r w:rsidRPr="00222D89">
        <w:rPr>
          <w:rFonts w:ascii="Times New Roman" w:hAnsi="Times New Roman" w:cs="Times New Roman"/>
          <w:sz w:val="24"/>
          <w:lang w:val="el-GR"/>
        </w:rPr>
        <w:t>κόστος)</w:t>
      </w:r>
      <w:r w:rsidR="00222D89" w:rsidRPr="00222D89">
        <w:rPr>
          <w:rFonts w:ascii="Times New Roman" w:hAnsi="Times New Roman" w:cs="Times New Roman"/>
          <w:sz w:val="24"/>
          <w:lang w:val="el-GR"/>
        </w:rPr>
        <w:t>.</w:t>
      </w:r>
      <w:r w:rsidR="00F91FBE">
        <w:rPr>
          <w:rFonts w:ascii="Times New Roman" w:hAnsi="Times New Roman" w:cs="Times New Roman"/>
          <w:sz w:val="24"/>
          <w:lang w:val="el-GR"/>
        </w:rPr>
        <w:t xml:space="preserve"> </w:t>
      </w:r>
      <w:r w:rsidR="00E6303E" w:rsidRPr="00222D89">
        <w:rPr>
          <w:rFonts w:ascii="Times New Roman" w:hAnsi="Times New Roman" w:cs="Times New Roman"/>
          <w:sz w:val="24"/>
          <w:lang w:val="el-GR"/>
        </w:rPr>
        <w:t>Επιλέγουμε</w:t>
      </w:r>
      <w:r w:rsidRPr="00222D89">
        <w:rPr>
          <w:rFonts w:ascii="Times New Roman" w:hAnsi="Times New Roman" w:cs="Times New Roman"/>
          <w:sz w:val="24"/>
          <w:lang w:val="el-GR"/>
        </w:rPr>
        <w:t xml:space="preserve"> </w:t>
      </w:r>
      <w:r w:rsidR="003443AB" w:rsidRPr="00222D89">
        <w:rPr>
          <w:rFonts w:ascii="Times New Roman" w:hAnsi="Times New Roman" w:cs="Times New Roman"/>
          <w:sz w:val="24"/>
          <w:lang w:val="el-GR"/>
        </w:rPr>
        <w:t>από</w:t>
      </w:r>
      <w:r w:rsidRPr="00222D89">
        <w:rPr>
          <w:rFonts w:ascii="Times New Roman" w:hAnsi="Times New Roman" w:cs="Times New Roman"/>
          <w:sz w:val="24"/>
          <w:lang w:val="el-GR"/>
        </w:rPr>
        <w:t xml:space="preserve"> πρ</w:t>
      </w:r>
      <w:r w:rsidR="003443AB" w:rsidRPr="00222D89">
        <w:rPr>
          <w:rFonts w:ascii="Times New Roman" w:hAnsi="Times New Roman" w:cs="Times New Roman"/>
          <w:sz w:val="24"/>
          <w:lang w:val="el-GR"/>
        </w:rPr>
        <w:t>ο</w:t>
      </w:r>
      <w:r w:rsidRPr="00222D89">
        <w:rPr>
          <w:rFonts w:ascii="Times New Roman" w:hAnsi="Times New Roman" w:cs="Times New Roman"/>
          <w:sz w:val="24"/>
          <w:lang w:val="el-GR"/>
        </w:rPr>
        <w:t>γρ</w:t>
      </w:r>
      <w:r w:rsidR="003443AB" w:rsidRPr="00222D89">
        <w:rPr>
          <w:rFonts w:ascii="Times New Roman" w:hAnsi="Times New Roman" w:cs="Times New Roman"/>
          <w:sz w:val="24"/>
          <w:lang w:val="el-GR"/>
        </w:rPr>
        <w:t>ά</w:t>
      </w:r>
      <w:r w:rsidRPr="00222D89">
        <w:rPr>
          <w:rFonts w:ascii="Times New Roman" w:hAnsi="Times New Roman" w:cs="Times New Roman"/>
          <w:sz w:val="24"/>
          <w:lang w:val="el-GR"/>
        </w:rPr>
        <w:t>µµα</w:t>
      </w:r>
      <w:r w:rsidR="003443AB" w:rsidRPr="00222D89">
        <w:rPr>
          <w:rFonts w:ascii="Times New Roman" w:hAnsi="Times New Roman" w:cs="Times New Roman"/>
          <w:sz w:val="24"/>
          <w:lang w:val="el-GR"/>
        </w:rPr>
        <w:t>τα</w:t>
      </w:r>
      <w:r w:rsidRPr="00222D89">
        <w:rPr>
          <w:rFonts w:ascii="Times New Roman" w:hAnsi="Times New Roman" w:cs="Times New Roman"/>
          <w:sz w:val="24"/>
          <w:lang w:val="el-GR"/>
        </w:rPr>
        <w:t xml:space="preserve"> </w:t>
      </w:r>
      <w:r w:rsidR="003443AB" w:rsidRPr="00222D89">
        <w:rPr>
          <w:rFonts w:ascii="Times New Roman" w:hAnsi="Times New Roman" w:cs="Times New Roman"/>
          <w:sz w:val="24"/>
          <w:lang w:val="el-GR"/>
        </w:rPr>
        <w:t xml:space="preserve">με </w:t>
      </w:r>
      <w:proofErr w:type="spellStart"/>
      <w:r w:rsidRPr="00222D89">
        <w:rPr>
          <w:rFonts w:ascii="Times New Roman" w:hAnsi="Times New Roman" w:cs="Times New Roman"/>
          <w:sz w:val="24"/>
          <w:lang w:val="el-GR"/>
        </w:rPr>
        <w:t>ΚΠΑ</w:t>
      </w:r>
      <w:proofErr w:type="spellEnd"/>
      <w:r w:rsidRPr="00222D89">
        <w:rPr>
          <w:rFonts w:ascii="Times New Roman" w:hAnsi="Times New Roman" w:cs="Times New Roman"/>
          <w:sz w:val="24"/>
          <w:lang w:val="el-GR"/>
        </w:rPr>
        <w:t>&gt;0</w:t>
      </w:r>
      <w:r w:rsidR="00222D89">
        <w:rPr>
          <w:rFonts w:ascii="Times New Roman" w:hAnsi="Times New Roman" w:cs="Times New Roman"/>
          <w:sz w:val="24"/>
          <w:lang w:val="el-GR"/>
        </w:rPr>
        <w:t>.</w:t>
      </w:r>
      <w:r w:rsidR="00F91FBE">
        <w:rPr>
          <w:rFonts w:ascii="Times New Roman" w:hAnsi="Times New Roman" w:cs="Times New Roman"/>
          <w:sz w:val="24"/>
          <w:lang w:val="el-GR"/>
        </w:rPr>
        <w:t xml:space="preserve"> </w:t>
      </w:r>
      <w:r w:rsidRPr="00F91FBE">
        <w:rPr>
          <w:rFonts w:ascii="Times New Roman" w:hAnsi="Times New Roman" w:cs="Times New Roman"/>
          <w:sz w:val="24"/>
          <w:lang w:val="el-GR"/>
        </w:rPr>
        <w:t xml:space="preserve">Για να γίνει </w:t>
      </w:r>
      <w:r w:rsidR="00F91FBE">
        <w:rPr>
          <w:rFonts w:ascii="Times New Roman" w:hAnsi="Times New Roman" w:cs="Times New Roman"/>
          <w:sz w:val="24"/>
          <w:lang w:val="el-GR"/>
        </w:rPr>
        <w:t xml:space="preserve">ο υπολογισμός της </w:t>
      </w:r>
      <w:proofErr w:type="spellStart"/>
      <w:r w:rsidR="00F91FBE">
        <w:rPr>
          <w:rFonts w:ascii="Times New Roman" w:hAnsi="Times New Roman" w:cs="Times New Roman"/>
          <w:sz w:val="24"/>
          <w:lang w:val="el-GR"/>
        </w:rPr>
        <w:t>ΚΠΑ</w:t>
      </w:r>
      <w:proofErr w:type="spellEnd"/>
      <w:r w:rsidR="00F91FBE">
        <w:rPr>
          <w:rFonts w:ascii="Times New Roman" w:hAnsi="Times New Roman" w:cs="Times New Roman"/>
          <w:sz w:val="24"/>
          <w:lang w:val="el-GR"/>
        </w:rPr>
        <w:t xml:space="preserve"> </w:t>
      </w:r>
      <w:proofErr w:type="spellStart"/>
      <w:r w:rsidR="00F91FBE">
        <w:rPr>
          <w:rFonts w:ascii="Times New Roman" w:hAnsi="Times New Roman" w:cs="Times New Roman"/>
          <w:sz w:val="24"/>
          <w:lang w:val="el-GR"/>
        </w:rPr>
        <w:t>πρεπει</w:t>
      </w:r>
      <w:proofErr w:type="spellEnd"/>
      <w:r w:rsidR="00F91FBE">
        <w:rPr>
          <w:rFonts w:ascii="Times New Roman" w:hAnsi="Times New Roman" w:cs="Times New Roman"/>
          <w:sz w:val="24"/>
          <w:lang w:val="el-GR"/>
        </w:rPr>
        <w:t xml:space="preserve"> </w:t>
      </w:r>
      <w:r w:rsidRPr="00F91FBE">
        <w:rPr>
          <w:rFonts w:ascii="Times New Roman" w:hAnsi="Times New Roman" w:cs="Times New Roman"/>
          <w:sz w:val="24"/>
          <w:lang w:val="el-GR"/>
        </w:rPr>
        <w:t>να αποφασισθεί ο συντελεστής</w:t>
      </w:r>
      <w:r w:rsidRPr="00F91FBE">
        <w:rPr>
          <w:rFonts w:ascii="Times New Roman" w:hAnsi="Times New Roman" w:cs="Times New Roman"/>
          <w:spacing w:val="-7"/>
          <w:sz w:val="24"/>
          <w:lang w:val="el-GR"/>
        </w:rPr>
        <w:t xml:space="preserve"> </w:t>
      </w:r>
      <w:r w:rsidRPr="00F91FBE">
        <w:rPr>
          <w:rFonts w:ascii="Times New Roman" w:hAnsi="Times New Roman" w:cs="Times New Roman"/>
          <w:sz w:val="24"/>
          <w:lang w:val="el-GR"/>
        </w:rPr>
        <w:t>προεξόφλησης</w:t>
      </w:r>
      <w:r w:rsidR="00F91FBE">
        <w:rPr>
          <w:rFonts w:ascii="Times New Roman" w:hAnsi="Times New Roman" w:cs="Times New Roman"/>
          <w:sz w:val="24"/>
          <w:lang w:val="el-GR"/>
        </w:rPr>
        <w:t xml:space="preserve">. </w:t>
      </w:r>
      <w:r w:rsidRPr="00F91FBE">
        <w:rPr>
          <w:rFonts w:ascii="Times New Roman" w:hAnsi="Times New Roman" w:cs="Times New Roman"/>
          <w:sz w:val="24"/>
          <w:lang w:val="el-GR"/>
        </w:rPr>
        <w:t xml:space="preserve">Είναι </w:t>
      </w:r>
      <w:r w:rsidR="00E6303E" w:rsidRPr="00F91FBE">
        <w:rPr>
          <w:rFonts w:ascii="Times New Roman" w:hAnsi="Times New Roman" w:cs="Times New Roman"/>
          <w:sz w:val="24"/>
          <w:lang w:val="el-GR"/>
        </w:rPr>
        <w:t>εμφανές</w:t>
      </w:r>
      <w:r w:rsidRPr="00F91FBE">
        <w:rPr>
          <w:rFonts w:ascii="Times New Roman" w:hAnsi="Times New Roman" w:cs="Times New Roman"/>
          <w:sz w:val="24"/>
          <w:lang w:val="el-GR"/>
        </w:rPr>
        <w:t xml:space="preserve"> ότι οι </w:t>
      </w:r>
      <w:r w:rsidR="00E6303E" w:rsidRPr="00F91FBE">
        <w:rPr>
          <w:rFonts w:ascii="Times New Roman" w:hAnsi="Times New Roman" w:cs="Times New Roman"/>
          <w:sz w:val="24"/>
          <w:lang w:val="el-GR"/>
        </w:rPr>
        <w:t>μελλοντικές</w:t>
      </w:r>
      <w:r w:rsidRPr="00F91FBE">
        <w:rPr>
          <w:rFonts w:ascii="Times New Roman" w:hAnsi="Times New Roman" w:cs="Times New Roman"/>
          <w:sz w:val="24"/>
          <w:lang w:val="el-GR"/>
        </w:rPr>
        <w:t xml:space="preserve"> αποδόσεις περικλείουν ένα </w:t>
      </w:r>
      <w:r w:rsidR="00E6303E" w:rsidRPr="00F91FBE">
        <w:rPr>
          <w:rFonts w:ascii="Times New Roman" w:hAnsi="Times New Roman" w:cs="Times New Roman"/>
          <w:sz w:val="24"/>
          <w:lang w:val="el-GR"/>
        </w:rPr>
        <w:t>βαθμό</w:t>
      </w:r>
      <w:r w:rsidRPr="00F91FBE">
        <w:rPr>
          <w:rFonts w:ascii="Times New Roman" w:hAnsi="Times New Roman" w:cs="Times New Roman"/>
          <w:spacing w:val="-24"/>
          <w:sz w:val="24"/>
          <w:lang w:val="el-GR"/>
        </w:rPr>
        <w:t xml:space="preserve"> </w:t>
      </w:r>
      <w:r w:rsidRPr="00F91FBE">
        <w:rPr>
          <w:rFonts w:ascii="Times New Roman" w:hAnsi="Times New Roman" w:cs="Times New Roman"/>
          <w:sz w:val="24"/>
          <w:lang w:val="el-GR"/>
        </w:rPr>
        <w:t>αβεβαιότητας.</w:t>
      </w:r>
      <w:r w:rsidR="00F91FBE">
        <w:rPr>
          <w:rFonts w:ascii="Times New Roman" w:hAnsi="Times New Roman" w:cs="Times New Roman"/>
          <w:sz w:val="24"/>
          <w:lang w:val="el-GR"/>
        </w:rPr>
        <w:t xml:space="preserve"> </w:t>
      </w:r>
      <w:r w:rsidRPr="00F91FBE">
        <w:rPr>
          <w:rFonts w:ascii="Times New Roman" w:hAnsi="Times New Roman" w:cs="Times New Roman"/>
          <w:sz w:val="24"/>
          <w:lang w:val="el-GR"/>
        </w:rPr>
        <w:t>Όσο</w:t>
      </w:r>
      <w:r w:rsidRPr="00F91FBE">
        <w:rPr>
          <w:rFonts w:ascii="Times New Roman" w:hAnsi="Times New Roman" w:cs="Times New Roman"/>
          <w:spacing w:val="-5"/>
          <w:sz w:val="24"/>
          <w:lang w:val="el-GR"/>
        </w:rPr>
        <w:t xml:space="preserve"> </w:t>
      </w:r>
      <w:r w:rsidR="00E6303E" w:rsidRPr="00F91FBE">
        <w:rPr>
          <w:rFonts w:ascii="Times New Roman" w:hAnsi="Times New Roman" w:cs="Times New Roman"/>
          <w:sz w:val="24"/>
          <w:lang w:val="el-GR"/>
        </w:rPr>
        <w:t>μεγαλύτερο</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βάρος</w:t>
      </w:r>
      <w:r w:rsidRPr="00F91FBE">
        <w:rPr>
          <w:rFonts w:ascii="Times New Roman" w:hAnsi="Times New Roman" w:cs="Times New Roman"/>
          <w:spacing w:val="-5"/>
          <w:sz w:val="24"/>
          <w:lang w:val="el-GR"/>
        </w:rPr>
        <w:t xml:space="preserve"> </w:t>
      </w:r>
      <w:r w:rsidR="00E6303E" w:rsidRPr="00F91FBE">
        <w:rPr>
          <w:rFonts w:ascii="Times New Roman" w:hAnsi="Times New Roman" w:cs="Times New Roman"/>
          <w:sz w:val="24"/>
          <w:lang w:val="el-GR"/>
        </w:rPr>
        <w:t>θέλουμε</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να</w:t>
      </w:r>
      <w:r w:rsidRPr="00F91FBE">
        <w:rPr>
          <w:rFonts w:ascii="Times New Roman" w:hAnsi="Times New Roman" w:cs="Times New Roman"/>
          <w:spacing w:val="-5"/>
          <w:sz w:val="24"/>
          <w:lang w:val="el-GR"/>
        </w:rPr>
        <w:t xml:space="preserve"> </w:t>
      </w:r>
      <w:r w:rsidR="00E6303E" w:rsidRPr="00F91FBE">
        <w:rPr>
          <w:rFonts w:ascii="Times New Roman" w:hAnsi="Times New Roman" w:cs="Times New Roman"/>
          <w:sz w:val="24"/>
          <w:lang w:val="el-GR"/>
        </w:rPr>
        <w:t>δώσουμε</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στο</w:t>
      </w:r>
      <w:r w:rsidRPr="00F91FBE">
        <w:rPr>
          <w:rFonts w:ascii="Times New Roman" w:hAnsi="Times New Roman" w:cs="Times New Roman"/>
          <w:spacing w:val="-5"/>
          <w:sz w:val="24"/>
          <w:lang w:val="el-GR"/>
        </w:rPr>
        <w:t xml:space="preserve"> </w:t>
      </w:r>
      <w:r w:rsidR="00E6303E" w:rsidRPr="00F91FBE">
        <w:rPr>
          <w:rFonts w:ascii="Times New Roman" w:hAnsi="Times New Roman" w:cs="Times New Roman"/>
          <w:sz w:val="24"/>
          <w:lang w:val="el-GR"/>
        </w:rPr>
        <w:t>μέλλον</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και</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τις</w:t>
      </w:r>
      <w:r w:rsidRPr="00F91FBE">
        <w:rPr>
          <w:rFonts w:ascii="Times New Roman" w:hAnsi="Times New Roman" w:cs="Times New Roman"/>
          <w:spacing w:val="-5"/>
          <w:sz w:val="24"/>
          <w:lang w:val="el-GR"/>
        </w:rPr>
        <w:t xml:space="preserve"> </w:t>
      </w:r>
      <w:r w:rsidR="00E6303E" w:rsidRPr="00F91FBE">
        <w:rPr>
          <w:rFonts w:ascii="Times New Roman" w:hAnsi="Times New Roman" w:cs="Times New Roman"/>
          <w:sz w:val="24"/>
          <w:lang w:val="el-GR"/>
        </w:rPr>
        <w:t>επόμενες</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γενεές</w:t>
      </w:r>
      <w:r w:rsidRPr="00F91FBE">
        <w:rPr>
          <w:rFonts w:ascii="Times New Roman" w:hAnsi="Times New Roman" w:cs="Times New Roman"/>
          <w:spacing w:val="-5"/>
          <w:sz w:val="24"/>
          <w:lang w:val="el-GR"/>
        </w:rPr>
        <w:t xml:space="preserve"> </w:t>
      </w:r>
      <w:r w:rsidRPr="00F91FBE">
        <w:rPr>
          <w:rFonts w:ascii="Times New Roman" w:hAnsi="Times New Roman" w:cs="Times New Roman"/>
          <w:sz w:val="24"/>
          <w:lang w:val="el-GR"/>
        </w:rPr>
        <w:t>τόσο</w:t>
      </w:r>
      <w:r w:rsidR="00F91FBE">
        <w:rPr>
          <w:rFonts w:ascii="Times New Roman" w:hAnsi="Times New Roman" w:cs="Times New Roman"/>
          <w:sz w:val="24"/>
          <w:lang w:val="el-GR"/>
        </w:rPr>
        <w:t xml:space="preserve"> </w:t>
      </w:r>
      <w:r w:rsidR="00E6303E" w:rsidRPr="006B08B6">
        <w:rPr>
          <w:rFonts w:ascii="Times New Roman" w:hAnsi="Times New Roman" w:cs="Times New Roman"/>
          <w:lang w:val="el-GR"/>
        </w:rPr>
        <w:t>μικρότερο</w:t>
      </w:r>
      <w:r w:rsidRPr="006B08B6">
        <w:rPr>
          <w:rFonts w:ascii="Times New Roman" w:hAnsi="Times New Roman" w:cs="Times New Roman"/>
          <w:lang w:val="el-GR"/>
        </w:rPr>
        <w:t xml:space="preserve"> συντελεστή προεξόφλησης πρέπει να </w:t>
      </w:r>
      <w:r w:rsidR="00E6303E" w:rsidRPr="006B08B6">
        <w:rPr>
          <w:rFonts w:ascii="Times New Roman" w:hAnsi="Times New Roman" w:cs="Times New Roman"/>
          <w:lang w:val="el-GR"/>
        </w:rPr>
        <w:t>χρησιμοποιήσουμε</w:t>
      </w:r>
      <w:r w:rsidRPr="006B08B6">
        <w:rPr>
          <w:rFonts w:ascii="Times New Roman" w:hAnsi="Times New Roman" w:cs="Times New Roman"/>
          <w:lang w:val="el-GR"/>
        </w:rPr>
        <w:t>.</w:t>
      </w:r>
      <w:r w:rsidR="00F91FBE">
        <w:rPr>
          <w:rFonts w:ascii="Times New Roman" w:hAnsi="Times New Roman" w:cs="Times New Roman"/>
          <w:lang w:val="el-GR"/>
        </w:rPr>
        <w:t xml:space="preserve"> </w:t>
      </w:r>
      <w:proofErr w:type="spellStart"/>
      <w:r w:rsidR="00F91FBE">
        <w:rPr>
          <w:rFonts w:ascii="Times New Roman" w:hAnsi="Times New Roman" w:cs="Times New Roman"/>
          <w:lang w:val="el-GR"/>
        </w:rPr>
        <w:t>Ετσι</w:t>
      </w:r>
      <w:proofErr w:type="spellEnd"/>
      <w:r w:rsidR="00F91FBE">
        <w:rPr>
          <w:rFonts w:ascii="Times New Roman" w:hAnsi="Times New Roman" w:cs="Times New Roman"/>
          <w:lang w:val="el-GR"/>
        </w:rPr>
        <w:t xml:space="preserve"> η παράμετρος συντελεστής προεξόφλησης εισάγει την υποκειμενική κρίση δεοντολογικά </w:t>
      </w:r>
      <w:proofErr w:type="spellStart"/>
      <w:r w:rsidR="00F91FBE">
        <w:rPr>
          <w:rFonts w:ascii="Times New Roman" w:hAnsi="Times New Roman" w:cs="Times New Roman"/>
          <w:lang w:val="el-GR"/>
        </w:rPr>
        <w:t>κριτηρια</w:t>
      </w:r>
      <w:proofErr w:type="spellEnd"/>
      <w:r w:rsidR="00F91FBE">
        <w:rPr>
          <w:rFonts w:ascii="Times New Roman" w:hAnsi="Times New Roman" w:cs="Times New Roman"/>
          <w:lang w:val="el-GR"/>
        </w:rPr>
        <w:t xml:space="preserve"> στον προσδιορισμό των </w:t>
      </w:r>
      <w:proofErr w:type="spellStart"/>
      <w:r w:rsidR="00F91FBE">
        <w:rPr>
          <w:rFonts w:ascii="Times New Roman" w:hAnsi="Times New Roman" w:cs="Times New Roman"/>
          <w:lang w:val="el-GR"/>
        </w:rPr>
        <w:t>ΚΠΑ</w:t>
      </w:r>
      <w:proofErr w:type="spellEnd"/>
      <w:r w:rsidR="00F91FBE">
        <w:rPr>
          <w:rFonts w:ascii="Times New Roman" w:hAnsi="Times New Roman" w:cs="Times New Roman"/>
          <w:lang w:val="el-GR"/>
        </w:rPr>
        <w:t xml:space="preserve"> μιας εναλλακτικής.</w:t>
      </w:r>
    </w:p>
    <w:p w:rsidR="006E1BB5" w:rsidRPr="006B08B6" w:rsidRDefault="006E1BB5" w:rsidP="00650E1E">
      <w:pPr>
        <w:pStyle w:val="a3"/>
        <w:ind w:left="0"/>
        <w:jc w:val="both"/>
        <w:rPr>
          <w:rFonts w:ascii="Times New Roman" w:hAnsi="Times New Roman" w:cs="Times New Roman"/>
          <w:sz w:val="26"/>
          <w:lang w:val="el-GR"/>
        </w:rPr>
      </w:pPr>
    </w:p>
    <w:p w:rsidR="006E1BB5" w:rsidRPr="006B08B6" w:rsidRDefault="006E1BB5" w:rsidP="00650E1E">
      <w:pPr>
        <w:pStyle w:val="a3"/>
        <w:spacing w:before="2"/>
        <w:ind w:left="0"/>
        <w:jc w:val="both"/>
        <w:rPr>
          <w:rFonts w:ascii="Times New Roman" w:hAnsi="Times New Roman" w:cs="Times New Roman"/>
          <w:sz w:val="22"/>
          <w:lang w:val="el-GR"/>
        </w:rPr>
      </w:pPr>
    </w:p>
    <w:p w:rsidR="006E1BB5" w:rsidRPr="006B08B6" w:rsidRDefault="00A616C0" w:rsidP="00650E1E">
      <w:pPr>
        <w:pStyle w:val="2"/>
        <w:jc w:val="both"/>
        <w:rPr>
          <w:rFonts w:ascii="Times New Roman" w:hAnsi="Times New Roman" w:cs="Times New Roman"/>
          <w:lang w:val="el-GR"/>
        </w:rPr>
      </w:pPr>
      <w:r w:rsidRPr="006B08B6">
        <w:rPr>
          <w:rFonts w:ascii="Times New Roman" w:hAnsi="Times New Roman" w:cs="Times New Roman"/>
          <w:lang w:val="el-GR"/>
        </w:rPr>
        <w:t xml:space="preserve">Τα </w:t>
      </w:r>
      <w:r w:rsidR="00E6303E" w:rsidRPr="006B08B6">
        <w:rPr>
          <w:rFonts w:ascii="Times New Roman" w:hAnsi="Times New Roman" w:cs="Times New Roman"/>
          <w:lang w:val="el-GR"/>
        </w:rPr>
        <w:t>προβλήματα</w:t>
      </w:r>
      <w:r w:rsidRPr="006B08B6">
        <w:rPr>
          <w:rFonts w:ascii="Times New Roman" w:hAnsi="Times New Roman" w:cs="Times New Roman"/>
          <w:lang w:val="el-GR"/>
        </w:rPr>
        <w:t xml:space="preserve"> της ανάλυσης Κ-Ο στην πράξη</w:t>
      </w:r>
    </w:p>
    <w:p w:rsidR="006E1BB5" w:rsidRPr="006B08B6" w:rsidRDefault="00A616C0" w:rsidP="00650E1E">
      <w:pPr>
        <w:pStyle w:val="a4"/>
        <w:numPr>
          <w:ilvl w:val="0"/>
          <w:numId w:val="1"/>
        </w:numPr>
        <w:tabs>
          <w:tab w:val="left" w:pos="837"/>
          <w:tab w:val="left" w:pos="838"/>
        </w:tabs>
        <w:spacing w:before="136"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Το κόστος και το όφελος </w:t>
      </w:r>
      <w:r w:rsidR="00E6303E" w:rsidRPr="006B08B6">
        <w:rPr>
          <w:rFonts w:ascii="Times New Roman" w:hAnsi="Times New Roman" w:cs="Times New Roman"/>
          <w:sz w:val="24"/>
          <w:lang w:val="el-GR"/>
        </w:rPr>
        <w:t>περιλαμβάνει</w:t>
      </w:r>
      <w:r w:rsidRPr="006B08B6">
        <w:rPr>
          <w:rFonts w:ascii="Times New Roman" w:hAnsi="Times New Roman" w:cs="Times New Roman"/>
          <w:sz w:val="24"/>
          <w:lang w:val="el-GR"/>
        </w:rPr>
        <w:t xml:space="preserve"> και </w:t>
      </w:r>
      <w:proofErr w:type="spellStart"/>
      <w:r w:rsidRPr="006B08B6">
        <w:rPr>
          <w:rFonts w:ascii="Times New Roman" w:hAnsi="Times New Roman" w:cs="Times New Roman"/>
          <w:sz w:val="24"/>
          <w:lang w:val="el-GR"/>
        </w:rPr>
        <w:t>αϋλα</w:t>
      </w:r>
      <w:proofErr w:type="spellEnd"/>
      <w:r w:rsidRPr="006B08B6">
        <w:rPr>
          <w:rFonts w:ascii="Times New Roman" w:hAnsi="Times New Roman" w:cs="Times New Roman"/>
          <w:sz w:val="24"/>
          <w:lang w:val="el-GR"/>
        </w:rPr>
        <w:t xml:space="preserve"> στοιχεία που είναι δύσκολο να αποδοθούν</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ως</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εγχρήµατα</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µ</w:t>
      </w:r>
      <w:proofErr w:type="spellStart"/>
      <w:r w:rsidRPr="006B08B6">
        <w:rPr>
          <w:rFonts w:ascii="Times New Roman" w:hAnsi="Times New Roman" w:cs="Times New Roman"/>
          <w:sz w:val="24"/>
          <w:lang w:val="el-GR"/>
        </w:rPr>
        <w:t>εγέθη</w:t>
      </w:r>
      <w:proofErr w:type="spellEnd"/>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όταν</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δεν</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υπάρχουν</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αγορές</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διακίνησης</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των</w:t>
      </w:r>
      <w:r w:rsidRPr="006B08B6">
        <w:rPr>
          <w:rFonts w:ascii="Times New Roman" w:hAnsi="Times New Roman" w:cs="Times New Roman"/>
          <w:spacing w:val="-13"/>
          <w:sz w:val="24"/>
          <w:lang w:val="el-GR"/>
        </w:rPr>
        <w:t xml:space="preserve"> </w:t>
      </w:r>
      <w:r w:rsidRPr="006B08B6">
        <w:rPr>
          <w:rFonts w:ascii="Times New Roman" w:hAnsi="Times New Roman" w:cs="Times New Roman"/>
          <w:sz w:val="24"/>
          <w:lang w:val="el-GR"/>
        </w:rPr>
        <w:t>στοιχείων</w:t>
      </w:r>
    </w:p>
    <w:p w:rsidR="006E1BB5" w:rsidRPr="006B08B6" w:rsidRDefault="00A616C0" w:rsidP="00650E1E">
      <w:pPr>
        <w:pStyle w:val="a4"/>
        <w:numPr>
          <w:ilvl w:val="0"/>
          <w:numId w:val="1"/>
        </w:numPr>
        <w:tabs>
          <w:tab w:val="left" w:pos="837"/>
          <w:tab w:val="left" w:pos="838"/>
          <w:tab w:val="left" w:pos="1244"/>
          <w:tab w:val="left" w:pos="2696"/>
          <w:tab w:val="left" w:pos="4348"/>
          <w:tab w:val="left" w:pos="5821"/>
          <w:tab w:val="left" w:pos="7152"/>
          <w:tab w:val="left" w:pos="8344"/>
          <w:tab w:val="left" w:pos="8807"/>
        </w:tabs>
        <w:spacing w:before="7" w:line="357"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Ο</w:t>
      </w:r>
      <w:r w:rsidRPr="006B08B6">
        <w:rPr>
          <w:rFonts w:ascii="Times New Roman" w:hAnsi="Times New Roman" w:cs="Times New Roman"/>
          <w:sz w:val="24"/>
          <w:lang w:val="el-GR"/>
        </w:rPr>
        <w:tab/>
        <w:t>συντελεστής</w:t>
      </w:r>
      <w:r w:rsidRPr="006B08B6">
        <w:rPr>
          <w:rFonts w:ascii="Times New Roman" w:hAnsi="Times New Roman" w:cs="Times New Roman"/>
          <w:sz w:val="24"/>
          <w:lang w:val="el-GR"/>
        </w:rPr>
        <w:tab/>
        <w:t>προεξόφλησης</w:t>
      </w:r>
      <w:r w:rsidRPr="006B08B6">
        <w:rPr>
          <w:rFonts w:ascii="Times New Roman" w:hAnsi="Times New Roman" w:cs="Times New Roman"/>
          <w:sz w:val="24"/>
          <w:lang w:val="el-GR"/>
        </w:rPr>
        <w:tab/>
        <w:t>µ</w:t>
      </w:r>
      <w:proofErr w:type="spellStart"/>
      <w:r w:rsidRPr="006B08B6">
        <w:rPr>
          <w:rFonts w:ascii="Times New Roman" w:hAnsi="Times New Roman" w:cs="Times New Roman"/>
          <w:sz w:val="24"/>
          <w:lang w:val="el-GR"/>
        </w:rPr>
        <w:t>ελλοντικών</w:t>
      </w:r>
      <w:proofErr w:type="spellEnd"/>
      <w:r w:rsidRPr="006B08B6">
        <w:rPr>
          <w:rFonts w:ascii="Times New Roman" w:hAnsi="Times New Roman" w:cs="Times New Roman"/>
          <w:sz w:val="24"/>
          <w:lang w:val="el-GR"/>
        </w:rPr>
        <w:tab/>
        <w:t>αποδόσεων</w:t>
      </w:r>
      <w:r w:rsidRPr="006B08B6">
        <w:rPr>
          <w:rFonts w:ascii="Times New Roman" w:hAnsi="Times New Roman" w:cs="Times New Roman"/>
          <w:sz w:val="24"/>
          <w:lang w:val="el-GR"/>
        </w:rPr>
        <w:tab/>
        <w:t>συνδέεται</w:t>
      </w:r>
      <w:r w:rsidRPr="006B08B6">
        <w:rPr>
          <w:rFonts w:ascii="Times New Roman" w:hAnsi="Times New Roman" w:cs="Times New Roman"/>
          <w:sz w:val="24"/>
          <w:lang w:val="el-GR"/>
        </w:rPr>
        <w:tab/>
        <w:t>µε</w:t>
      </w:r>
      <w:r w:rsidRPr="006B08B6">
        <w:rPr>
          <w:rFonts w:ascii="Times New Roman" w:hAnsi="Times New Roman" w:cs="Times New Roman"/>
          <w:sz w:val="24"/>
          <w:lang w:val="el-GR"/>
        </w:rPr>
        <w:tab/>
      </w:r>
      <w:r w:rsidRPr="006B08B6">
        <w:rPr>
          <w:rFonts w:ascii="Times New Roman" w:hAnsi="Times New Roman" w:cs="Times New Roman"/>
          <w:spacing w:val="-7"/>
          <w:sz w:val="24"/>
          <w:lang w:val="el-GR"/>
        </w:rPr>
        <w:t xml:space="preserve">την </w:t>
      </w:r>
      <w:r w:rsidR="00E6303E" w:rsidRPr="006B08B6">
        <w:rPr>
          <w:rFonts w:ascii="Times New Roman" w:hAnsi="Times New Roman" w:cs="Times New Roman"/>
          <w:sz w:val="24"/>
          <w:lang w:val="el-GR"/>
        </w:rPr>
        <w:t>υποκειμενική</w:t>
      </w:r>
      <w:r w:rsidRPr="006B08B6">
        <w:rPr>
          <w:rFonts w:ascii="Times New Roman" w:hAnsi="Times New Roman" w:cs="Times New Roman"/>
          <w:sz w:val="24"/>
          <w:lang w:val="el-GR"/>
        </w:rPr>
        <w:t xml:space="preserve"> διάθεση των αποφασιζόντων να επενδύσουν στο</w:t>
      </w:r>
      <w:r w:rsidRPr="006B08B6">
        <w:rPr>
          <w:rFonts w:ascii="Times New Roman" w:hAnsi="Times New Roman" w:cs="Times New Roman"/>
          <w:spacing w:val="-12"/>
          <w:sz w:val="24"/>
          <w:lang w:val="el-GR"/>
        </w:rPr>
        <w:t xml:space="preserve"> </w:t>
      </w:r>
      <w:r w:rsidRPr="006B08B6">
        <w:rPr>
          <w:rFonts w:ascii="Times New Roman" w:hAnsi="Times New Roman" w:cs="Times New Roman"/>
          <w:sz w:val="24"/>
          <w:lang w:val="el-GR"/>
        </w:rPr>
        <w:t>µ</w:t>
      </w:r>
      <w:proofErr w:type="spellStart"/>
      <w:r w:rsidRPr="006B08B6">
        <w:rPr>
          <w:rFonts w:ascii="Times New Roman" w:hAnsi="Times New Roman" w:cs="Times New Roman"/>
          <w:sz w:val="24"/>
          <w:lang w:val="el-GR"/>
        </w:rPr>
        <w:t>έλλον</w:t>
      </w:r>
      <w:proofErr w:type="spellEnd"/>
    </w:p>
    <w:p w:rsidR="006E1BB5" w:rsidRPr="006B08B6" w:rsidRDefault="00A616C0" w:rsidP="00650E1E">
      <w:pPr>
        <w:pStyle w:val="a4"/>
        <w:numPr>
          <w:ilvl w:val="0"/>
          <w:numId w:val="1"/>
        </w:numPr>
        <w:tabs>
          <w:tab w:val="left" w:pos="837"/>
          <w:tab w:val="left" w:pos="838"/>
        </w:tabs>
        <w:spacing w:before="2" w:line="362" w:lineRule="auto"/>
        <w:ind w:right="325"/>
        <w:jc w:val="both"/>
        <w:rPr>
          <w:rFonts w:ascii="Times New Roman" w:hAnsi="Times New Roman" w:cs="Times New Roman"/>
          <w:sz w:val="24"/>
          <w:lang w:val="el-GR"/>
        </w:rPr>
      </w:pPr>
      <w:r w:rsidRPr="006B08B6">
        <w:rPr>
          <w:rFonts w:ascii="Times New Roman" w:hAnsi="Times New Roman" w:cs="Times New Roman"/>
          <w:sz w:val="24"/>
          <w:lang w:val="el-GR"/>
        </w:rPr>
        <w:t xml:space="preserve">Απρόβλεπτες εξελίξεις τροποποιούν δραστικά την αρχική </w:t>
      </w:r>
      <w:proofErr w:type="spellStart"/>
      <w:r w:rsidRPr="006B08B6">
        <w:rPr>
          <w:rFonts w:ascii="Times New Roman" w:hAnsi="Times New Roman" w:cs="Times New Roman"/>
          <w:sz w:val="24"/>
          <w:lang w:val="el-GR"/>
        </w:rPr>
        <w:t>εκτίµηση</w:t>
      </w:r>
      <w:proofErr w:type="spellEnd"/>
      <w:r w:rsidRPr="006B08B6">
        <w:rPr>
          <w:rFonts w:ascii="Times New Roman" w:hAnsi="Times New Roman" w:cs="Times New Roman"/>
          <w:sz w:val="24"/>
          <w:lang w:val="el-GR"/>
        </w:rPr>
        <w:t xml:space="preserve"> µ</w:t>
      </w:r>
      <w:proofErr w:type="spellStart"/>
      <w:r w:rsidRPr="006B08B6">
        <w:rPr>
          <w:rFonts w:ascii="Times New Roman" w:hAnsi="Times New Roman" w:cs="Times New Roman"/>
          <w:sz w:val="24"/>
          <w:lang w:val="el-GR"/>
        </w:rPr>
        <w:t>ελλοντικών</w:t>
      </w:r>
      <w:proofErr w:type="spellEnd"/>
      <w:r w:rsidRPr="006B08B6">
        <w:rPr>
          <w:rFonts w:ascii="Times New Roman" w:hAnsi="Times New Roman" w:cs="Times New Roman"/>
          <w:sz w:val="24"/>
          <w:lang w:val="el-GR"/>
        </w:rPr>
        <w:t xml:space="preserve"> </w:t>
      </w:r>
      <w:r w:rsidRPr="006B08B6">
        <w:rPr>
          <w:rFonts w:ascii="Times New Roman" w:hAnsi="Times New Roman" w:cs="Times New Roman"/>
          <w:sz w:val="24"/>
          <w:lang w:val="el-GR"/>
        </w:rPr>
        <w:lastRenderedPageBreak/>
        <w:t>αποδόσεων-επιπτώσεων</w:t>
      </w:r>
    </w:p>
    <w:p w:rsidR="006E1BB5" w:rsidRPr="006B08B6" w:rsidRDefault="00A616C0" w:rsidP="00650E1E">
      <w:pPr>
        <w:pStyle w:val="a4"/>
        <w:numPr>
          <w:ilvl w:val="0"/>
          <w:numId w:val="1"/>
        </w:numPr>
        <w:tabs>
          <w:tab w:val="left" w:pos="837"/>
          <w:tab w:val="left" w:pos="838"/>
        </w:tabs>
        <w:spacing w:line="273" w:lineRule="exact"/>
        <w:ind w:hanging="361"/>
        <w:jc w:val="both"/>
        <w:rPr>
          <w:rFonts w:ascii="Times New Roman" w:hAnsi="Times New Roman" w:cs="Times New Roman"/>
          <w:sz w:val="24"/>
          <w:lang w:val="el-GR"/>
        </w:rPr>
      </w:pPr>
      <w:r w:rsidRPr="006B08B6">
        <w:rPr>
          <w:rFonts w:ascii="Times New Roman" w:hAnsi="Times New Roman" w:cs="Times New Roman"/>
          <w:sz w:val="24"/>
          <w:lang w:val="el-GR"/>
        </w:rPr>
        <w:t>Η µ</w:t>
      </w:r>
      <w:proofErr w:type="spellStart"/>
      <w:r w:rsidRPr="006B08B6">
        <w:rPr>
          <w:rFonts w:ascii="Times New Roman" w:hAnsi="Times New Roman" w:cs="Times New Roman"/>
          <w:sz w:val="24"/>
          <w:lang w:val="el-GR"/>
        </w:rPr>
        <w:t>έθοδος</w:t>
      </w:r>
      <w:proofErr w:type="spellEnd"/>
      <w:r w:rsidRPr="006B08B6">
        <w:rPr>
          <w:rFonts w:ascii="Times New Roman" w:hAnsi="Times New Roman" w:cs="Times New Roman"/>
          <w:sz w:val="24"/>
          <w:lang w:val="el-GR"/>
        </w:rPr>
        <w:t xml:space="preserve"> αγνοεί τις </w:t>
      </w:r>
      <w:proofErr w:type="spellStart"/>
      <w:r w:rsidRPr="006B08B6">
        <w:rPr>
          <w:rFonts w:ascii="Times New Roman" w:hAnsi="Times New Roman" w:cs="Times New Roman"/>
          <w:sz w:val="24"/>
          <w:lang w:val="el-GR"/>
        </w:rPr>
        <w:t>αναδιανεµητικές</w:t>
      </w:r>
      <w:proofErr w:type="spellEnd"/>
      <w:r w:rsidRPr="006B08B6">
        <w:rPr>
          <w:rFonts w:ascii="Times New Roman" w:hAnsi="Times New Roman" w:cs="Times New Roman"/>
          <w:sz w:val="24"/>
          <w:lang w:val="el-GR"/>
        </w:rPr>
        <w:t xml:space="preserve"> επιπτώσεις του προς κρίση</w:t>
      </w:r>
      <w:r w:rsidRPr="006B08B6">
        <w:rPr>
          <w:rFonts w:ascii="Times New Roman" w:hAnsi="Times New Roman" w:cs="Times New Roman"/>
          <w:spacing w:val="-25"/>
          <w:sz w:val="24"/>
          <w:lang w:val="el-GR"/>
        </w:rPr>
        <w:t xml:space="preserve"> </w:t>
      </w:r>
      <w:r w:rsidRPr="006B08B6">
        <w:rPr>
          <w:rFonts w:ascii="Times New Roman" w:hAnsi="Times New Roman" w:cs="Times New Roman"/>
          <w:sz w:val="24"/>
          <w:lang w:val="el-GR"/>
        </w:rPr>
        <w:t>προγράµµατος</w:t>
      </w:r>
    </w:p>
    <w:p w:rsidR="00E20538" w:rsidRPr="006B08B6" w:rsidRDefault="00E20538" w:rsidP="00650E1E">
      <w:pPr>
        <w:pStyle w:val="2"/>
        <w:spacing w:before="89"/>
        <w:jc w:val="both"/>
        <w:rPr>
          <w:rFonts w:ascii="Times New Roman" w:hAnsi="Times New Roman" w:cs="Times New Roman"/>
          <w:lang w:val="el-GR"/>
        </w:rPr>
      </w:pPr>
    </w:p>
    <w:p w:rsidR="006E1BB5" w:rsidRPr="006B08B6" w:rsidRDefault="006E1BB5" w:rsidP="00650E1E">
      <w:pPr>
        <w:pStyle w:val="a3"/>
        <w:spacing w:before="4"/>
        <w:ind w:left="0"/>
        <w:jc w:val="both"/>
        <w:rPr>
          <w:rFonts w:ascii="Times New Roman" w:hAnsi="Times New Roman" w:cs="Times New Roman"/>
          <w:sz w:val="25"/>
          <w:lang w:val="el-GR"/>
        </w:rPr>
      </w:pPr>
    </w:p>
    <w:p w:rsidR="006E1BB5" w:rsidRPr="00446463" w:rsidRDefault="00A616C0" w:rsidP="00650E1E">
      <w:pPr>
        <w:pStyle w:val="1"/>
        <w:spacing w:before="86"/>
        <w:ind w:left="1469"/>
        <w:jc w:val="both"/>
        <w:rPr>
          <w:b/>
          <w:bCs/>
          <w:sz w:val="24"/>
          <w:szCs w:val="24"/>
          <w:lang w:val="el-GR"/>
        </w:rPr>
      </w:pPr>
      <w:proofErr w:type="spellStart"/>
      <w:r w:rsidRPr="006B08B6">
        <w:rPr>
          <w:b/>
          <w:bCs/>
          <w:sz w:val="24"/>
          <w:szCs w:val="24"/>
          <w:lang w:val="el-GR"/>
        </w:rPr>
        <w:t>Παράδειγµα</w:t>
      </w:r>
      <w:proofErr w:type="spellEnd"/>
      <w:r w:rsidRPr="006B08B6">
        <w:rPr>
          <w:b/>
          <w:bCs/>
          <w:sz w:val="24"/>
          <w:szCs w:val="24"/>
          <w:lang w:val="el-GR"/>
        </w:rPr>
        <w:t xml:space="preserve"> </w:t>
      </w:r>
      <w:proofErr w:type="spellStart"/>
      <w:r w:rsidRPr="006B08B6">
        <w:rPr>
          <w:b/>
          <w:bCs/>
          <w:sz w:val="24"/>
          <w:szCs w:val="24"/>
          <w:lang w:val="el-GR"/>
        </w:rPr>
        <w:t>Εφαρµογής</w:t>
      </w:r>
      <w:proofErr w:type="spellEnd"/>
      <w:r w:rsidRPr="006B08B6">
        <w:rPr>
          <w:b/>
          <w:bCs/>
          <w:sz w:val="24"/>
          <w:szCs w:val="24"/>
          <w:lang w:val="el-GR"/>
        </w:rPr>
        <w:t xml:space="preserve"> του Κριτηρίου </w:t>
      </w:r>
      <w:r w:rsidRPr="006B08B6">
        <w:rPr>
          <w:b/>
          <w:bCs/>
          <w:sz w:val="24"/>
          <w:szCs w:val="24"/>
        </w:rPr>
        <w:t>Kaldor</w:t>
      </w:r>
      <w:r w:rsidRPr="006B08B6">
        <w:rPr>
          <w:b/>
          <w:bCs/>
          <w:sz w:val="24"/>
          <w:szCs w:val="24"/>
          <w:lang w:val="el-GR"/>
        </w:rPr>
        <w:t>-Η</w:t>
      </w:r>
      <w:proofErr w:type="spellStart"/>
      <w:r w:rsidRPr="006B08B6">
        <w:rPr>
          <w:b/>
          <w:bCs/>
          <w:sz w:val="24"/>
          <w:szCs w:val="24"/>
        </w:rPr>
        <w:t>icks</w:t>
      </w:r>
      <w:proofErr w:type="spellEnd"/>
      <w:r w:rsidR="00446463">
        <w:rPr>
          <w:b/>
          <w:bCs/>
          <w:sz w:val="24"/>
          <w:szCs w:val="24"/>
          <w:lang w:val="el-GR"/>
        </w:rPr>
        <w:t xml:space="preserve"> στην λήψη απόφασης</w:t>
      </w:r>
    </w:p>
    <w:p w:rsidR="006E1BB5" w:rsidRPr="006B08B6" w:rsidRDefault="006E1BB5" w:rsidP="00650E1E">
      <w:pPr>
        <w:pStyle w:val="a3"/>
        <w:spacing w:before="7"/>
        <w:ind w:left="0"/>
        <w:jc w:val="both"/>
        <w:rPr>
          <w:rFonts w:ascii="Times New Roman" w:hAnsi="Times New Roman" w:cs="Times New Roman"/>
          <w:sz w:val="11"/>
          <w:lang w:val="el-GR"/>
        </w:rPr>
      </w:pPr>
    </w:p>
    <w:tbl>
      <w:tblPr>
        <w:tblStyle w:val="TableNormal"/>
        <w:tblW w:w="0" w:type="auto"/>
        <w:tblInd w:w="713" w:type="dxa"/>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Layout w:type="fixed"/>
        <w:tblLook w:val="01E0" w:firstRow="1" w:lastRow="1" w:firstColumn="1" w:lastColumn="1" w:noHBand="0" w:noVBand="0"/>
      </w:tblPr>
      <w:tblGrid>
        <w:gridCol w:w="2144"/>
        <w:gridCol w:w="2139"/>
        <w:gridCol w:w="2139"/>
        <w:gridCol w:w="2142"/>
      </w:tblGrid>
      <w:tr w:rsidR="006E1BB5" w:rsidRPr="006B08B6" w:rsidTr="00446463">
        <w:trPr>
          <w:trHeight w:val="1154"/>
        </w:trPr>
        <w:tc>
          <w:tcPr>
            <w:tcW w:w="2144" w:type="dxa"/>
            <w:tcBorders>
              <w:left w:val="single" w:sz="6" w:space="0" w:color="A0A0A0"/>
              <w:right w:val="single" w:sz="2" w:space="0" w:color="A0A0A0"/>
            </w:tcBorders>
            <w:vAlign w:val="center"/>
          </w:tcPr>
          <w:p w:rsidR="006E1BB5" w:rsidRPr="006B08B6" w:rsidRDefault="006E1BB5" w:rsidP="00446463">
            <w:pPr>
              <w:pStyle w:val="TableParagraph"/>
              <w:spacing w:before="0"/>
              <w:rPr>
                <w:sz w:val="24"/>
                <w:lang w:val="el-GR"/>
              </w:rPr>
            </w:pPr>
          </w:p>
          <w:p w:rsidR="006E1BB5" w:rsidRPr="006B08B6" w:rsidRDefault="006E1BB5" w:rsidP="00446463">
            <w:pPr>
              <w:pStyle w:val="TableParagraph"/>
              <w:spacing w:before="10"/>
              <w:rPr>
                <w:sz w:val="27"/>
                <w:lang w:val="el-GR"/>
              </w:rPr>
            </w:pPr>
          </w:p>
          <w:p w:rsidR="006E1BB5" w:rsidRPr="006B08B6" w:rsidRDefault="00A616C0" w:rsidP="00446463">
            <w:pPr>
              <w:pStyle w:val="TableParagraph"/>
              <w:spacing w:before="1"/>
              <w:ind w:left="535" w:right="524"/>
            </w:pPr>
            <w:proofErr w:type="spellStart"/>
            <w:r w:rsidRPr="006B08B6">
              <w:t>Άτο</w:t>
            </w:r>
            <w:proofErr w:type="spellEnd"/>
            <w:r w:rsidRPr="006B08B6">
              <w:t>µα</w:t>
            </w:r>
          </w:p>
        </w:tc>
        <w:tc>
          <w:tcPr>
            <w:tcW w:w="2139" w:type="dxa"/>
            <w:tcBorders>
              <w:left w:val="single" w:sz="2" w:space="0" w:color="A0A0A0"/>
              <w:right w:val="single" w:sz="2" w:space="0" w:color="A0A0A0"/>
            </w:tcBorders>
            <w:vAlign w:val="center"/>
          </w:tcPr>
          <w:p w:rsidR="006E1BB5" w:rsidRPr="006B08B6" w:rsidRDefault="006E1BB5" w:rsidP="00446463">
            <w:pPr>
              <w:pStyle w:val="TableParagraph"/>
              <w:spacing w:before="3"/>
              <w:rPr>
                <w:sz w:val="28"/>
              </w:rPr>
            </w:pPr>
          </w:p>
          <w:p w:rsidR="006E1BB5" w:rsidRPr="006B08B6" w:rsidRDefault="00A616C0" w:rsidP="00446463">
            <w:pPr>
              <w:pStyle w:val="TableParagraph"/>
              <w:spacing w:before="1" w:line="256" w:lineRule="auto"/>
              <w:ind w:left="992" w:right="356" w:hanging="515"/>
            </w:pPr>
            <w:proofErr w:type="spellStart"/>
            <w:r w:rsidRPr="006B08B6">
              <w:t>Εν</w:t>
            </w:r>
            <w:proofErr w:type="spellEnd"/>
            <w:r w:rsidRPr="006B08B6">
              <w:t>α</w:t>
            </w:r>
            <w:proofErr w:type="spellStart"/>
            <w:r w:rsidRPr="006B08B6">
              <w:t>λλ</w:t>
            </w:r>
            <w:proofErr w:type="spellEnd"/>
            <w:r w:rsidRPr="006B08B6">
              <w:t>α</w:t>
            </w:r>
            <w:proofErr w:type="spellStart"/>
            <w:r w:rsidRPr="006B08B6">
              <w:t>κτική</w:t>
            </w:r>
            <w:proofErr w:type="spellEnd"/>
            <w:r w:rsidRPr="006B08B6">
              <w:t xml:space="preserve"> Α</w:t>
            </w:r>
          </w:p>
        </w:tc>
        <w:tc>
          <w:tcPr>
            <w:tcW w:w="2139" w:type="dxa"/>
            <w:tcBorders>
              <w:left w:val="single" w:sz="2" w:space="0" w:color="A0A0A0"/>
              <w:right w:val="single" w:sz="2" w:space="0" w:color="A0A0A0"/>
            </w:tcBorders>
            <w:vAlign w:val="center"/>
          </w:tcPr>
          <w:p w:rsidR="006E1BB5" w:rsidRPr="006B08B6" w:rsidRDefault="006E1BB5" w:rsidP="00446463">
            <w:pPr>
              <w:pStyle w:val="TableParagraph"/>
              <w:spacing w:before="9"/>
              <w:rPr>
                <w:sz w:val="26"/>
              </w:rPr>
            </w:pPr>
          </w:p>
          <w:p w:rsidR="006E1BB5" w:rsidRPr="006B08B6" w:rsidRDefault="00A616C0" w:rsidP="00446463">
            <w:pPr>
              <w:pStyle w:val="TableParagraph"/>
              <w:spacing w:before="1" w:line="270" w:lineRule="atLeast"/>
              <w:ind w:left="540" w:right="524"/>
            </w:pPr>
            <w:r w:rsidRPr="006B08B6">
              <w:t>Υπ</w:t>
            </w:r>
            <w:proofErr w:type="spellStart"/>
            <w:r w:rsidRPr="006B08B6">
              <w:t>άρχουσ</w:t>
            </w:r>
            <w:proofErr w:type="spellEnd"/>
            <w:r w:rsidRPr="006B08B6">
              <w:t>α κα</w:t>
            </w:r>
            <w:proofErr w:type="spellStart"/>
            <w:r w:rsidRPr="006B08B6">
              <w:t>τάστ</w:t>
            </w:r>
            <w:proofErr w:type="spellEnd"/>
            <w:r w:rsidRPr="006B08B6">
              <w:t>α</w:t>
            </w:r>
            <w:proofErr w:type="spellStart"/>
            <w:r w:rsidRPr="006B08B6">
              <w:t>ση</w:t>
            </w:r>
            <w:proofErr w:type="spellEnd"/>
            <w:r w:rsidRPr="006B08B6">
              <w:t xml:space="preserve"> S</w:t>
            </w:r>
          </w:p>
        </w:tc>
        <w:tc>
          <w:tcPr>
            <w:tcW w:w="2142" w:type="dxa"/>
            <w:tcBorders>
              <w:left w:val="single" w:sz="2" w:space="0" w:color="A0A0A0"/>
              <w:right w:val="single" w:sz="6" w:space="0" w:color="A0A0A0"/>
            </w:tcBorders>
            <w:vAlign w:val="center"/>
          </w:tcPr>
          <w:p w:rsidR="006E1BB5" w:rsidRPr="006B08B6" w:rsidRDefault="006E1BB5" w:rsidP="00446463">
            <w:pPr>
              <w:pStyle w:val="TableParagraph"/>
              <w:spacing w:before="0"/>
              <w:rPr>
                <w:sz w:val="24"/>
              </w:rPr>
            </w:pPr>
          </w:p>
          <w:p w:rsidR="006E1BB5" w:rsidRPr="006B08B6" w:rsidRDefault="006E1BB5" w:rsidP="00446463">
            <w:pPr>
              <w:pStyle w:val="TableParagraph"/>
              <w:spacing w:before="10"/>
              <w:rPr>
                <w:sz w:val="27"/>
              </w:rPr>
            </w:pPr>
          </w:p>
          <w:p w:rsidR="006E1BB5" w:rsidRPr="006B08B6" w:rsidRDefault="00A616C0" w:rsidP="00446463">
            <w:pPr>
              <w:pStyle w:val="TableParagraph"/>
              <w:spacing w:before="1"/>
              <w:ind w:left="133" w:right="114"/>
            </w:pPr>
            <w:proofErr w:type="spellStart"/>
            <w:r w:rsidRPr="006B08B6">
              <w:t>Ψήφοι</w:t>
            </w:r>
            <w:proofErr w:type="spellEnd"/>
          </w:p>
        </w:tc>
      </w:tr>
      <w:tr w:rsidR="006E1BB5" w:rsidRPr="006B08B6" w:rsidTr="00446463">
        <w:trPr>
          <w:trHeight w:val="536"/>
        </w:trPr>
        <w:tc>
          <w:tcPr>
            <w:tcW w:w="2144" w:type="dxa"/>
            <w:tcBorders>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10"/>
            </w:pPr>
            <w:r w:rsidRPr="006B08B6">
              <w:rPr>
                <w:w w:val="102"/>
              </w:rPr>
              <w:t>1</w:t>
            </w:r>
          </w:p>
        </w:tc>
        <w:tc>
          <w:tcPr>
            <w:tcW w:w="2139"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811"/>
            </w:pPr>
            <w:r w:rsidRPr="006B08B6">
              <w:t>-1000</w:t>
            </w:r>
          </w:p>
        </w:tc>
        <w:tc>
          <w:tcPr>
            <w:tcW w:w="2139"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537" w:right="524"/>
            </w:pPr>
            <w:r w:rsidRPr="006B08B6">
              <w:t>1000</w:t>
            </w:r>
          </w:p>
        </w:tc>
        <w:tc>
          <w:tcPr>
            <w:tcW w:w="2142" w:type="dxa"/>
            <w:tcBorders>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52"/>
              <w:ind w:left="19"/>
            </w:pPr>
            <w:r w:rsidRPr="006B08B6">
              <w:rPr>
                <w:w w:val="102"/>
              </w:rPr>
              <w:t>S</w:t>
            </w:r>
          </w:p>
        </w:tc>
      </w:tr>
      <w:tr w:rsidR="006E1BB5" w:rsidRPr="006B08B6" w:rsidTr="00446463">
        <w:trPr>
          <w:trHeight w:val="538"/>
        </w:trPr>
        <w:tc>
          <w:tcPr>
            <w:tcW w:w="2144" w:type="dxa"/>
            <w:tcBorders>
              <w:top w:val="single" w:sz="2" w:space="0" w:color="A0A0A0"/>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10"/>
            </w:pPr>
            <w:r w:rsidRPr="006B08B6">
              <w:rPr>
                <w:w w:val="102"/>
              </w:rPr>
              <w:t>2</w:t>
            </w:r>
          </w:p>
        </w:tc>
        <w:tc>
          <w:tcPr>
            <w:tcW w:w="2139"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867"/>
            </w:pPr>
            <w:r w:rsidRPr="006B08B6">
              <w:t>-400</w:t>
            </w:r>
          </w:p>
        </w:tc>
        <w:tc>
          <w:tcPr>
            <w:tcW w:w="2139"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537" w:right="524"/>
            </w:pPr>
            <w:r w:rsidRPr="006B08B6">
              <w:t>400</w:t>
            </w:r>
          </w:p>
        </w:tc>
        <w:tc>
          <w:tcPr>
            <w:tcW w:w="2142" w:type="dxa"/>
            <w:tcBorders>
              <w:top w:val="single" w:sz="2" w:space="0" w:color="A0A0A0"/>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54"/>
              <w:ind w:left="19"/>
            </w:pPr>
            <w:r w:rsidRPr="006B08B6">
              <w:rPr>
                <w:w w:val="102"/>
              </w:rPr>
              <w:t>S</w:t>
            </w:r>
          </w:p>
        </w:tc>
      </w:tr>
      <w:tr w:rsidR="006E1BB5" w:rsidRPr="006B08B6" w:rsidTr="00446463">
        <w:trPr>
          <w:trHeight w:val="534"/>
        </w:trPr>
        <w:tc>
          <w:tcPr>
            <w:tcW w:w="2144" w:type="dxa"/>
            <w:tcBorders>
              <w:top w:val="single" w:sz="2" w:space="0" w:color="A0A0A0"/>
              <w:left w:val="single" w:sz="6" w:space="0" w:color="A0A0A0"/>
              <w:right w:val="single" w:sz="2" w:space="0" w:color="A0A0A0"/>
            </w:tcBorders>
            <w:vAlign w:val="center"/>
          </w:tcPr>
          <w:p w:rsidR="006E1BB5" w:rsidRPr="006B08B6" w:rsidRDefault="00A616C0" w:rsidP="00446463">
            <w:pPr>
              <w:pStyle w:val="TableParagraph"/>
              <w:spacing w:before="54"/>
              <w:ind w:left="10"/>
            </w:pPr>
            <w:r w:rsidRPr="006B08B6">
              <w:rPr>
                <w:w w:val="102"/>
              </w:rPr>
              <w:t>3</w:t>
            </w:r>
          </w:p>
        </w:tc>
        <w:tc>
          <w:tcPr>
            <w:tcW w:w="2139"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spacing w:before="54"/>
              <w:ind w:left="867"/>
            </w:pPr>
            <w:r w:rsidRPr="006B08B6">
              <w:t>-250</w:t>
            </w:r>
          </w:p>
        </w:tc>
        <w:tc>
          <w:tcPr>
            <w:tcW w:w="2139"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spacing w:before="54"/>
              <w:ind w:left="537" w:right="524"/>
            </w:pPr>
            <w:r w:rsidRPr="006B08B6">
              <w:t>250</w:t>
            </w:r>
          </w:p>
        </w:tc>
        <w:tc>
          <w:tcPr>
            <w:tcW w:w="2142" w:type="dxa"/>
            <w:tcBorders>
              <w:top w:val="single" w:sz="2" w:space="0" w:color="A0A0A0"/>
              <w:left w:val="single" w:sz="2" w:space="0" w:color="A0A0A0"/>
              <w:right w:val="single" w:sz="6" w:space="0" w:color="A0A0A0"/>
            </w:tcBorders>
            <w:vAlign w:val="center"/>
          </w:tcPr>
          <w:p w:rsidR="006E1BB5" w:rsidRPr="006B08B6" w:rsidRDefault="00A616C0" w:rsidP="00446463">
            <w:pPr>
              <w:pStyle w:val="TableParagraph"/>
              <w:spacing w:before="54"/>
              <w:ind w:left="19"/>
            </w:pPr>
            <w:r w:rsidRPr="006B08B6">
              <w:rPr>
                <w:w w:val="102"/>
              </w:rPr>
              <w:t>S</w:t>
            </w:r>
          </w:p>
        </w:tc>
      </w:tr>
      <w:tr w:rsidR="006E1BB5" w:rsidRPr="006B08B6" w:rsidTr="00446463">
        <w:trPr>
          <w:trHeight w:val="536"/>
        </w:trPr>
        <w:tc>
          <w:tcPr>
            <w:tcW w:w="2144" w:type="dxa"/>
            <w:tcBorders>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10"/>
            </w:pPr>
            <w:r w:rsidRPr="006B08B6">
              <w:rPr>
                <w:w w:val="102"/>
              </w:rPr>
              <w:t>4</w:t>
            </w:r>
          </w:p>
        </w:tc>
        <w:tc>
          <w:tcPr>
            <w:tcW w:w="2139"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848"/>
            </w:pPr>
            <w:r w:rsidRPr="006B08B6">
              <w:t>3000</w:t>
            </w:r>
          </w:p>
        </w:tc>
        <w:tc>
          <w:tcPr>
            <w:tcW w:w="2139"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2"/>
              <w:ind w:left="537" w:right="524"/>
            </w:pPr>
            <w:r w:rsidRPr="006B08B6">
              <w:t>-3000</w:t>
            </w:r>
          </w:p>
        </w:tc>
        <w:tc>
          <w:tcPr>
            <w:tcW w:w="2142" w:type="dxa"/>
            <w:tcBorders>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52"/>
              <w:ind w:left="19"/>
            </w:pPr>
            <w:r w:rsidRPr="006B08B6">
              <w:rPr>
                <w:w w:val="102"/>
              </w:rPr>
              <w:t>A</w:t>
            </w:r>
          </w:p>
        </w:tc>
      </w:tr>
      <w:tr w:rsidR="006E1BB5" w:rsidRPr="006B08B6" w:rsidTr="00446463">
        <w:trPr>
          <w:trHeight w:val="538"/>
        </w:trPr>
        <w:tc>
          <w:tcPr>
            <w:tcW w:w="2144" w:type="dxa"/>
            <w:tcBorders>
              <w:top w:val="single" w:sz="2" w:space="0" w:color="A0A0A0"/>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10"/>
            </w:pPr>
            <w:r w:rsidRPr="006B08B6">
              <w:rPr>
                <w:w w:val="102"/>
              </w:rPr>
              <w:t>5</w:t>
            </w:r>
          </w:p>
        </w:tc>
        <w:tc>
          <w:tcPr>
            <w:tcW w:w="2139"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848"/>
            </w:pPr>
            <w:r w:rsidRPr="006B08B6">
              <w:t>5500</w:t>
            </w:r>
          </w:p>
        </w:tc>
        <w:tc>
          <w:tcPr>
            <w:tcW w:w="2139"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54"/>
              <w:ind w:left="537" w:right="524"/>
            </w:pPr>
            <w:r w:rsidRPr="006B08B6">
              <w:t>-5500</w:t>
            </w:r>
          </w:p>
        </w:tc>
        <w:tc>
          <w:tcPr>
            <w:tcW w:w="2142" w:type="dxa"/>
            <w:tcBorders>
              <w:top w:val="single" w:sz="2" w:space="0" w:color="A0A0A0"/>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54"/>
              <w:ind w:left="19"/>
            </w:pPr>
            <w:r w:rsidRPr="006B08B6">
              <w:rPr>
                <w:w w:val="102"/>
              </w:rPr>
              <w:t>A</w:t>
            </w:r>
          </w:p>
        </w:tc>
      </w:tr>
      <w:tr w:rsidR="006E1BB5" w:rsidRPr="006B08B6" w:rsidTr="00446463">
        <w:trPr>
          <w:trHeight w:val="844"/>
        </w:trPr>
        <w:tc>
          <w:tcPr>
            <w:tcW w:w="2144" w:type="dxa"/>
            <w:tcBorders>
              <w:top w:val="single" w:sz="2" w:space="0" w:color="A0A0A0"/>
              <w:left w:val="single" w:sz="6" w:space="0" w:color="A0A0A0"/>
              <w:bottom w:val="single" w:sz="6" w:space="0" w:color="A0A0A0"/>
              <w:right w:val="single" w:sz="2" w:space="0" w:color="A0A0A0"/>
            </w:tcBorders>
            <w:vAlign w:val="center"/>
          </w:tcPr>
          <w:p w:rsidR="006E1BB5" w:rsidRPr="006B08B6" w:rsidRDefault="00A616C0" w:rsidP="00446463">
            <w:pPr>
              <w:pStyle w:val="TableParagraph"/>
              <w:spacing w:before="37" w:line="270" w:lineRule="atLeast"/>
              <w:ind w:left="300" w:right="287"/>
              <w:rPr>
                <w:lang w:val="el-GR"/>
              </w:rPr>
            </w:pPr>
            <w:r w:rsidRPr="006B08B6">
              <w:rPr>
                <w:lang w:val="el-GR"/>
              </w:rPr>
              <w:t>Όφελος µ</w:t>
            </w:r>
            <w:proofErr w:type="spellStart"/>
            <w:r w:rsidRPr="006B08B6">
              <w:rPr>
                <w:lang w:val="el-GR"/>
              </w:rPr>
              <w:t>ετά</w:t>
            </w:r>
            <w:proofErr w:type="spellEnd"/>
            <w:r w:rsidRPr="006B08B6">
              <w:rPr>
                <w:lang w:val="el-GR"/>
              </w:rPr>
              <w:t xml:space="preserve"> την Εξαγορά των ψήφων</w:t>
            </w:r>
          </w:p>
        </w:tc>
        <w:tc>
          <w:tcPr>
            <w:tcW w:w="2139" w:type="dxa"/>
            <w:tcBorders>
              <w:top w:val="single" w:sz="2" w:space="0" w:color="A0A0A0"/>
              <w:left w:val="single" w:sz="2" w:space="0" w:color="A0A0A0"/>
              <w:bottom w:val="single" w:sz="6" w:space="0" w:color="A0A0A0"/>
              <w:right w:val="single" w:sz="2" w:space="0" w:color="A0A0A0"/>
            </w:tcBorders>
            <w:vAlign w:val="center"/>
          </w:tcPr>
          <w:p w:rsidR="006E1BB5" w:rsidRPr="006B08B6" w:rsidRDefault="00A616C0" w:rsidP="00446463">
            <w:pPr>
              <w:pStyle w:val="TableParagraph"/>
              <w:spacing w:before="54"/>
              <w:ind w:left="848"/>
            </w:pPr>
            <w:r w:rsidRPr="006B08B6">
              <w:t>6850</w:t>
            </w:r>
          </w:p>
        </w:tc>
        <w:tc>
          <w:tcPr>
            <w:tcW w:w="2139" w:type="dxa"/>
            <w:tcBorders>
              <w:top w:val="single" w:sz="2" w:space="0" w:color="A0A0A0"/>
              <w:left w:val="single" w:sz="2" w:space="0" w:color="A0A0A0"/>
              <w:bottom w:val="single" w:sz="6" w:space="0" w:color="A0A0A0"/>
              <w:right w:val="single" w:sz="2" w:space="0" w:color="A0A0A0"/>
            </w:tcBorders>
            <w:vAlign w:val="center"/>
          </w:tcPr>
          <w:p w:rsidR="006E1BB5" w:rsidRPr="006B08B6" w:rsidRDefault="00A616C0" w:rsidP="00446463">
            <w:pPr>
              <w:pStyle w:val="TableParagraph"/>
              <w:spacing w:before="54"/>
              <w:ind w:left="537" w:right="524"/>
            </w:pPr>
            <w:r w:rsidRPr="006B08B6">
              <w:t>-6850</w:t>
            </w:r>
          </w:p>
        </w:tc>
        <w:tc>
          <w:tcPr>
            <w:tcW w:w="2142" w:type="dxa"/>
            <w:tcBorders>
              <w:top w:val="single" w:sz="2" w:space="0" w:color="A0A0A0"/>
              <w:left w:val="single" w:sz="2" w:space="0" w:color="A0A0A0"/>
              <w:bottom w:val="single" w:sz="6" w:space="0" w:color="A0A0A0"/>
              <w:right w:val="single" w:sz="6" w:space="0" w:color="A0A0A0"/>
            </w:tcBorders>
            <w:vAlign w:val="center"/>
          </w:tcPr>
          <w:p w:rsidR="006E1BB5" w:rsidRPr="006B08B6" w:rsidRDefault="006E1BB5" w:rsidP="00446463">
            <w:pPr>
              <w:pStyle w:val="TableParagraph"/>
              <w:spacing w:before="0"/>
              <w:rPr>
                <w:sz w:val="18"/>
              </w:rPr>
            </w:pPr>
          </w:p>
          <w:p w:rsidR="006E1BB5" w:rsidRPr="006B08B6" w:rsidRDefault="006E1BB5" w:rsidP="00446463">
            <w:pPr>
              <w:pStyle w:val="TableParagraph"/>
              <w:spacing w:before="0"/>
              <w:rPr>
                <w:sz w:val="18"/>
              </w:rPr>
            </w:pPr>
          </w:p>
          <w:p w:rsidR="006E1BB5" w:rsidRPr="00446463" w:rsidRDefault="00A616C0" w:rsidP="00446463">
            <w:pPr>
              <w:pStyle w:val="TableParagraph"/>
              <w:spacing w:before="121"/>
              <w:ind w:left="176" w:right="114"/>
              <w:rPr>
                <w:sz w:val="17"/>
                <w:lang w:val="el-GR"/>
              </w:rPr>
            </w:pPr>
            <w:proofErr w:type="spellStart"/>
            <w:r w:rsidRPr="006B08B6">
              <w:rPr>
                <w:w w:val="105"/>
                <w:sz w:val="17"/>
              </w:rPr>
              <w:t>Άρης</w:t>
            </w:r>
            <w:proofErr w:type="spellEnd"/>
            <w:r w:rsidRPr="006B08B6">
              <w:rPr>
                <w:w w:val="105"/>
                <w:sz w:val="17"/>
              </w:rPr>
              <w:t xml:space="preserve"> </w:t>
            </w:r>
            <w:proofErr w:type="spellStart"/>
            <w:r w:rsidRPr="006B08B6">
              <w:rPr>
                <w:w w:val="105"/>
                <w:sz w:val="17"/>
              </w:rPr>
              <w:t>Αλεξό</w:t>
            </w:r>
            <w:proofErr w:type="spellEnd"/>
            <w:r w:rsidRPr="006B08B6">
              <w:rPr>
                <w:w w:val="105"/>
                <w:sz w:val="17"/>
              </w:rPr>
              <w:t>π</w:t>
            </w:r>
            <w:proofErr w:type="spellStart"/>
            <w:r w:rsidRPr="006B08B6">
              <w:rPr>
                <w:w w:val="105"/>
                <w:sz w:val="17"/>
              </w:rPr>
              <w:t>ουλος</w:t>
            </w:r>
            <w:proofErr w:type="spellEnd"/>
            <w:r w:rsidRPr="006B08B6">
              <w:rPr>
                <w:w w:val="105"/>
                <w:sz w:val="17"/>
              </w:rPr>
              <w:t xml:space="preserve"> 20</w:t>
            </w:r>
            <w:r w:rsidR="00446463">
              <w:rPr>
                <w:w w:val="105"/>
                <w:sz w:val="17"/>
                <w:lang w:val="el-GR"/>
              </w:rPr>
              <w:t>20</w:t>
            </w:r>
          </w:p>
        </w:tc>
      </w:tr>
    </w:tbl>
    <w:p w:rsidR="00CF52B2" w:rsidRPr="006B08B6" w:rsidRDefault="00CF52B2" w:rsidP="00650E1E">
      <w:pPr>
        <w:pStyle w:val="a3"/>
        <w:ind w:left="0"/>
        <w:jc w:val="both"/>
        <w:rPr>
          <w:rFonts w:ascii="Times New Roman" w:hAnsi="Times New Roman" w:cs="Times New Roman"/>
          <w:sz w:val="20"/>
        </w:rPr>
      </w:pPr>
    </w:p>
    <w:p w:rsidR="003443AB" w:rsidRDefault="003443AB" w:rsidP="00F91FBE">
      <w:pPr>
        <w:spacing w:before="211"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Διαλέγουμε λύσεις όπου τα </w:t>
      </w:r>
      <w:r w:rsidRPr="003443AB">
        <w:rPr>
          <w:rFonts w:ascii="Times New Roman" w:hAnsi="Times New Roman" w:cs="Times New Roman"/>
          <w:sz w:val="24"/>
          <w:szCs w:val="24"/>
          <w:lang w:val="el-GR"/>
        </w:rPr>
        <w:t xml:space="preserve">μελλοντικά </w:t>
      </w:r>
      <w:r>
        <w:rPr>
          <w:rFonts w:ascii="Times New Roman" w:hAnsi="Times New Roman" w:cs="Times New Roman"/>
          <w:sz w:val="24"/>
          <w:szCs w:val="24"/>
          <w:lang w:val="el-GR"/>
        </w:rPr>
        <w:t xml:space="preserve">συνολικά </w:t>
      </w:r>
      <w:r w:rsidRPr="003443AB">
        <w:rPr>
          <w:rFonts w:ascii="Times New Roman" w:hAnsi="Times New Roman" w:cs="Times New Roman"/>
          <w:sz w:val="24"/>
          <w:szCs w:val="24"/>
          <w:lang w:val="el-GR"/>
        </w:rPr>
        <w:t xml:space="preserve">οφέλη </w:t>
      </w:r>
      <w:r>
        <w:rPr>
          <w:rFonts w:ascii="Times New Roman" w:hAnsi="Times New Roman" w:cs="Times New Roman"/>
          <w:sz w:val="24"/>
          <w:szCs w:val="24"/>
          <w:lang w:val="el-GR"/>
        </w:rPr>
        <w:t xml:space="preserve">ξεπερνούν τις συνολικές ζημίες ώστε να αποζημιωθούν οι χαμένοι από την μετάβαση στη νέα κατάσταση </w:t>
      </w:r>
    </w:p>
    <w:p w:rsidR="00F91FBE" w:rsidRPr="00F91FBE" w:rsidRDefault="00F91FBE" w:rsidP="00F91FBE">
      <w:pPr>
        <w:spacing w:before="211" w:line="360" w:lineRule="auto"/>
        <w:jc w:val="both"/>
        <w:rPr>
          <w:rFonts w:ascii="Times New Roman" w:hAnsi="Times New Roman" w:cs="Times New Roman"/>
          <w:sz w:val="24"/>
          <w:szCs w:val="24"/>
          <w:lang w:val="el-GR"/>
        </w:rPr>
      </w:pPr>
    </w:p>
    <w:p w:rsidR="006E1BB5" w:rsidRPr="006B08B6" w:rsidRDefault="00F91FBE" w:rsidP="007E6FE1">
      <w:pPr>
        <w:rPr>
          <w:rFonts w:ascii="Times New Roman" w:hAnsi="Times New Roman" w:cs="Times New Roman"/>
          <w:b/>
          <w:bCs/>
          <w:sz w:val="24"/>
          <w:szCs w:val="24"/>
          <w:lang w:val="el-GR"/>
        </w:rPr>
      </w:pPr>
      <w:r>
        <w:rPr>
          <w:rFonts w:ascii="Times New Roman" w:hAnsi="Times New Roman" w:cs="Times New Roman"/>
          <w:b/>
          <w:bCs/>
          <w:sz w:val="24"/>
          <w:szCs w:val="24"/>
          <w:lang w:val="el-GR"/>
        </w:rPr>
        <w:t>Η</w:t>
      </w:r>
      <w:r w:rsidR="00A616C0" w:rsidRPr="006B08B6">
        <w:rPr>
          <w:rFonts w:ascii="Times New Roman" w:hAnsi="Times New Roman" w:cs="Times New Roman"/>
          <w:b/>
          <w:bCs/>
          <w:sz w:val="24"/>
          <w:szCs w:val="24"/>
          <w:lang w:val="el-GR"/>
        </w:rPr>
        <w:t xml:space="preserve"> επιλογής εναλλακτική</w:t>
      </w:r>
      <w:r w:rsidR="003B4F58">
        <w:rPr>
          <w:rFonts w:ascii="Times New Roman" w:hAnsi="Times New Roman" w:cs="Times New Roman"/>
          <w:b/>
          <w:bCs/>
          <w:sz w:val="24"/>
          <w:szCs w:val="24"/>
          <w:lang w:val="el-GR"/>
        </w:rPr>
        <w:t>ς</w:t>
      </w:r>
      <w:r w:rsidR="00A616C0" w:rsidRPr="006B08B6">
        <w:rPr>
          <w:rFonts w:ascii="Times New Roman" w:hAnsi="Times New Roman" w:cs="Times New Roman"/>
          <w:b/>
          <w:bCs/>
          <w:sz w:val="24"/>
          <w:szCs w:val="24"/>
          <w:lang w:val="el-GR"/>
        </w:rPr>
        <w:t xml:space="preserve"> </w:t>
      </w:r>
      <w:r w:rsidR="00446463" w:rsidRPr="006B08B6">
        <w:rPr>
          <w:rFonts w:ascii="Times New Roman" w:hAnsi="Times New Roman" w:cs="Times New Roman"/>
          <w:b/>
          <w:bCs/>
          <w:sz w:val="24"/>
          <w:szCs w:val="24"/>
          <w:lang w:val="el-GR"/>
        </w:rPr>
        <w:t>σύμφωνα</w:t>
      </w:r>
      <w:r w:rsidR="00E6303E" w:rsidRPr="006B08B6">
        <w:rPr>
          <w:rFonts w:ascii="Times New Roman" w:hAnsi="Times New Roman" w:cs="Times New Roman"/>
          <w:b/>
          <w:bCs/>
          <w:sz w:val="24"/>
          <w:szCs w:val="24"/>
          <w:lang w:val="el-GR"/>
        </w:rPr>
        <w:t xml:space="preserve"> </w:t>
      </w:r>
      <w:r w:rsidR="00A616C0" w:rsidRPr="006B08B6">
        <w:rPr>
          <w:rFonts w:ascii="Times New Roman" w:hAnsi="Times New Roman" w:cs="Times New Roman"/>
          <w:b/>
          <w:bCs/>
          <w:sz w:val="24"/>
          <w:szCs w:val="24"/>
          <w:lang w:val="el-GR"/>
        </w:rPr>
        <w:t>µε κριτήρια Ο-Κ, Ο/Κ</w:t>
      </w:r>
      <w:r w:rsidR="00446463">
        <w:rPr>
          <w:rFonts w:ascii="Times New Roman" w:hAnsi="Times New Roman" w:cs="Times New Roman"/>
          <w:b/>
          <w:bCs/>
          <w:sz w:val="24"/>
          <w:szCs w:val="24"/>
          <w:lang w:val="el-GR"/>
        </w:rPr>
        <w:t>: λίγα μεγάλα ή πολλά μικρά έργα;</w:t>
      </w:r>
    </w:p>
    <w:p w:rsidR="006E1BB5" w:rsidRDefault="006E1BB5" w:rsidP="00650E1E">
      <w:pPr>
        <w:pStyle w:val="a3"/>
        <w:spacing w:before="4"/>
        <w:ind w:left="0"/>
        <w:jc w:val="both"/>
        <w:rPr>
          <w:rFonts w:ascii="Times New Roman" w:hAnsi="Times New Roman" w:cs="Times New Roman"/>
          <w:sz w:val="19"/>
          <w:lang w:val="el-GR"/>
        </w:rPr>
      </w:pPr>
    </w:p>
    <w:p w:rsidR="00F91FBE" w:rsidRPr="003B4F58" w:rsidRDefault="00F91FBE" w:rsidP="00F91FBE">
      <w:pPr>
        <w:pStyle w:val="a3"/>
        <w:spacing w:before="4" w:line="360" w:lineRule="auto"/>
        <w:ind w:left="0"/>
        <w:jc w:val="both"/>
        <w:rPr>
          <w:rFonts w:ascii="Times New Roman" w:hAnsi="Times New Roman" w:cs="Times New Roman"/>
          <w:lang w:val="el-GR"/>
        </w:rPr>
      </w:pPr>
      <w:r>
        <w:rPr>
          <w:rFonts w:ascii="Times New Roman" w:hAnsi="Times New Roman" w:cs="Times New Roman"/>
          <w:lang w:val="el-GR"/>
        </w:rPr>
        <w:t>Η υλοποίηση μεγάλων έργων, παρότι παράγουν μεγαλύτερη ωφέλεια σε απόλυτες τιμές, είναι μικρότερης αποδοτικότητας και ενέχουν μεγαλύτερο ρίσκο αν κάτι δεν πάει καλά στην υλοποίηση τους. Η ενδεδειγμένη λύση είναι η υιοθέτηση πολλών μικρών και αποδοτικών έργων. Έτσι στο παράδειγμα μας όταν έχουμε περιορισμένο προϋπολογισμό (50Κ) και 10 επιτεύξιμες (</w:t>
      </w:r>
      <w:r>
        <w:rPr>
          <w:rFonts w:ascii="Times New Roman" w:hAnsi="Times New Roman" w:cs="Times New Roman"/>
        </w:rPr>
        <w:t>feasible</w:t>
      </w:r>
      <w:r>
        <w:rPr>
          <w:rFonts w:ascii="Times New Roman" w:hAnsi="Times New Roman" w:cs="Times New Roman"/>
          <w:lang w:val="el-GR"/>
        </w:rPr>
        <w:t>)</w:t>
      </w:r>
      <w:r w:rsidRPr="003B4F58">
        <w:rPr>
          <w:rFonts w:ascii="Times New Roman" w:hAnsi="Times New Roman" w:cs="Times New Roman"/>
          <w:lang w:val="el-GR"/>
        </w:rPr>
        <w:t xml:space="preserve">  </w:t>
      </w:r>
      <w:r>
        <w:rPr>
          <w:rFonts w:ascii="Times New Roman" w:hAnsi="Times New Roman" w:cs="Times New Roman"/>
          <w:lang w:val="el-GR"/>
        </w:rPr>
        <w:t>εναλλακτικές, τις κατατάσσουμε σε σχέση την αποδοτικότητας χρήσης των πόρων  (λόγος 0/Κ) και επιλέγουμε από το αποδοτικότερο προς τα κάτω μέχρι να συμπληρωθεί ο διαθέσιμος προϋπολογισμός (των 50Κ)</w:t>
      </w:r>
    </w:p>
    <w:p w:rsidR="00F91FBE" w:rsidRDefault="00F91FBE"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A7213F" w:rsidRDefault="00A7213F" w:rsidP="00650E1E">
      <w:pPr>
        <w:pStyle w:val="a3"/>
        <w:spacing w:before="4"/>
        <w:ind w:left="0"/>
        <w:jc w:val="both"/>
        <w:rPr>
          <w:rFonts w:ascii="Times New Roman" w:hAnsi="Times New Roman" w:cs="Times New Roman"/>
          <w:sz w:val="19"/>
          <w:lang w:val="el-GR"/>
        </w:rPr>
      </w:pPr>
    </w:p>
    <w:p w:rsidR="00F91FBE" w:rsidRPr="006B08B6" w:rsidRDefault="00F91FBE" w:rsidP="00A7213F">
      <w:pPr>
        <w:jc w:val="center"/>
        <w:rPr>
          <w:rFonts w:ascii="Times New Roman" w:hAnsi="Times New Roman" w:cs="Times New Roman"/>
          <w:b/>
          <w:bCs/>
          <w:sz w:val="24"/>
          <w:szCs w:val="24"/>
          <w:lang w:val="el-GR"/>
        </w:rPr>
      </w:pPr>
      <w:r w:rsidRPr="006B08B6">
        <w:rPr>
          <w:rFonts w:ascii="Times New Roman" w:hAnsi="Times New Roman" w:cs="Times New Roman"/>
          <w:b/>
          <w:bCs/>
          <w:sz w:val="24"/>
          <w:szCs w:val="24"/>
          <w:lang w:val="el-GR"/>
        </w:rPr>
        <w:lastRenderedPageBreak/>
        <w:t>Παράδειγμα επιλογής εναλλακτική</w:t>
      </w:r>
      <w:r>
        <w:rPr>
          <w:rFonts w:ascii="Times New Roman" w:hAnsi="Times New Roman" w:cs="Times New Roman"/>
          <w:b/>
          <w:bCs/>
          <w:sz w:val="24"/>
          <w:szCs w:val="24"/>
          <w:lang w:val="el-GR"/>
        </w:rPr>
        <w:t>ς</w:t>
      </w:r>
      <w:r w:rsidRPr="006B08B6">
        <w:rPr>
          <w:rFonts w:ascii="Times New Roman" w:hAnsi="Times New Roman" w:cs="Times New Roman"/>
          <w:b/>
          <w:bCs/>
          <w:sz w:val="24"/>
          <w:szCs w:val="24"/>
          <w:lang w:val="el-GR"/>
        </w:rPr>
        <w:t xml:space="preserve"> σύμφωνα µε κριτήρια </w:t>
      </w:r>
      <w:r w:rsidR="00A7213F">
        <w:rPr>
          <w:rFonts w:ascii="Times New Roman" w:hAnsi="Times New Roman" w:cs="Times New Roman"/>
          <w:b/>
          <w:bCs/>
          <w:sz w:val="24"/>
          <w:szCs w:val="24"/>
          <w:lang w:val="el-GR"/>
        </w:rPr>
        <w:t>καθαρής απόδοσης και αποδοτικότητας πόρων  (</w:t>
      </w:r>
      <w:r w:rsidRPr="006B08B6">
        <w:rPr>
          <w:rFonts w:ascii="Times New Roman" w:hAnsi="Times New Roman" w:cs="Times New Roman"/>
          <w:b/>
          <w:bCs/>
          <w:sz w:val="24"/>
          <w:szCs w:val="24"/>
          <w:lang w:val="el-GR"/>
        </w:rPr>
        <w:t>Ο-Κ, Ο/Κ</w:t>
      </w:r>
      <w:r w:rsidR="00A7213F">
        <w:rPr>
          <w:rFonts w:ascii="Times New Roman" w:hAnsi="Times New Roman" w:cs="Times New Roman"/>
          <w:b/>
          <w:bCs/>
          <w:sz w:val="24"/>
          <w:szCs w:val="24"/>
          <w:lang w:val="el-GR"/>
        </w:rPr>
        <w:t>)</w:t>
      </w:r>
    </w:p>
    <w:p w:rsidR="00F91FBE" w:rsidRPr="006B08B6" w:rsidRDefault="00F91FBE" w:rsidP="00650E1E">
      <w:pPr>
        <w:pStyle w:val="a3"/>
        <w:spacing w:before="4"/>
        <w:ind w:left="0"/>
        <w:jc w:val="both"/>
        <w:rPr>
          <w:rFonts w:ascii="Times New Roman" w:hAnsi="Times New Roman" w:cs="Times New Roman"/>
          <w:sz w:val="19"/>
          <w:lang w:val="el-GR"/>
        </w:rPr>
      </w:pPr>
    </w:p>
    <w:tbl>
      <w:tblPr>
        <w:tblStyle w:val="TableNormal"/>
        <w:tblW w:w="8777" w:type="dxa"/>
        <w:tblInd w:w="713" w:type="dxa"/>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Layout w:type="fixed"/>
        <w:tblLook w:val="01E0" w:firstRow="1" w:lastRow="1" w:firstColumn="1" w:lastColumn="1" w:noHBand="0" w:noVBand="0"/>
      </w:tblPr>
      <w:tblGrid>
        <w:gridCol w:w="1362"/>
        <w:gridCol w:w="1397"/>
        <w:gridCol w:w="1765"/>
        <w:gridCol w:w="1418"/>
        <w:gridCol w:w="1417"/>
        <w:gridCol w:w="1418"/>
      </w:tblGrid>
      <w:tr w:rsidR="006E1BB5" w:rsidRPr="006B08B6" w:rsidTr="00446463">
        <w:trPr>
          <w:trHeight w:val="613"/>
        </w:trPr>
        <w:tc>
          <w:tcPr>
            <w:tcW w:w="1362" w:type="dxa"/>
            <w:tcBorders>
              <w:left w:val="single" w:sz="6" w:space="0" w:color="A0A0A0"/>
              <w:right w:val="single" w:sz="2" w:space="0" w:color="A0A0A0"/>
            </w:tcBorders>
            <w:vAlign w:val="center"/>
          </w:tcPr>
          <w:p w:rsidR="006E1BB5" w:rsidRPr="006B08B6" w:rsidRDefault="006E1BB5" w:rsidP="00446463">
            <w:pPr>
              <w:pStyle w:val="TableParagraph"/>
              <w:spacing w:before="0"/>
              <w:rPr>
                <w:sz w:val="24"/>
                <w:lang w:val="el-GR"/>
              </w:rPr>
            </w:pPr>
          </w:p>
        </w:tc>
        <w:tc>
          <w:tcPr>
            <w:tcW w:w="1397" w:type="dxa"/>
            <w:tcBorders>
              <w:left w:val="single" w:sz="2" w:space="0" w:color="A0A0A0"/>
              <w:right w:val="single" w:sz="2" w:space="0" w:color="A0A0A0"/>
            </w:tcBorders>
            <w:vAlign w:val="center"/>
          </w:tcPr>
          <w:p w:rsidR="006E1BB5" w:rsidRPr="006B08B6" w:rsidRDefault="00A616C0" w:rsidP="00446463">
            <w:pPr>
              <w:pStyle w:val="TableParagraph"/>
              <w:ind w:left="344" w:right="334"/>
            </w:pPr>
            <w:proofErr w:type="spellStart"/>
            <w:r w:rsidRPr="006B08B6">
              <w:t>Κόστος</w:t>
            </w:r>
            <w:proofErr w:type="spellEnd"/>
          </w:p>
          <w:p w:rsidR="006E1BB5" w:rsidRPr="006B08B6" w:rsidRDefault="00A616C0" w:rsidP="00446463">
            <w:pPr>
              <w:pStyle w:val="TableParagraph"/>
              <w:spacing w:before="18" w:line="248" w:lineRule="exact"/>
              <w:ind w:left="344" w:right="334"/>
            </w:pPr>
            <w:r w:rsidRPr="006B08B6">
              <w:t>(Κ)</w:t>
            </w:r>
          </w:p>
        </w:tc>
        <w:tc>
          <w:tcPr>
            <w:tcW w:w="1765" w:type="dxa"/>
            <w:tcBorders>
              <w:left w:val="single" w:sz="2" w:space="0" w:color="A0A0A0"/>
              <w:right w:val="single" w:sz="2" w:space="0" w:color="A0A0A0"/>
            </w:tcBorders>
            <w:vAlign w:val="center"/>
          </w:tcPr>
          <w:p w:rsidR="006E1BB5" w:rsidRPr="006B08B6" w:rsidRDefault="00A616C0" w:rsidP="00446463">
            <w:pPr>
              <w:pStyle w:val="TableParagraph"/>
              <w:spacing w:before="57" w:line="270" w:lineRule="atLeast"/>
              <w:ind w:left="439" w:right="125" w:hanging="232"/>
            </w:pPr>
            <w:proofErr w:type="spellStart"/>
            <w:r w:rsidRPr="006B08B6">
              <w:t>Συσσωρευµένο</w:t>
            </w:r>
            <w:proofErr w:type="spellEnd"/>
            <w:r w:rsidRPr="006B08B6">
              <w:t xml:space="preserve"> </w:t>
            </w:r>
            <w:proofErr w:type="spellStart"/>
            <w:r w:rsidRPr="006B08B6">
              <w:t>κόστος</w:t>
            </w:r>
            <w:proofErr w:type="spellEnd"/>
          </w:p>
        </w:tc>
        <w:tc>
          <w:tcPr>
            <w:tcW w:w="1418" w:type="dxa"/>
            <w:tcBorders>
              <w:left w:val="single" w:sz="2" w:space="0" w:color="A0A0A0"/>
              <w:right w:val="single" w:sz="2" w:space="0" w:color="A0A0A0"/>
            </w:tcBorders>
            <w:vAlign w:val="center"/>
          </w:tcPr>
          <w:p w:rsidR="006E1BB5" w:rsidRPr="006B08B6" w:rsidRDefault="00A616C0" w:rsidP="00446463">
            <w:pPr>
              <w:pStyle w:val="TableParagraph"/>
              <w:ind w:left="339" w:right="324"/>
            </w:pPr>
            <w:proofErr w:type="spellStart"/>
            <w:r w:rsidRPr="006B08B6">
              <w:t>Όφελος</w:t>
            </w:r>
            <w:proofErr w:type="spellEnd"/>
          </w:p>
          <w:p w:rsidR="006E1BB5" w:rsidRPr="006B08B6" w:rsidRDefault="00A616C0" w:rsidP="00446463">
            <w:pPr>
              <w:pStyle w:val="TableParagraph"/>
              <w:spacing w:before="18" w:line="248" w:lineRule="exact"/>
              <w:ind w:left="339" w:right="324"/>
            </w:pPr>
            <w:r w:rsidRPr="006B08B6">
              <w:t>(Ο)</w:t>
            </w:r>
          </w:p>
        </w:tc>
        <w:tc>
          <w:tcPr>
            <w:tcW w:w="1417" w:type="dxa"/>
            <w:tcBorders>
              <w:left w:val="single" w:sz="2" w:space="0" w:color="A0A0A0"/>
              <w:right w:val="single" w:sz="2" w:space="0" w:color="A0A0A0"/>
            </w:tcBorders>
            <w:vAlign w:val="center"/>
          </w:tcPr>
          <w:p w:rsidR="006E1BB5" w:rsidRPr="006B08B6" w:rsidRDefault="00A616C0" w:rsidP="00446463">
            <w:pPr>
              <w:pStyle w:val="TableParagraph"/>
              <w:ind w:left="210" w:right="195"/>
            </w:pPr>
            <w:r w:rsidRPr="006B08B6">
              <w:t xml:space="preserve">Κ. </w:t>
            </w:r>
            <w:proofErr w:type="spellStart"/>
            <w:r w:rsidRPr="006B08B6">
              <w:t>Όφελος</w:t>
            </w:r>
            <w:proofErr w:type="spellEnd"/>
          </w:p>
          <w:p w:rsidR="006E1BB5" w:rsidRPr="006B08B6" w:rsidRDefault="00A616C0" w:rsidP="00446463">
            <w:pPr>
              <w:pStyle w:val="TableParagraph"/>
              <w:spacing w:before="18" w:line="248" w:lineRule="exact"/>
              <w:ind w:left="210" w:right="195"/>
            </w:pPr>
            <w:r w:rsidRPr="006B08B6">
              <w:t>(Ο)-(Κ)</w:t>
            </w:r>
          </w:p>
        </w:tc>
        <w:tc>
          <w:tcPr>
            <w:tcW w:w="1418" w:type="dxa"/>
            <w:tcBorders>
              <w:left w:val="single" w:sz="2" w:space="0" w:color="A0A0A0"/>
              <w:right w:val="single" w:sz="6" w:space="0" w:color="A0A0A0"/>
            </w:tcBorders>
            <w:vAlign w:val="center"/>
          </w:tcPr>
          <w:p w:rsidR="006E1BB5" w:rsidRPr="006B08B6" w:rsidRDefault="00A616C0" w:rsidP="00446463">
            <w:pPr>
              <w:pStyle w:val="TableParagraph"/>
              <w:spacing w:before="57" w:line="270" w:lineRule="atLeast"/>
              <w:ind w:left="515" w:hanging="231"/>
            </w:pPr>
            <w:r w:rsidRPr="006B08B6">
              <w:t>Απ</w:t>
            </w:r>
            <w:proofErr w:type="spellStart"/>
            <w:r w:rsidRPr="006B08B6">
              <w:t>όδοση</w:t>
            </w:r>
            <w:proofErr w:type="spellEnd"/>
            <w:r w:rsidRPr="006B08B6">
              <w:t xml:space="preserve"> Ο/Κ</w:t>
            </w:r>
          </w:p>
        </w:tc>
      </w:tr>
      <w:tr w:rsidR="006E1BB5" w:rsidRPr="006B08B6" w:rsidTr="00446463">
        <w:trPr>
          <w:trHeight w:val="385"/>
        </w:trPr>
        <w:tc>
          <w:tcPr>
            <w:tcW w:w="1362" w:type="dxa"/>
            <w:tcBorders>
              <w:left w:val="single" w:sz="6" w:space="0" w:color="A0A0A0"/>
              <w:right w:val="single" w:sz="2" w:space="0" w:color="A0A0A0"/>
            </w:tcBorders>
            <w:vAlign w:val="center"/>
          </w:tcPr>
          <w:p w:rsidR="006E1BB5" w:rsidRPr="006B08B6" w:rsidRDefault="00A616C0" w:rsidP="00446463">
            <w:pPr>
              <w:pStyle w:val="TableParagraph"/>
              <w:spacing w:before="71"/>
              <w:ind w:left="12"/>
            </w:pPr>
            <w:r w:rsidRPr="006B08B6">
              <w:rPr>
                <w:w w:val="102"/>
              </w:rPr>
              <w:t>Α</w:t>
            </w:r>
          </w:p>
        </w:tc>
        <w:tc>
          <w:tcPr>
            <w:tcW w:w="1397" w:type="dxa"/>
            <w:tcBorders>
              <w:left w:val="single" w:sz="2" w:space="0" w:color="A0A0A0"/>
              <w:right w:val="single" w:sz="2" w:space="0" w:color="A0A0A0"/>
            </w:tcBorders>
            <w:vAlign w:val="center"/>
          </w:tcPr>
          <w:p w:rsidR="006E1BB5" w:rsidRPr="006B08B6" w:rsidRDefault="00A616C0" w:rsidP="00446463">
            <w:pPr>
              <w:pStyle w:val="TableParagraph"/>
              <w:spacing w:before="71"/>
              <w:ind w:left="10"/>
            </w:pPr>
            <w:r w:rsidRPr="006B08B6">
              <w:rPr>
                <w:w w:val="102"/>
              </w:rPr>
              <w:t>2</w:t>
            </w:r>
          </w:p>
        </w:tc>
        <w:tc>
          <w:tcPr>
            <w:tcW w:w="1765" w:type="dxa"/>
            <w:tcBorders>
              <w:left w:val="single" w:sz="2" w:space="0" w:color="A0A0A0"/>
              <w:right w:val="single" w:sz="2" w:space="0" w:color="A0A0A0"/>
            </w:tcBorders>
            <w:vAlign w:val="center"/>
          </w:tcPr>
          <w:p w:rsidR="006E1BB5" w:rsidRPr="006B08B6" w:rsidRDefault="00A616C0" w:rsidP="00446463">
            <w:pPr>
              <w:pStyle w:val="TableParagraph"/>
              <w:spacing w:before="71"/>
              <w:ind w:left="14"/>
            </w:pPr>
            <w:r w:rsidRPr="006B08B6">
              <w:rPr>
                <w:w w:val="102"/>
              </w:rPr>
              <w:t>2</w:t>
            </w:r>
          </w:p>
        </w:tc>
        <w:tc>
          <w:tcPr>
            <w:tcW w:w="1418" w:type="dxa"/>
            <w:tcBorders>
              <w:left w:val="single" w:sz="2" w:space="0" w:color="A0A0A0"/>
              <w:right w:val="single" w:sz="2" w:space="0" w:color="A0A0A0"/>
            </w:tcBorders>
            <w:vAlign w:val="center"/>
          </w:tcPr>
          <w:p w:rsidR="006E1BB5" w:rsidRPr="006B08B6" w:rsidRDefault="00A616C0" w:rsidP="00446463">
            <w:pPr>
              <w:pStyle w:val="TableParagraph"/>
              <w:spacing w:before="71"/>
              <w:ind w:left="588"/>
            </w:pPr>
            <w:r w:rsidRPr="006B08B6">
              <w:t>12</w:t>
            </w:r>
          </w:p>
        </w:tc>
        <w:tc>
          <w:tcPr>
            <w:tcW w:w="1417" w:type="dxa"/>
            <w:tcBorders>
              <w:left w:val="single" w:sz="2" w:space="0" w:color="A0A0A0"/>
              <w:right w:val="single" w:sz="2" w:space="0" w:color="A0A0A0"/>
            </w:tcBorders>
            <w:vAlign w:val="center"/>
          </w:tcPr>
          <w:p w:rsidR="006E1BB5" w:rsidRPr="006B08B6" w:rsidRDefault="00A616C0" w:rsidP="00446463">
            <w:pPr>
              <w:pStyle w:val="TableParagraph"/>
              <w:spacing w:before="71"/>
              <w:ind w:left="210" w:right="195"/>
            </w:pPr>
            <w:r w:rsidRPr="006B08B6">
              <w:t>10</w:t>
            </w:r>
          </w:p>
        </w:tc>
        <w:tc>
          <w:tcPr>
            <w:tcW w:w="1418" w:type="dxa"/>
            <w:tcBorders>
              <w:left w:val="single" w:sz="2" w:space="0" w:color="A0A0A0"/>
              <w:right w:val="single" w:sz="6" w:space="0" w:color="A0A0A0"/>
            </w:tcBorders>
            <w:vAlign w:val="center"/>
          </w:tcPr>
          <w:p w:rsidR="006E1BB5" w:rsidRPr="006B08B6" w:rsidRDefault="00A616C0" w:rsidP="00446463">
            <w:pPr>
              <w:pStyle w:val="TableParagraph"/>
              <w:spacing w:before="71"/>
              <w:ind w:left="552" w:right="534"/>
            </w:pPr>
            <w:r w:rsidRPr="006B08B6">
              <w:t>5.0</w:t>
            </w:r>
          </w:p>
        </w:tc>
      </w:tr>
      <w:tr w:rsidR="006E1BB5" w:rsidRPr="006B08B6" w:rsidTr="00446463">
        <w:trPr>
          <w:trHeight w:val="388"/>
        </w:trPr>
        <w:tc>
          <w:tcPr>
            <w:tcW w:w="1362" w:type="dxa"/>
            <w:tcBorders>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12"/>
            </w:pPr>
            <w:r w:rsidRPr="006B08B6">
              <w:rPr>
                <w:w w:val="102"/>
              </w:rPr>
              <w:t>Β</w:t>
            </w:r>
          </w:p>
        </w:tc>
        <w:tc>
          <w:tcPr>
            <w:tcW w:w="1397"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10"/>
            </w:pPr>
            <w:r w:rsidRPr="006B08B6">
              <w:rPr>
                <w:w w:val="102"/>
              </w:rPr>
              <w:t>4</w:t>
            </w:r>
          </w:p>
        </w:tc>
        <w:tc>
          <w:tcPr>
            <w:tcW w:w="1765"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14"/>
            </w:pPr>
            <w:r w:rsidRPr="006B08B6">
              <w:rPr>
                <w:w w:val="102"/>
              </w:rPr>
              <w:t>6</w:t>
            </w:r>
          </w:p>
        </w:tc>
        <w:tc>
          <w:tcPr>
            <w:tcW w:w="1418"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588"/>
            </w:pPr>
            <w:r w:rsidRPr="006B08B6">
              <w:t>20</w:t>
            </w:r>
          </w:p>
        </w:tc>
        <w:tc>
          <w:tcPr>
            <w:tcW w:w="1417"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210" w:right="195"/>
            </w:pPr>
            <w:r w:rsidRPr="006B08B6">
              <w:t>16</w:t>
            </w:r>
          </w:p>
        </w:tc>
        <w:tc>
          <w:tcPr>
            <w:tcW w:w="1418" w:type="dxa"/>
            <w:tcBorders>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72"/>
              <w:ind w:left="552" w:right="534"/>
            </w:pPr>
            <w:r w:rsidRPr="006B08B6">
              <w:t>4.0</w:t>
            </w:r>
          </w:p>
        </w:tc>
      </w:tr>
      <w:tr w:rsidR="006E1BB5" w:rsidRPr="006B08B6" w:rsidTr="00446463">
        <w:trPr>
          <w:trHeight w:val="390"/>
        </w:trPr>
        <w:tc>
          <w:tcPr>
            <w:tcW w:w="1362" w:type="dxa"/>
            <w:tcBorders>
              <w:top w:val="single" w:sz="2" w:space="0" w:color="A0A0A0"/>
              <w:left w:val="single" w:sz="6" w:space="0" w:color="A0A0A0"/>
              <w:bottom w:val="single" w:sz="2" w:space="0" w:color="A0A0A0"/>
              <w:right w:val="single" w:sz="2" w:space="0" w:color="A0A0A0"/>
            </w:tcBorders>
            <w:vAlign w:val="center"/>
          </w:tcPr>
          <w:p w:rsidR="006E1BB5" w:rsidRPr="006B08B6" w:rsidRDefault="00A616C0" w:rsidP="00446463">
            <w:pPr>
              <w:pStyle w:val="TableParagraph"/>
              <w:ind w:left="12"/>
            </w:pPr>
            <w:r w:rsidRPr="006B08B6">
              <w:rPr>
                <w:w w:val="102"/>
              </w:rPr>
              <w:t>Γ</w:t>
            </w:r>
          </w:p>
        </w:tc>
        <w:tc>
          <w:tcPr>
            <w:tcW w:w="139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344" w:right="334"/>
            </w:pPr>
            <w:r w:rsidRPr="006B08B6">
              <w:t>10</w:t>
            </w:r>
          </w:p>
        </w:tc>
        <w:tc>
          <w:tcPr>
            <w:tcW w:w="1765"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712" w:right="698"/>
            </w:pPr>
            <w:r w:rsidRPr="006B08B6">
              <w:t>16</w:t>
            </w:r>
          </w:p>
        </w:tc>
        <w:tc>
          <w:tcPr>
            <w:tcW w:w="1418"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588"/>
            </w:pPr>
            <w:r w:rsidRPr="006B08B6">
              <w:t>40</w:t>
            </w:r>
          </w:p>
        </w:tc>
        <w:tc>
          <w:tcPr>
            <w:tcW w:w="141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210" w:right="195"/>
            </w:pPr>
            <w:r w:rsidRPr="006B08B6">
              <w:t>30</w:t>
            </w:r>
          </w:p>
        </w:tc>
        <w:tc>
          <w:tcPr>
            <w:tcW w:w="1418" w:type="dxa"/>
            <w:tcBorders>
              <w:top w:val="single" w:sz="2" w:space="0" w:color="A0A0A0"/>
              <w:left w:val="single" w:sz="2" w:space="0" w:color="A0A0A0"/>
              <w:bottom w:val="single" w:sz="2" w:space="0" w:color="A0A0A0"/>
              <w:right w:val="single" w:sz="6" w:space="0" w:color="A0A0A0"/>
            </w:tcBorders>
            <w:vAlign w:val="center"/>
          </w:tcPr>
          <w:p w:rsidR="006E1BB5" w:rsidRPr="006B08B6" w:rsidRDefault="00A616C0" w:rsidP="00446463">
            <w:pPr>
              <w:pStyle w:val="TableParagraph"/>
              <w:ind w:left="552" w:right="534"/>
            </w:pPr>
            <w:r w:rsidRPr="006B08B6">
              <w:t>3.0</w:t>
            </w:r>
          </w:p>
        </w:tc>
      </w:tr>
      <w:tr w:rsidR="006E1BB5" w:rsidRPr="006B08B6" w:rsidTr="00446463">
        <w:trPr>
          <w:trHeight w:val="390"/>
        </w:trPr>
        <w:tc>
          <w:tcPr>
            <w:tcW w:w="1362" w:type="dxa"/>
            <w:tcBorders>
              <w:top w:val="single" w:sz="2" w:space="0" w:color="A0A0A0"/>
              <w:left w:val="single" w:sz="6" w:space="0" w:color="A0A0A0"/>
              <w:bottom w:val="single" w:sz="2" w:space="0" w:color="A0A0A0"/>
              <w:right w:val="single" w:sz="2" w:space="0" w:color="A0A0A0"/>
            </w:tcBorders>
            <w:vAlign w:val="center"/>
          </w:tcPr>
          <w:p w:rsidR="006E1BB5" w:rsidRPr="006B08B6" w:rsidRDefault="00A616C0" w:rsidP="00446463">
            <w:pPr>
              <w:pStyle w:val="TableParagraph"/>
              <w:ind w:left="11"/>
            </w:pPr>
            <w:r w:rsidRPr="006B08B6">
              <w:rPr>
                <w:w w:val="102"/>
              </w:rPr>
              <w:t>Δ</w:t>
            </w:r>
          </w:p>
        </w:tc>
        <w:tc>
          <w:tcPr>
            <w:tcW w:w="139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344" w:right="334"/>
            </w:pPr>
            <w:r w:rsidRPr="006B08B6">
              <w:t>10</w:t>
            </w:r>
          </w:p>
        </w:tc>
        <w:tc>
          <w:tcPr>
            <w:tcW w:w="1765"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712" w:right="698"/>
            </w:pPr>
            <w:r w:rsidRPr="006B08B6">
              <w:t>26</w:t>
            </w:r>
          </w:p>
        </w:tc>
        <w:tc>
          <w:tcPr>
            <w:tcW w:w="1418"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588"/>
            </w:pPr>
            <w:r w:rsidRPr="006B08B6">
              <w:t>35</w:t>
            </w:r>
          </w:p>
        </w:tc>
        <w:tc>
          <w:tcPr>
            <w:tcW w:w="141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210" w:right="195"/>
            </w:pPr>
            <w:r w:rsidRPr="006B08B6">
              <w:t>25</w:t>
            </w:r>
          </w:p>
        </w:tc>
        <w:tc>
          <w:tcPr>
            <w:tcW w:w="1418" w:type="dxa"/>
            <w:tcBorders>
              <w:top w:val="single" w:sz="2" w:space="0" w:color="A0A0A0"/>
              <w:left w:val="single" w:sz="2" w:space="0" w:color="A0A0A0"/>
              <w:bottom w:val="single" w:sz="2" w:space="0" w:color="A0A0A0"/>
              <w:right w:val="single" w:sz="6" w:space="0" w:color="A0A0A0"/>
            </w:tcBorders>
            <w:vAlign w:val="center"/>
          </w:tcPr>
          <w:p w:rsidR="006E1BB5" w:rsidRPr="006B08B6" w:rsidRDefault="00A616C0" w:rsidP="00446463">
            <w:pPr>
              <w:pStyle w:val="TableParagraph"/>
              <w:ind w:left="552" w:right="534"/>
            </w:pPr>
            <w:r w:rsidRPr="006B08B6">
              <w:t>2.5</w:t>
            </w:r>
          </w:p>
        </w:tc>
      </w:tr>
      <w:tr w:rsidR="006E1BB5" w:rsidRPr="006B08B6" w:rsidTr="00446463">
        <w:trPr>
          <w:trHeight w:val="388"/>
        </w:trPr>
        <w:tc>
          <w:tcPr>
            <w:tcW w:w="1362" w:type="dxa"/>
            <w:tcBorders>
              <w:top w:val="single" w:sz="2" w:space="0" w:color="A0A0A0"/>
              <w:left w:val="single" w:sz="6" w:space="0" w:color="A0A0A0"/>
              <w:right w:val="single" w:sz="2" w:space="0" w:color="A0A0A0"/>
            </w:tcBorders>
            <w:vAlign w:val="center"/>
          </w:tcPr>
          <w:p w:rsidR="006E1BB5" w:rsidRPr="006B08B6" w:rsidRDefault="00A616C0" w:rsidP="00446463">
            <w:pPr>
              <w:pStyle w:val="TableParagraph"/>
              <w:ind w:left="12"/>
            </w:pPr>
            <w:r w:rsidRPr="006B08B6">
              <w:rPr>
                <w:w w:val="102"/>
              </w:rPr>
              <w:t>Ε</w:t>
            </w:r>
          </w:p>
        </w:tc>
        <w:tc>
          <w:tcPr>
            <w:tcW w:w="1397"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10"/>
            </w:pPr>
            <w:r w:rsidRPr="006B08B6">
              <w:rPr>
                <w:w w:val="102"/>
              </w:rPr>
              <w:t>8</w:t>
            </w:r>
          </w:p>
        </w:tc>
        <w:tc>
          <w:tcPr>
            <w:tcW w:w="1765"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712" w:right="698"/>
            </w:pPr>
            <w:r w:rsidRPr="006B08B6">
              <w:t>34</w:t>
            </w:r>
          </w:p>
        </w:tc>
        <w:tc>
          <w:tcPr>
            <w:tcW w:w="1418"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588"/>
            </w:pPr>
            <w:r w:rsidRPr="006B08B6">
              <w:t>28</w:t>
            </w:r>
          </w:p>
        </w:tc>
        <w:tc>
          <w:tcPr>
            <w:tcW w:w="1417"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210" w:right="195"/>
            </w:pPr>
            <w:r w:rsidRPr="006B08B6">
              <w:t>20</w:t>
            </w:r>
          </w:p>
        </w:tc>
        <w:tc>
          <w:tcPr>
            <w:tcW w:w="1418" w:type="dxa"/>
            <w:tcBorders>
              <w:top w:val="single" w:sz="2" w:space="0" w:color="A0A0A0"/>
              <w:left w:val="single" w:sz="2" w:space="0" w:color="A0A0A0"/>
              <w:right w:val="single" w:sz="6" w:space="0" w:color="A0A0A0"/>
            </w:tcBorders>
            <w:vAlign w:val="center"/>
          </w:tcPr>
          <w:p w:rsidR="006E1BB5" w:rsidRPr="006B08B6" w:rsidRDefault="00A616C0" w:rsidP="00446463">
            <w:pPr>
              <w:pStyle w:val="TableParagraph"/>
              <w:ind w:left="552" w:right="534"/>
            </w:pPr>
            <w:r w:rsidRPr="006B08B6">
              <w:t>2.5</w:t>
            </w:r>
          </w:p>
        </w:tc>
      </w:tr>
      <w:tr w:rsidR="006E1BB5" w:rsidRPr="006B08B6" w:rsidTr="00446463">
        <w:trPr>
          <w:trHeight w:val="384"/>
        </w:trPr>
        <w:tc>
          <w:tcPr>
            <w:tcW w:w="1362" w:type="dxa"/>
            <w:tcBorders>
              <w:left w:val="single" w:sz="6" w:space="0" w:color="A0A0A0"/>
              <w:right w:val="single" w:sz="2" w:space="0" w:color="A0A0A0"/>
            </w:tcBorders>
            <w:vAlign w:val="center"/>
          </w:tcPr>
          <w:p w:rsidR="006E1BB5" w:rsidRPr="00F91FBE" w:rsidRDefault="00F91FBE" w:rsidP="00F91FBE">
            <w:pPr>
              <w:pStyle w:val="TableParagraph"/>
              <w:spacing w:before="72"/>
              <w:ind w:right="515"/>
              <w:rPr>
                <w:b/>
                <w:i/>
                <w:lang w:val="el-GR"/>
              </w:rPr>
            </w:pPr>
            <w:r>
              <w:rPr>
                <w:b/>
                <w:i/>
                <w:lang w:val="el-GR"/>
              </w:rPr>
              <w:t xml:space="preserve">       </w:t>
            </w:r>
            <w:proofErr w:type="spellStart"/>
            <w:r>
              <w:rPr>
                <w:b/>
                <w:i/>
                <w:lang w:val="el-GR"/>
              </w:rPr>
              <w:t>ΣΤ</w:t>
            </w:r>
            <w:proofErr w:type="spellEnd"/>
          </w:p>
        </w:tc>
        <w:tc>
          <w:tcPr>
            <w:tcW w:w="1397" w:type="dxa"/>
            <w:tcBorders>
              <w:left w:val="single" w:sz="2" w:space="0" w:color="A0A0A0"/>
              <w:right w:val="single" w:sz="2" w:space="0" w:color="A0A0A0"/>
            </w:tcBorders>
            <w:vAlign w:val="center"/>
          </w:tcPr>
          <w:p w:rsidR="006E1BB5" w:rsidRPr="006B08B6" w:rsidRDefault="00A616C0" w:rsidP="00446463">
            <w:pPr>
              <w:pStyle w:val="TableParagraph"/>
              <w:spacing w:before="72"/>
              <w:ind w:left="344" w:right="334"/>
              <w:rPr>
                <w:b/>
                <w:i/>
              </w:rPr>
            </w:pPr>
            <w:r w:rsidRPr="006B08B6">
              <w:rPr>
                <w:b/>
                <w:i/>
              </w:rPr>
              <w:t>16</w:t>
            </w:r>
          </w:p>
        </w:tc>
        <w:tc>
          <w:tcPr>
            <w:tcW w:w="1765" w:type="dxa"/>
            <w:tcBorders>
              <w:left w:val="single" w:sz="2" w:space="0" w:color="A0A0A0"/>
              <w:right w:val="single" w:sz="2" w:space="0" w:color="A0A0A0"/>
            </w:tcBorders>
            <w:vAlign w:val="center"/>
          </w:tcPr>
          <w:p w:rsidR="006E1BB5" w:rsidRPr="006B08B6" w:rsidRDefault="00A616C0" w:rsidP="00446463">
            <w:pPr>
              <w:pStyle w:val="TableParagraph"/>
              <w:spacing w:before="72"/>
              <w:ind w:left="712" w:right="698"/>
              <w:rPr>
                <w:b/>
                <w:i/>
              </w:rPr>
            </w:pPr>
            <w:r w:rsidRPr="006B08B6">
              <w:rPr>
                <w:b/>
                <w:i/>
              </w:rPr>
              <w:t>50</w:t>
            </w:r>
          </w:p>
        </w:tc>
        <w:tc>
          <w:tcPr>
            <w:tcW w:w="1418" w:type="dxa"/>
            <w:tcBorders>
              <w:left w:val="single" w:sz="2" w:space="0" w:color="A0A0A0"/>
              <w:right w:val="single" w:sz="2" w:space="0" w:color="A0A0A0"/>
            </w:tcBorders>
            <w:vAlign w:val="center"/>
          </w:tcPr>
          <w:p w:rsidR="006E1BB5" w:rsidRPr="006B08B6" w:rsidRDefault="00A616C0" w:rsidP="00446463">
            <w:pPr>
              <w:pStyle w:val="TableParagraph"/>
              <w:spacing w:before="72"/>
              <w:ind w:left="588"/>
              <w:rPr>
                <w:b/>
                <w:i/>
              </w:rPr>
            </w:pPr>
            <w:r w:rsidRPr="006B08B6">
              <w:rPr>
                <w:b/>
                <w:i/>
              </w:rPr>
              <w:t>51</w:t>
            </w:r>
          </w:p>
        </w:tc>
        <w:tc>
          <w:tcPr>
            <w:tcW w:w="1417" w:type="dxa"/>
            <w:tcBorders>
              <w:left w:val="single" w:sz="2" w:space="0" w:color="A0A0A0"/>
              <w:right w:val="single" w:sz="2" w:space="0" w:color="A0A0A0"/>
            </w:tcBorders>
            <w:vAlign w:val="center"/>
          </w:tcPr>
          <w:p w:rsidR="006E1BB5" w:rsidRPr="006B08B6" w:rsidRDefault="00A616C0" w:rsidP="00446463">
            <w:pPr>
              <w:pStyle w:val="TableParagraph"/>
              <w:spacing w:before="72"/>
              <w:ind w:left="210" w:right="195"/>
              <w:rPr>
                <w:b/>
                <w:i/>
              </w:rPr>
            </w:pPr>
            <w:r w:rsidRPr="006B08B6">
              <w:rPr>
                <w:b/>
                <w:i/>
              </w:rPr>
              <w:t>35</w:t>
            </w:r>
          </w:p>
        </w:tc>
        <w:tc>
          <w:tcPr>
            <w:tcW w:w="1418" w:type="dxa"/>
            <w:tcBorders>
              <w:left w:val="single" w:sz="2" w:space="0" w:color="A0A0A0"/>
              <w:right w:val="single" w:sz="6" w:space="0" w:color="A0A0A0"/>
            </w:tcBorders>
            <w:vAlign w:val="center"/>
          </w:tcPr>
          <w:p w:rsidR="006E1BB5" w:rsidRPr="006B08B6" w:rsidRDefault="00A616C0" w:rsidP="00446463">
            <w:pPr>
              <w:pStyle w:val="TableParagraph"/>
              <w:spacing w:before="72"/>
              <w:ind w:left="552" w:right="534"/>
              <w:rPr>
                <w:b/>
                <w:i/>
              </w:rPr>
            </w:pPr>
            <w:r w:rsidRPr="006B08B6">
              <w:rPr>
                <w:b/>
                <w:i/>
              </w:rPr>
              <w:t>2.2</w:t>
            </w:r>
          </w:p>
        </w:tc>
      </w:tr>
      <w:tr w:rsidR="006E1BB5" w:rsidRPr="006B08B6" w:rsidTr="00446463">
        <w:trPr>
          <w:trHeight w:val="385"/>
        </w:trPr>
        <w:tc>
          <w:tcPr>
            <w:tcW w:w="1362" w:type="dxa"/>
            <w:tcBorders>
              <w:left w:val="single" w:sz="6" w:space="0" w:color="A0A0A0"/>
              <w:right w:val="single" w:sz="2" w:space="0" w:color="A0A0A0"/>
            </w:tcBorders>
            <w:vAlign w:val="center"/>
          </w:tcPr>
          <w:p w:rsidR="006E1BB5" w:rsidRPr="006B08B6" w:rsidRDefault="00A616C0" w:rsidP="00446463">
            <w:pPr>
              <w:pStyle w:val="TableParagraph"/>
              <w:spacing w:before="71"/>
              <w:ind w:left="12"/>
            </w:pPr>
            <w:r w:rsidRPr="006B08B6">
              <w:rPr>
                <w:w w:val="102"/>
              </w:rPr>
              <w:t>Ζ</w:t>
            </w:r>
          </w:p>
        </w:tc>
        <w:tc>
          <w:tcPr>
            <w:tcW w:w="1397" w:type="dxa"/>
            <w:tcBorders>
              <w:left w:val="single" w:sz="2" w:space="0" w:color="A0A0A0"/>
              <w:right w:val="single" w:sz="2" w:space="0" w:color="A0A0A0"/>
            </w:tcBorders>
            <w:vAlign w:val="center"/>
          </w:tcPr>
          <w:p w:rsidR="006E1BB5" w:rsidRPr="006B08B6" w:rsidRDefault="00A616C0" w:rsidP="00446463">
            <w:pPr>
              <w:pStyle w:val="TableParagraph"/>
              <w:spacing w:before="71"/>
              <w:ind w:left="10"/>
            </w:pPr>
            <w:r w:rsidRPr="006B08B6">
              <w:rPr>
                <w:w w:val="102"/>
              </w:rPr>
              <w:t>2</w:t>
            </w:r>
          </w:p>
        </w:tc>
        <w:tc>
          <w:tcPr>
            <w:tcW w:w="1765" w:type="dxa"/>
            <w:tcBorders>
              <w:left w:val="single" w:sz="2" w:space="0" w:color="A0A0A0"/>
              <w:right w:val="single" w:sz="2" w:space="0" w:color="A0A0A0"/>
            </w:tcBorders>
            <w:vAlign w:val="center"/>
          </w:tcPr>
          <w:p w:rsidR="006E1BB5" w:rsidRPr="006B08B6" w:rsidRDefault="00A616C0" w:rsidP="00446463">
            <w:pPr>
              <w:pStyle w:val="TableParagraph"/>
              <w:spacing w:before="71"/>
              <w:ind w:left="712" w:right="698"/>
            </w:pPr>
            <w:r w:rsidRPr="006B08B6">
              <w:t>52</w:t>
            </w:r>
          </w:p>
        </w:tc>
        <w:tc>
          <w:tcPr>
            <w:tcW w:w="1418" w:type="dxa"/>
            <w:tcBorders>
              <w:left w:val="single" w:sz="2" w:space="0" w:color="A0A0A0"/>
              <w:right w:val="single" w:sz="2" w:space="0" w:color="A0A0A0"/>
            </w:tcBorders>
            <w:vAlign w:val="center"/>
          </w:tcPr>
          <w:p w:rsidR="006E1BB5" w:rsidRPr="006B08B6" w:rsidRDefault="00A616C0" w:rsidP="00446463">
            <w:pPr>
              <w:pStyle w:val="TableParagraph"/>
              <w:spacing w:before="71"/>
              <w:ind w:left="644"/>
            </w:pPr>
            <w:r w:rsidRPr="006B08B6">
              <w:rPr>
                <w:w w:val="102"/>
              </w:rPr>
              <w:t>6</w:t>
            </w:r>
          </w:p>
        </w:tc>
        <w:tc>
          <w:tcPr>
            <w:tcW w:w="1417" w:type="dxa"/>
            <w:tcBorders>
              <w:left w:val="single" w:sz="2" w:space="0" w:color="A0A0A0"/>
              <w:right w:val="single" w:sz="2" w:space="0" w:color="A0A0A0"/>
            </w:tcBorders>
            <w:vAlign w:val="center"/>
          </w:tcPr>
          <w:p w:rsidR="006E1BB5" w:rsidRPr="006B08B6" w:rsidRDefault="00A616C0" w:rsidP="00446463">
            <w:pPr>
              <w:pStyle w:val="TableParagraph"/>
              <w:spacing w:before="71"/>
              <w:ind w:left="15"/>
            </w:pPr>
            <w:r w:rsidRPr="006B08B6">
              <w:rPr>
                <w:w w:val="102"/>
              </w:rPr>
              <w:t>4</w:t>
            </w:r>
          </w:p>
        </w:tc>
        <w:tc>
          <w:tcPr>
            <w:tcW w:w="1418" w:type="dxa"/>
            <w:tcBorders>
              <w:left w:val="single" w:sz="2" w:space="0" w:color="A0A0A0"/>
              <w:right w:val="single" w:sz="6" w:space="0" w:color="A0A0A0"/>
            </w:tcBorders>
            <w:vAlign w:val="center"/>
          </w:tcPr>
          <w:p w:rsidR="006E1BB5" w:rsidRPr="006B08B6" w:rsidRDefault="00A616C0" w:rsidP="00446463">
            <w:pPr>
              <w:pStyle w:val="TableParagraph"/>
              <w:spacing w:before="71"/>
              <w:ind w:left="552" w:right="534"/>
            </w:pPr>
            <w:r w:rsidRPr="006B08B6">
              <w:t>2.0</w:t>
            </w:r>
          </w:p>
        </w:tc>
      </w:tr>
      <w:tr w:rsidR="006E1BB5" w:rsidRPr="006B08B6" w:rsidTr="00446463">
        <w:trPr>
          <w:trHeight w:val="388"/>
        </w:trPr>
        <w:tc>
          <w:tcPr>
            <w:tcW w:w="1362" w:type="dxa"/>
            <w:tcBorders>
              <w:left w:val="single" w:sz="6"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12"/>
            </w:pPr>
            <w:r w:rsidRPr="006B08B6">
              <w:rPr>
                <w:w w:val="102"/>
              </w:rPr>
              <w:t>Η</w:t>
            </w:r>
          </w:p>
        </w:tc>
        <w:tc>
          <w:tcPr>
            <w:tcW w:w="1397"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344" w:right="334"/>
            </w:pPr>
            <w:r w:rsidRPr="006B08B6">
              <w:t>15</w:t>
            </w:r>
          </w:p>
        </w:tc>
        <w:tc>
          <w:tcPr>
            <w:tcW w:w="1765"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712" w:right="698"/>
            </w:pPr>
            <w:r w:rsidRPr="006B08B6">
              <w:t>67</w:t>
            </w:r>
          </w:p>
        </w:tc>
        <w:tc>
          <w:tcPr>
            <w:tcW w:w="1418"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588"/>
            </w:pPr>
            <w:r w:rsidRPr="006B08B6">
              <w:t>42</w:t>
            </w:r>
          </w:p>
        </w:tc>
        <w:tc>
          <w:tcPr>
            <w:tcW w:w="1417" w:type="dxa"/>
            <w:tcBorders>
              <w:left w:val="single" w:sz="2" w:space="0" w:color="A0A0A0"/>
              <w:bottom w:val="single" w:sz="2" w:space="0" w:color="A0A0A0"/>
              <w:right w:val="single" w:sz="2" w:space="0" w:color="A0A0A0"/>
            </w:tcBorders>
            <w:vAlign w:val="center"/>
          </w:tcPr>
          <w:p w:rsidR="006E1BB5" w:rsidRPr="006B08B6" w:rsidRDefault="00A616C0" w:rsidP="00446463">
            <w:pPr>
              <w:pStyle w:val="TableParagraph"/>
              <w:spacing w:before="72"/>
              <w:ind w:left="210" w:right="195"/>
            </w:pPr>
            <w:r w:rsidRPr="006B08B6">
              <w:t>27</w:t>
            </w:r>
          </w:p>
        </w:tc>
        <w:tc>
          <w:tcPr>
            <w:tcW w:w="1418" w:type="dxa"/>
            <w:tcBorders>
              <w:left w:val="single" w:sz="2" w:space="0" w:color="A0A0A0"/>
              <w:bottom w:val="single" w:sz="2" w:space="0" w:color="A0A0A0"/>
              <w:right w:val="single" w:sz="6" w:space="0" w:color="A0A0A0"/>
            </w:tcBorders>
            <w:vAlign w:val="center"/>
          </w:tcPr>
          <w:p w:rsidR="006E1BB5" w:rsidRPr="006B08B6" w:rsidRDefault="00A616C0" w:rsidP="00446463">
            <w:pPr>
              <w:pStyle w:val="TableParagraph"/>
              <w:spacing w:before="72"/>
              <w:ind w:left="552" w:right="534"/>
            </w:pPr>
            <w:r w:rsidRPr="006B08B6">
              <w:t>1.8</w:t>
            </w:r>
          </w:p>
        </w:tc>
      </w:tr>
      <w:tr w:rsidR="006E1BB5" w:rsidRPr="006B08B6" w:rsidTr="00446463">
        <w:trPr>
          <w:trHeight w:val="390"/>
        </w:trPr>
        <w:tc>
          <w:tcPr>
            <w:tcW w:w="1362" w:type="dxa"/>
            <w:tcBorders>
              <w:top w:val="single" w:sz="2" w:space="0" w:color="A0A0A0"/>
              <w:left w:val="single" w:sz="6" w:space="0" w:color="A0A0A0"/>
              <w:bottom w:val="single" w:sz="2" w:space="0" w:color="A0A0A0"/>
              <w:right w:val="single" w:sz="2" w:space="0" w:color="A0A0A0"/>
            </w:tcBorders>
            <w:vAlign w:val="center"/>
          </w:tcPr>
          <w:p w:rsidR="006E1BB5" w:rsidRPr="006B08B6" w:rsidRDefault="00A616C0" w:rsidP="00446463">
            <w:pPr>
              <w:pStyle w:val="TableParagraph"/>
              <w:ind w:left="12"/>
            </w:pPr>
            <w:r w:rsidRPr="006B08B6">
              <w:rPr>
                <w:w w:val="102"/>
              </w:rPr>
              <w:t>Θ</w:t>
            </w:r>
          </w:p>
        </w:tc>
        <w:tc>
          <w:tcPr>
            <w:tcW w:w="139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344" w:right="334"/>
            </w:pPr>
            <w:r w:rsidRPr="006B08B6">
              <w:t>10</w:t>
            </w:r>
          </w:p>
        </w:tc>
        <w:tc>
          <w:tcPr>
            <w:tcW w:w="1765"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712" w:right="698"/>
            </w:pPr>
            <w:r w:rsidRPr="006B08B6">
              <w:t>77</w:t>
            </w:r>
          </w:p>
        </w:tc>
        <w:tc>
          <w:tcPr>
            <w:tcW w:w="1418"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588"/>
            </w:pPr>
            <w:r w:rsidRPr="006B08B6">
              <w:t>26</w:t>
            </w:r>
          </w:p>
        </w:tc>
        <w:tc>
          <w:tcPr>
            <w:tcW w:w="1417" w:type="dxa"/>
            <w:tcBorders>
              <w:top w:val="single" w:sz="2" w:space="0" w:color="A0A0A0"/>
              <w:left w:val="single" w:sz="2" w:space="0" w:color="A0A0A0"/>
              <w:bottom w:val="single" w:sz="2" w:space="0" w:color="A0A0A0"/>
              <w:right w:val="single" w:sz="2" w:space="0" w:color="A0A0A0"/>
            </w:tcBorders>
            <w:vAlign w:val="center"/>
          </w:tcPr>
          <w:p w:rsidR="006E1BB5" w:rsidRPr="006B08B6" w:rsidRDefault="00A616C0" w:rsidP="00446463">
            <w:pPr>
              <w:pStyle w:val="TableParagraph"/>
              <w:ind w:left="210" w:right="195"/>
            </w:pPr>
            <w:r w:rsidRPr="006B08B6">
              <w:t>16</w:t>
            </w:r>
          </w:p>
        </w:tc>
        <w:tc>
          <w:tcPr>
            <w:tcW w:w="1418" w:type="dxa"/>
            <w:tcBorders>
              <w:top w:val="single" w:sz="2" w:space="0" w:color="A0A0A0"/>
              <w:left w:val="single" w:sz="2" w:space="0" w:color="A0A0A0"/>
              <w:bottom w:val="single" w:sz="2" w:space="0" w:color="A0A0A0"/>
              <w:right w:val="single" w:sz="6" w:space="0" w:color="A0A0A0"/>
            </w:tcBorders>
            <w:vAlign w:val="center"/>
          </w:tcPr>
          <w:p w:rsidR="006E1BB5" w:rsidRPr="006B08B6" w:rsidRDefault="00A616C0" w:rsidP="00446463">
            <w:pPr>
              <w:pStyle w:val="TableParagraph"/>
              <w:ind w:left="552" w:right="534"/>
            </w:pPr>
            <w:r w:rsidRPr="006B08B6">
              <w:t>1.6</w:t>
            </w:r>
          </w:p>
        </w:tc>
      </w:tr>
      <w:tr w:rsidR="006E1BB5" w:rsidRPr="006B08B6" w:rsidTr="00446463">
        <w:trPr>
          <w:trHeight w:val="390"/>
        </w:trPr>
        <w:tc>
          <w:tcPr>
            <w:tcW w:w="1362" w:type="dxa"/>
            <w:tcBorders>
              <w:top w:val="single" w:sz="2" w:space="0" w:color="A0A0A0"/>
              <w:left w:val="single" w:sz="6" w:space="0" w:color="A0A0A0"/>
              <w:right w:val="single" w:sz="2" w:space="0" w:color="A0A0A0"/>
            </w:tcBorders>
            <w:vAlign w:val="center"/>
          </w:tcPr>
          <w:p w:rsidR="006E1BB5" w:rsidRPr="006B08B6" w:rsidRDefault="00A616C0" w:rsidP="00446463">
            <w:pPr>
              <w:pStyle w:val="TableParagraph"/>
              <w:ind w:left="12"/>
            </w:pPr>
            <w:r w:rsidRPr="006B08B6">
              <w:rPr>
                <w:w w:val="102"/>
              </w:rPr>
              <w:t>Ι</w:t>
            </w:r>
          </w:p>
        </w:tc>
        <w:tc>
          <w:tcPr>
            <w:tcW w:w="1397"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344" w:right="334"/>
            </w:pPr>
            <w:r w:rsidRPr="006B08B6">
              <w:t>18</w:t>
            </w:r>
          </w:p>
        </w:tc>
        <w:tc>
          <w:tcPr>
            <w:tcW w:w="1765"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712" w:right="698"/>
            </w:pPr>
            <w:r w:rsidRPr="006B08B6">
              <w:t>95</w:t>
            </w:r>
          </w:p>
        </w:tc>
        <w:tc>
          <w:tcPr>
            <w:tcW w:w="1418"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588"/>
            </w:pPr>
            <w:r w:rsidRPr="006B08B6">
              <w:t>45</w:t>
            </w:r>
          </w:p>
        </w:tc>
        <w:tc>
          <w:tcPr>
            <w:tcW w:w="1417" w:type="dxa"/>
            <w:tcBorders>
              <w:top w:val="single" w:sz="2" w:space="0" w:color="A0A0A0"/>
              <w:left w:val="single" w:sz="2" w:space="0" w:color="A0A0A0"/>
              <w:right w:val="single" w:sz="2" w:space="0" w:color="A0A0A0"/>
            </w:tcBorders>
            <w:vAlign w:val="center"/>
          </w:tcPr>
          <w:p w:rsidR="006E1BB5" w:rsidRPr="006B08B6" w:rsidRDefault="00A616C0" w:rsidP="00446463">
            <w:pPr>
              <w:pStyle w:val="TableParagraph"/>
              <w:ind w:left="210" w:right="195"/>
            </w:pPr>
            <w:r w:rsidRPr="006B08B6">
              <w:t>27</w:t>
            </w:r>
          </w:p>
        </w:tc>
        <w:tc>
          <w:tcPr>
            <w:tcW w:w="1418" w:type="dxa"/>
            <w:tcBorders>
              <w:top w:val="single" w:sz="2" w:space="0" w:color="A0A0A0"/>
              <w:left w:val="single" w:sz="2" w:space="0" w:color="A0A0A0"/>
              <w:right w:val="single" w:sz="6" w:space="0" w:color="A0A0A0"/>
            </w:tcBorders>
            <w:vAlign w:val="center"/>
          </w:tcPr>
          <w:p w:rsidR="006E1BB5" w:rsidRPr="006B08B6" w:rsidRDefault="00A616C0" w:rsidP="00446463">
            <w:pPr>
              <w:pStyle w:val="TableParagraph"/>
              <w:ind w:left="552" w:right="534"/>
            </w:pPr>
            <w:r w:rsidRPr="006B08B6">
              <w:t>1.2</w:t>
            </w:r>
          </w:p>
        </w:tc>
      </w:tr>
    </w:tbl>
    <w:p w:rsidR="006E1BB5" w:rsidRPr="006B08B6" w:rsidRDefault="006E1BB5" w:rsidP="00650E1E">
      <w:pPr>
        <w:jc w:val="both"/>
        <w:rPr>
          <w:rFonts w:ascii="Times New Roman" w:hAnsi="Times New Roman" w:cs="Times New Roman"/>
        </w:rPr>
        <w:sectPr w:rsidR="006E1BB5" w:rsidRPr="006B08B6">
          <w:headerReference w:type="default" r:id="rId7"/>
          <w:footerReference w:type="default" r:id="rId8"/>
          <w:pgSz w:w="11910" w:h="16840"/>
          <w:pgMar w:top="1340" w:right="1120" w:bottom="980" w:left="1320" w:header="724" w:footer="784" w:gutter="0"/>
          <w:cols w:space="720"/>
        </w:sectPr>
      </w:pPr>
    </w:p>
    <w:p w:rsidR="006E1BB5" w:rsidRPr="00446463" w:rsidRDefault="00A616C0" w:rsidP="00650E1E">
      <w:pPr>
        <w:spacing w:line="222" w:lineRule="exact"/>
        <w:ind w:left="943"/>
        <w:jc w:val="both"/>
        <w:rPr>
          <w:rFonts w:ascii="Times New Roman" w:hAnsi="Times New Roman" w:cs="Times New Roman"/>
          <w:sz w:val="20"/>
          <w:lang w:val="el-GR"/>
        </w:rPr>
      </w:pPr>
      <w:proofErr w:type="spellStart"/>
      <w:r w:rsidRPr="007E6FE1">
        <w:rPr>
          <w:rFonts w:ascii="Times New Roman" w:hAnsi="Times New Roman" w:cs="Times New Roman"/>
          <w:sz w:val="20"/>
          <w:lang w:val="el-GR"/>
        </w:rPr>
        <w:t>Προϋπολογισµός</w:t>
      </w:r>
      <w:proofErr w:type="spellEnd"/>
      <w:r w:rsidRPr="007E6FE1">
        <w:rPr>
          <w:rFonts w:ascii="Times New Roman" w:hAnsi="Times New Roman" w:cs="Times New Roman"/>
          <w:sz w:val="20"/>
          <w:lang w:val="el-GR"/>
        </w:rPr>
        <w:t>: 50</w:t>
      </w:r>
      <w:r w:rsidR="00446463">
        <w:rPr>
          <w:rFonts w:ascii="Times New Roman" w:hAnsi="Times New Roman" w:cs="Times New Roman"/>
          <w:sz w:val="20"/>
          <w:lang w:val="el-GR"/>
        </w:rPr>
        <w:t>Κ</w:t>
      </w:r>
    </w:p>
    <w:p w:rsidR="00E20538" w:rsidRPr="007E6FE1" w:rsidRDefault="00A616C0" w:rsidP="00F91FBE">
      <w:pPr>
        <w:spacing w:before="73"/>
        <w:ind w:left="943"/>
        <w:jc w:val="both"/>
        <w:rPr>
          <w:rFonts w:ascii="Times New Roman" w:hAnsi="Times New Roman" w:cs="Times New Roman"/>
          <w:w w:val="105"/>
          <w:sz w:val="17"/>
          <w:lang w:val="el-GR"/>
        </w:rPr>
      </w:pPr>
      <w:r w:rsidRPr="007E6FE1">
        <w:rPr>
          <w:rFonts w:ascii="Times New Roman" w:hAnsi="Times New Roman" w:cs="Times New Roman"/>
          <w:lang w:val="el-GR"/>
        </w:rPr>
        <w:br w:type="column"/>
      </w:r>
      <w:r w:rsidRPr="007E6FE1">
        <w:rPr>
          <w:rFonts w:ascii="Times New Roman" w:hAnsi="Times New Roman" w:cs="Times New Roman"/>
          <w:w w:val="105"/>
          <w:sz w:val="17"/>
          <w:lang w:val="el-GR"/>
        </w:rPr>
        <w:t>Άρης Αλεξόπουλος 20</w:t>
      </w:r>
      <w:r w:rsidR="00446463">
        <w:rPr>
          <w:rFonts w:ascii="Times New Roman" w:hAnsi="Times New Roman" w:cs="Times New Roman"/>
          <w:w w:val="105"/>
          <w:sz w:val="17"/>
          <w:lang w:val="el-GR"/>
        </w:rPr>
        <w:t>20</w:t>
      </w:r>
    </w:p>
    <w:p w:rsidR="00E20538" w:rsidRPr="007E6FE1" w:rsidRDefault="00E20538" w:rsidP="00650E1E">
      <w:pPr>
        <w:spacing w:before="73"/>
        <w:ind w:left="943"/>
        <w:jc w:val="both"/>
        <w:rPr>
          <w:rFonts w:ascii="Times New Roman" w:hAnsi="Times New Roman" w:cs="Times New Roman"/>
          <w:w w:val="105"/>
          <w:sz w:val="17"/>
          <w:lang w:val="el-GR"/>
        </w:rPr>
      </w:pPr>
    </w:p>
    <w:p w:rsidR="00E20538" w:rsidRDefault="00E20538" w:rsidP="00B320E0">
      <w:pPr>
        <w:spacing w:before="73"/>
        <w:jc w:val="both"/>
        <w:rPr>
          <w:rFonts w:ascii="Times New Roman" w:hAnsi="Times New Roman" w:cs="Times New Roman"/>
          <w:sz w:val="17"/>
          <w:lang w:val="el-GR"/>
        </w:rPr>
      </w:pPr>
    </w:p>
    <w:p w:rsidR="00F91FBE" w:rsidRDefault="00F91FBE" w:rsidP="00B320E0">
      <w:pPr>
        <w:spacing w:before="73"/>
        <w:jc w:val="both"/>
        <w:rPr>
          <w:rFonts w:ascii="Times New Roman" w:hAnsi="Times New Roman" w:cs="Times New Roman"/>
          <w:sz w:val="17"/>
          <w:lang w:val="el-GR"/>
        </w:rPr>
      </w:pPr>
    </w:p>
    <w:p w:rsidR="00F91FBE" w:rsidRDefault="00F91FBE" w:rsidP="00B320E0">
      <w:pPr>
        <w:spacing w:before="73"/>
        <w:jc w:val="both"/>
        <w:rPr>
          <w:rFonts w:ascii="Times New Roman" w:hAnsi="Times New Roman" w:cs="Times New Roman"/>
          <w:sz w:val="17"/>
          <w:lang w:val="el-GR"/>
        </w:rPr>
      </w:pPr>
    </w:p>
    <w:p w:rsidR="00F91FBE" w:rsidRPr="007E6FE1" w:rsidRDefault="00F91FBE" w:rsidP="00B320E0">
      <w:pPr>
        <w:spacing w:before="73"/>
        <w:jc w:val="both"/>
        <w:rPr>
          <w:rFonts w:ascii="Times New Roman" w:hAnsi="Times New Roman" w:cs="Times New Roman"/>
          <w:sz w:val="17"/>
          <w:lang w:val="el-GR"/>
        </w:rPr>
        <w:sectPr w:rsidR="00F91FBE" w:rsidRPr="007E6FE1">
          <w:type w:val="continuous"/>
          <w:pgSz w:w="11910" w:h="16840"/>
          <w:pgMar w:top="1340" w:right="1120" w:bottom="980" w:left="1320" w:header="720" w:footer="720" w:gutter="0"/>
          <w:cols w:num="2" w:space="720" w:equalWidth="0">
            <w:col w:w="3023" w:space="3140"/>
            <w:col w:w="3307"/>
          </w:cols>
        </w:sectPr>
      </w:pPr>
    </w:p>
    <w:p w:rsidR="003443AB" w:rsidRPr="007E6FE1" w:rsidRDefault="003443AB" w:rsidP="003443AB">
      <w:pPr>
        <w:pStyle w:val="a3"/>
        <w:spacing w:before="4" w:line="360" w:lineRule="auto"/>
        <w:ind w:left="0"/>
        <w:jc w:val="both"/>
        <w:rPr>
          <w:rFonts w:ascii="Times New Roman" w:hAnsi="Times New Roman" w:cs="Times New Roman"/>
          <w:sz w:val="16"/>
          <w:lang w:val="el-GR"/>
        </w:rPr>
      </w:pPr>
    </w:p>
    <w:p w:rsidR="006E1BB5" w:rsidRDefault="00A7213F" w:rsidP="00A7213F">
      <w:pPr>
        <w:spacing w:before="101"/>
        <w:jc w:val="center"/>
        <w:rPr>
          <w:rFonts w:ascii="Times New Roman" w:hAnsi="Times New Roman" w:cs="Times New Roman"/>
          <w:b/>
          <w:sz w:val="24"/>
          <w:szCs w:val="24"/>
          <w:lang w:val="el-GR"/>
        </w:rPr>
      </w:pPr>
      <w:r>
        <w:rPr>
          <w:rFonts w:ascii="Times New Roman" w:hAnsi="Times New Roman" w:cs="Times New Roman"/>
          <w:b/>
          <w:sz w:val="24"/>
          <w:szCs w:val="24"/>
          <w:lang w:val="el-GR"/>
        </w:rPr>
        <w:t>Σ</w:t>
      </w:r>
      <w:r w:rsidR="007E6FE1">
        <w:rPr>
          <w:rFonts w:ascii="Times New Roman" w:hAnsi="Times New Roman" w:cs="Times New Roman"/>
          <w:b/>
          <w:sz w:val="24"/>
          <w:szCs w:val="24"/>
          <w:lang w:val="el-GR"/>
        </w:rPr>
        <w:t xml:space="preserve">υνδυαστική εφαρμογή κριτηρίων στο </w:t>
      </w:r>
      <w:proofErr w:type="spellStart"/>
      <w:r w:rsidR="007E6FE1">
        <w:rPr>
          <w:rFonts w:ascii="Times New Roman" w:hAnsi="Times New Roman" w:cs="Times New Roman"/>
          <w:b/>
          <w:sz w:val="24"/>
          <w:szCs w:val="24"/>
          <w:lang w:val="el-GR"/>
        </w:rPr>
        <w:t>επιλέγειν</w:t>
      </w:r>
      <w:proofErr w:type="spellEnd"/>
      <w:r>
        <w:rPr>
          <w:rFonts w:ascii="Times New Roman" w:hAnsi="Times New Roman" w:cs="Times New Roman"/>
          <w:b/>
          <w:sz w:val="24"/>
          <w:szCs w:val="24"/>
          <w:lang w:val="el-GR"/>
        </w:rPr>
        <w:t>:</w:t>
      </w:r>
      <w:r w:rsidRPr="00A7213F">
        <w:rPr>
          <w:rFonts w:ascii="Times New Roman" w:hAnsi="Times New Roman" w:cs="Times New Roman"/>
          <w:b/>
          <w:sz w:val="24"/>
          <w:szCs w:val="24"/>
          <w:lang w:val="el-GR"/>
        </w:rPr>
        <w:t xml:space="preserve"> </w:t>
      </w:r>
      <w:r>
        <w:rPr>
          <w:rFonts w:ascii="Times New Roman" w:hAnsi="Times New Roman" w:cs="Times New Roman"/>
          <w:b/>
          <w:sz w:val="24"/>
          <w:szCs w:val="24"/>
          <w:lang w:val="el-GR"/>
        </w:rPr>
        <w:t>ο</w:t>
      </w:r>
      <w:r w:rsidRPr="006B08B6">
        <w:rPr>
          <w:rFonts w:ascii="Times New Roman" w:hAnsi="Times New Roman" w:cs="Times New Roman"/>
          <w:b/>
          <w:sz w:val="24"/>
          <w:szCs w:val="24"/>
          <w:lang w:val="el-GR"/>
        </w:rPr>
        <w:t xml:space="preserve">ι υπερπλήρεις φυλακές και </w:t>
      </w:r>
      <w:r>
        <w:rPr>
          <w:rFonts w:ascii="Times New Roman" w:hAnsi="Times New Roman" w:cs="Times New Roman"/>
          <w:b/>
          <w:sz w:val="24"/>
          <w:szCs w:val="24"/>
          <w:lang w:val="el-GR"/>
        </w:rPr>
        <w:t xml:space="preserve">η </w:t>
      </w:r>
      <w:r w:rsidRPr="006B08B6">
        <w:rPr>
          <w:rFonts w:ascii="Times New Roman" w:hAnsi="Times New Roman" w:cs="Times New Roman"/>
          <w:b/>
          <w:sz w:val="24"/>
          <w:szCs w:val="24"/>
          <w:lang w:val="el-GR"/>
        </w:rPr>
        <w:t xml:space="preserve">αποσυμφόρηση </w:t>
      </w:r>
      <w:r>
        <w:rPr>
          <w:rFonts w:ascii="Times New Roman" w:hAnsi="Times New Roman" w:cs="Times New Roman"/>
          <w:b/>
          <w:sz w:val="24"/>
          <w:szCs w:val="24"/>
          <w:lang w:val="el-GR"/>
        </w:rPr>
        <w:t>τους</w:t>
      </w:r>
    </w:p>
    <w:p w:rsidR="00A7213F" w:rsidRPr="006B08B6" w:rsidRDefault="00A7213F" w:rsidP="00A7213F">
      <w:pPr>
        <w:spacing w:before="101"/>
        <w:jc w:val="center"/>
        <w:rPr>
          <w:rFonts w:ascii="Times New Roman" w:hAnsi="Times New Roman" w:cs="Times New Roman"/>
          <w:b/>
          <w:sz w:val="24"/>
          <w:szCs w:val="24"/>
          <w:lang w:val="el-GR"/>
        </w:rPr>
      </w:pP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58"/>
        <w:gridCol w:w="2120"/>
        <w:gridCol w:w="1954"/>
        <w:gridCol w:w="2144"/>
      </w:tblGrid>
      <w:tr w:rsidR="006E1BB5" w:rsidRPr="006B08B6" w:rsidTr="00E20538">
        <w:trPr>
          <w:trHeight w:val="428"/>
        </w:trPr>
        <w:tc>
          <w:tcPr>
            <w:tcW w:w="2558" w:type="dxa"/>
            <w:vMerge w:val="restart"/>
            <w:tcBorders>
              <w:bottom w:val="single" w:sz="6" w:space="0" w:color="000000"/>
              <w:right w:val="single" w:sz="6" w:space="0" w:color="000000"/>
            </w:tcBorders>
            <w:vAlign w:val="center"/>
          </w:tcPr>
          <w:p w:rsidR="006E1BB5" w:rsidRPr="006B08B6" w:rsidRDefault="006E1BB5" w:rsidP="00650E1E">
            <w:pPr>
              <w:pStyle w:val="TableParagraph"/>
              <w:spacing w:before="0"/>
              <w:jc w:val="both"/>
              <w:rPr>
                <w:b/>
                <w:sz w:val="24"/>
                <w:szCs w:val="24"/>
                <w:lang w:val="el-GR"/>
              </w:rPr>
            </w:pPr>
          </w:p>
          <w:p w:rsidR="00E20538" w:rsidRPr="00B320E0" w:rsidRDefault="00E20538" w:rsidP="00650E1E">
            <w:pPr>
              <w:pStyle w:val="TableParagraph"/>
              <w:spacing w:before="0"/>
              <w:jc w:val="both"/>
              <w:rPr>
                <w:b/>
                <w:sz w:val="24"/>
                <w:szCs w:val="24"/>
                <w:lang w:val="el-GR"/>
              </w:rPr>
            </w:pPr>
          </w:p>
          <w:p w:rsidR="006E1BB5" w:rsidRPr="006B08B6" w:rsidRDefault="00A616C0" w:rsidP="00650E1E">
            <w:pPr>
              <w:pStyle w:val="TableParagraph"/>
              <w:spacing w:before="0"/>
              <w:ind w:left="546"/>
              <w:jc w:val="both"/>
              <w:rPr>
                <w:b/>
                <w:sz w:val="24"/>
                <w:szCs w:val="24"/>
              </w:rPr>
            </w:pPr>
            <w:proofErr w:type="spellStart"/>
            <w:r w:rsidRPr="006B08B6">
              <w:rPr>
                <w:b/>
                <w:sz w:val="24"/>
                <w:szCs w:val="24"/>
              </w:rPr>
              <w:t>Κριτήρι</w:t>
            </w:r>
            <w:proofErr w:type="spellEnd"/>
            <w:r w:rsidRPr="006B08B6">
              <w:rPr>
                <w:b/>
                <w:sz w:val="24"/>
                <w:szCs w:val="24"/>
              </w:rPr>
              <w:t>α</w:t>
            </w:r>
          </w:p>
        </w:tc>
        <w:tc>
          <w:tcPr>
            <w:tcW w:w="6218" w:type="dxa"/>
            <w:gridSpan w:val="3"/>
            <w:tcBorders>
              <w:left w:val="single" w:sz="6" w:space="0" w:color="000000"/>
              <w:bottom w:val="single" w:sz="6" w:space="0" w:color="000000"/>
            </w:tcBorders>
          </w:tcPr>
          <w:p w:rsidR="006E1BB5" w:rsidRPr="006B08B6" w:rsidRDefault="00A616C0" w:rsidP="00650E1E">
            <w:pPr>
              <w:pStyle w:val="TableParagraph"/>
              <w:spacing w:before="42"/>
              <w:ind w:left="2203" w:right="2169"/>
              <w:jc w:val="both"/>
              <w:rPr>
                <w:b/>
                <w:sz w:val="24"/>
                <w:szCs w:val="24"/>
              </w:rPr>
            </w:pPr>
            <w:proofErr w:type="spellStart"/>
            <w:r w:rsidRPr="006B08B6">
              <w:rPr>
                <w:b/>
                <w:sz w:val="24"/>
                <w:szCs w:val="24"/>
              </w:rPr>
              <w:t>Εν</w:t>
            </w:r>
            <w:proofErr w:type="spellEnd"/>
            <w:r w:rsidRPr="006B08B6">
              <w:rPr>
                <w:b/>
                <w:sz w:val="24"/>
                <w:szCs w:val="24"/>
              </w:rPr>
              <w:t>α</w:t>
            </w:r>
            <w:proofErr w:type="spellStart"/>
            <w:r w:rsidRPr="006B08B6">
              <w:rPr>
                <w:b/>
                <w:sz w:val="24"/>
                <w:szCs w:val="24"/>
              </w:rPr>
              <w:t>λλ</w:t>
            </w:r>
            <w:proofErr w:type="spellEnd"/>
            <w:r w:rsidRPr="006B08B6">
              <w:rPr>
                <w:b/>
                <w:sz w:val="24"/>
                <w:szCs w:val="24"/>
              </w:rPr>
              <w:t>α</w:t>
            </w:r>
            <w:proofErr w:type="spellStart"/>
            <w:r w:rsidRPr="006B08B6">
              <w:rPr>
                <w:b/>
                <w:sz w:val="24"/>
                <w:szCs w:val="24"/>
              </w:rPr>
              <w:t>κτικές</w:t>
            </w:r>
            <w:proofErr w:type="spellEnd"/>
          </w:p>
        </w:tc>
      </w:tr>
      <w:tr w:rsidR="006E1BB5" w:rsidRPr="006B08B6" w:rsidTr="00E20538">
        <w:trPr>
          <w:trHeight w:val="1229"/>
        </w:trPr>
        <w:tc>
          <w:tcPr>
            <w:tcW w:w="2558" w:type="dxa"/>
            <w:vMerge/>
            <w:tcBorders>
              <w:top w:val="nil"/>
              <w:bottom w:val="single" w:sz="6" w:space="0" w:color="000000"/>
              <w:right w:val="single" w:sz="6" w:space="0" w:color="000000"/>
            </w:tcBorders>
            <w:vAlign w:val="center"/>
          </w:tcPr>
          <w:p w:rsidR="006E1BB5" w:rsidRPr="006B08B6" w:rsidRDefault="006E1BB5" w:rsidP="00650E1E">
            <w:pPr>
              <w:jc w:val="both"/>
              <w:rPr>
                <w:rFonts w:ascii="Times New Roman" w:hAnsi="Times New Roman" w:cs="Times New Roman"/>
                <w:sz w:val="2"/>
                <w:szCs w:val="2"/>
              </w:rPr>
            </w:pPr>
          </w:p>
        </w:tc>
        <w:tc>
          <w:tcPr>
            <w:tcW w:w="2120"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064890" w:rsidP="00650E1E">
            <w:pPr>
              <w:pStyle w:val="TableParagraph"/>
              <w:spacing w:before="49" w:line="249" w:lineRule="auto"/>
              <w:ind w:left="296" w:right="266"/>
              <w:jc w:val="both"/>
              <w:rPr>
                <w:b/>
                <w:bCs/>
                <w:sz w:val="24"/>
                <w:szCs w:val="24"/>
              </w:rPr>
            </w:pPr>
            <w:r w:rsidRPr="006B08B6">
              <w:rPr>
                <w:b/>
                <w:bCs/>
                <w:sz w:val="24"/>
                <w:szCs w:val="24"/>
                <w:lang w:val="el-GR"/>
              </w:rPr>
              <w:t>Κ</w:t>
            </w:r>
            <w:r w:rsidR="00A616C0" w:rsidRPr="006B08B6">
              <w:rPr>
                <w:b/>
                <w:bCs/>
                <w:sz w:val="24"/>
                <w:szCs w:val="24"/>
              </w:rPr>
              <w:t>ατα</w:t>
            </w:r>
            <w:proofErr w:type="spellStart"/>
            <w:r w:rsidR="00A616C0" w:rsidRPr="006B08B6">
              <w:rPr>
                <w:b/>
                <w:bCs/>
                <w:sz w:val="24"/>
                <w:szCs w:val="24"/>
              </w:rPr>
              <w:t>σκευή</w:t>
            </w:r>
            <w:proofErr w:type="spellEnd"/>
            <w:r w:rsidR="00A616C0" w:rsidRPr="006B08B6">
              <w:rPr>
                <w:b/>
                <w:bCs/>
                <w:sz w:val="24"/>
                <w:szCs w:val="24"/>
              </w:rPr>
              <w:t xml:space="preserve"> </w:t>
            </w:r>
            <w:r w:rsidRPr="006B08B6">
              <w:rPr>
                <w:b/>
                <w:bCs/>
                <w:sz w:val="24"/>
                <w:szCs w:val="24"/>
                <w:lang w:val="el-GR"/>
              </w:rPr>
              <w:t>ν</w:t>
            </w:r>
            <w:proofErr w:type="spellStart"/>
            <w:r w:rsidR="00A616C0" w:rsidRPr="006B08B6">
              <w:rPr>
                <w:b/>
                <w:bCs/>
                <w:sz w:val="24"/>
                <w:szCs w:val="24"/>
              </w:rPr>
              <w:t>έων</w:t>
            </w:r>
            <w:proofErr w:type="spellEnd"/>
            <w:r w:rsidR="00A616C0" w:rsidRPr="006B08B6">
              <w:rPr>
                <w:b/>
                <w:bCs/>
                <w:sz w:val="24"/>
                <w:szCs w:val="24"/>
              </w:rPr>
              <w:t xml:space="preserve"> </w:t>
            </w:r>
            <w:r w:rsidRPr="006B08B6">
              <w:rPr>
                <w:b/>
                <w:bCs/>
                <w:sz w:val="24"/>
                <w:szCs w:val="24"/>
                <w:lang w:val="el-GR"/>
              </w:rPr>
              <w:t>φ</w:t>
            </w:r>
            <w:proofErr w:type="spellStart"/>
            <w:r w:rsidR="00A616C0" w:rsidRPr="006B08B6">
              <w:rPr>
                <w:b/>
                <w:bCs/>
                <w:sz w:val="24"/>
                <w:szCs w:val="24"/>
              </w:rPr>
              <w:t>υλ</w:t>
            </w:r>
            <w:proofErr w:type="spellEnd"/>
            <w:r w:rsidR="00A616C0" w:rsidRPr="006B08B6">
              <w:rPr>
                <w:b/>
                <w:bCs/>
                <w:sz w:val="24"/>
                <w:szCs w:val="24"/>
              </w:rPr>
              <w:t>α</w:t>
            </w:r>
            <w:proofErr w:type="spellStart"/>
            <w:r w:rsidR="00A616C0" w:rsidRPr="006B08B6">
              <w:rPr>
                <w:b/>
                <w:bCs/>
                <w:sz w:val="24"/>
                <w:szCs w:val="24"/>
              </w:rPr>
              <w:t>κών</w:t>
            </w:r>
            <w:proofErr w:type="spellEnd"/>
          </w:p>
        </w:tc>
        <w:tc>
          <w:tcPr>
            <w:tcW w:w="1954"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064890" w:rsidP="00650E1E">
            <w:pPr>
              <w:pStyle w:val="TableParagraph"/>
              <w:spacing w:before="49" w:line="249" w:lineRule="auto"/>
              <w:ind w:left="311" w:right="282"/>
              <w:jc w:val="both"/>
              <w:rPr>
                <w:b/>
                <w:bCs/>
                <w:sz w:val="24"/>
                <w:szCs w:val="24"/>
              </w:rPr>
            </w:pPr>
            <w:r w:rsidRPr="006B08B6">
              <w:rPr>
                <w:b/>
                <w:bCs/>
                <w:sz w:val="24"/>
                <w:szCs w:val="24"/>
                <w:lang w:val="el-GR"/>
              </w:rPr>
              <w:t>Ε</w:t>
            </w:r>
            <w:proofErr w:type="spellStart"/>
            <w:r w:rsidR="00A616C0" w:rsidRPr="006B08B6">
              <w:rPr>
                <w:b/>
                <w:bCs/>
                <w:sz w:val="24"/>
                <w:szCs w:val="24"/>
              </w:rPr>
              <w:t>νοικί</w:t>
            </w:r>
            <w:proofErr w:type="spellEnd"/>
            <w:r w:rsidR="00A616C0" w:rsidRPr="006B08B6">
              <w:rPr>
                <w:b/>
                <w:bCs/>
                <w:sz w:val="24"/>
                <w:szCs w:val="24"/>
              </w:rPr>
              <w:t>α</w:t>
            </w:r>
            <w:proofErr w:type="spellStart"/>
            <w:r w:rsidR="00A616C0" w:rsidRPr="006B08B6">
              <w:rPr>
                <w:b/>
                <w:bCs/>
                <w:sz w:val="24"/>
                <w:szCs w:val="24"/>
              </w:rPr>
              <w:t>ση</w:t>
            </w:r>
            <w:proofErr w:type="spellEnd"/>
            <w:r w:rsidR="00A616C0" w:rsidRPr="006B08B6">
              <w:rPr>
                <w:b/>
                <w:bCs/>
                <w:sz w:val="24"/>
                <w:szCs w:val="24"/>
              </w:rPr>
              <w:t xml:space="preserve"> </w:t>
            </w:r>
            <w:proofErr w:type="spellStart"/>
            <w:r w:rsidR="00A616C0" w:rsidRPr="006B08B6">
              <w:rPr>
                <w:b/>
                <w:bCs/>
                <w:sz w:val="24"/>
                <w:szCs w:val="24"/>
              </w:rPr>
              <w:t>έτοιµων</w:t>
            </w:r>
            <w:proofErr w:type="spellEnd"/>
            <w:r w:rsidR="00A616C0" w:rsidRPr="006B08B6">
              <w:rPr>
                <w:b/>
                <w:bCs/>
                <w:sz w:val="24"/>
                <w:szCs w:val="24"/>
              </w:rPr>
              <w:t xml:space="preserve"> </w:t>
            </w:r>
            <w:proofErr w:type="spellStart"/>
            <w:r w:rsidR="00A616C0" w:rsidRPr="006B08B6">
              <w:rPr>
                <w:b/>
                <w:bCs/>
                <w:sz w:val="24"/>
                <w:szCs w:val="24"/>
              </w:rPr>
              <w:t>χώρων</w:t>
            </w:r>
            <w:proofErr w:type="spellEnd"/>
          </w:p>
        </w:tc>
        <w:tc>
          <w:tcPr>
            <w:tcW w:w="2144" w:type="dxa"/>
            <w:tcBorders>
              <w:top w:val="single" w:sz="6" w:space="0" w:color="000000"/>
              <w:left w:val="single" w:sz="6" w:space="0" w:color="000000"/>
              <w:bottom w:val="single" w:sz="6" w:space="0" w:color="000000"/>
            </w:tcBorders>
            <w:vAlign w:val="center"/>
          </w:tcPr>
          <w:p w:rsidR="006E1BB5" w:rsidRPr="006B08B6" w:rsidRDefault="00064890" w:rsidP="00650E1E">
            <w:pPr>
              <w:pStyle w:val="TableParagraph"/>
              <w:spacing w:before="49"/>
              <w:ind w:left="171" w:right="139"/>
              <w:jc w:val="both"/>
              <w:rPr>
                <w:b/>
                <w:bCs/>
                <w:sz w:val="24"/>
                <w:szCs w:val="24"/>
              </w:rPr>
            </w:pPr>
            <w:r w:rsidRPr="006B08B6">
              <w:rPr>
                <w:b/>
                <w:bCs/>
                <w:sz w:val="24"/>
                <w:szCs w:val="24"/>
                <w:lang w:val="el-GR"/>
              </w:rPr>
              <w:t>Ε</w:t>
            </w:r>
            <w:r w:rsidR="00A616C0" w:rsidRPr="006B08B6">
              <w:rPr>
                <w:b/>
                <w:bCs/>
                <w:sz w:val="24"/>
                <w:szCs w:val="24"/>
              </w:rPr>
              <w:t>λα</w:t>
            </w:r>
            <w:proofErr w:type="spellStart"/>
            <w:r w:rsidR="00A616C0" w:rsidRPr="006B08B6">
              <w:rPr>
                <w:b/>
                <w:bCs/>
                <w:sz w:val="24"/>
                <w:szCs w:val="24"/>
              </w:rPr>
              <w:t>φρότερες</w:t>
            </w:r>
            <w:proofErr w:type="spellEnd"/>
          </w:p>
          <w:p w:rsidR="006E1BB5" w:rsidRPr="006B08B6" w:rsidRDefault="00064890" w:rsidP="00650E1E">
            <w:pPr>
              <w:pStyle w:val="TableParagraph"/>
              <w:spacing w:before="85" w:line="252" w:lineRule="auto"/>
              <w:ind w:left="345" w:right="309" w:hanging="2"/>
              <w:jc w:val="both"/>
              <w:rPr>
                <w:b/>
                <w:bCs/>
                <w:sz w:val="24"/>
                <w:szCs w:val="24"/>
              </w:rPr>
            </w:pPr>
            <w:r w:rsidRPr="006B08B6">
              <w:rPr>
                <w:b/>
                <w:bCs/>
                <w:sz w:val="24"/>
                <w:szCs w:val="24"/>
                <w:lang w:val="el-GR"/>
              </w:rPr>
              <w:t>π</w:t>
            </w:r>
            <w:proofErr w:type="spellStart"/>
            <w:r w:rsidR="00A616C0" w:rsidRPr="006B08B6">
              <w:rPr>
                <w:b/>
                <w:bCs/>
                <w:sz w:val="24"/>
                <w:szCs w:val="24"/>
              </w:rPr>
              <w:t>οινές</w:t>
            </w:r>
            <w:proofErr w:type="spellEnd"/>
            <w:r w:rsidR="00A616C0" w:rsidRPr="006B08B6">
              <w:rPr>
                <w:b/>
                <w:bCs/>
                <w:sz w:val="24"/>
                <w:szCs w:val="24"/>
              </w:rPr>
              <w:t xml:space="preserve">- </w:t>
            </w:r>
            <w:r w:rsidRPr="006B08B6">
              <w:rPr>
                <w:b/>
                <w:bCs/>
                <w:sz w:val="24"/>
                <w:szCs w:val="24"/>
                <w:lang w:val="el-GR"/>
              </w:rPr>
              <w:t>ε</w:t>
            </w:r>
            <w:r w:rsidR="00A616C0" w:rsidRPr="006B08B6">
              <w:rPr>
                <w:b/>
                <w:bCs/>
                <w:sz w:val="24"/>
                <w:szCs w:val="24"/>
              </w:rPr>
              <w:t>πα</w:t>
            </w:r>
            <w:proofErr w:type="spellStart"/>
            <w:r w:rsidR="00A616C0" w:rsidRPr="006B08B6">
              <w:rPr>
                <w:b/>
                <w:bCs/>
                <w:sz w:val="24"/>
                <w:szCs w:val="24"/>
              </w:rPr>
              <w:t>νέντ</w:t>
            </w:r>
            <w:proofErr w:type="spellEnd"/>
            <w:r w:rsidR="00A616C0" w:rsidRPr="006B08B6">
              <w:rPr>
                <w:b/>
                <w:bCs/>
                <w:sz w:val="24"/>
                <w:szCs w:val="24"/>
              </w:rPr>
              <w:t>α</w:t>
            </w:r>
            <w:proofErr w:type="spellStart"/>
            <w:r w:rsidR="00A616C0" w:rsidRPr="006B08B6">
              <w:rPr>
                <w:b/>
                <w:bCs/>
                <w:sz w:val="24"/>
                <w:szCs w:val="24"/>
              </w:rPr>
              <w:t>ξη</w:t>
            </w:r>
            <w:proofErr w:type="spellEnd"/>
          </w:p>
        </w:tc>
      </w:tr>
      <w:tr w:rsidR="006E1BB5" w:rsidRPr="006B08B6" w:rsidTr="00E20538">
        <w:trPr>
          <w:trHeight w:val="435"/>
        </w:trPr>
        <w:tc>
          <w:tcPr>
            <w:tcW w:w="2558" w:type="dxa"/>
            <w:tcBorders>
              <w:top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512" w:right="492"/>
              <w:jc w:val="both"/>
              <w:rPr>
                <w:b/>
                <w:bCs/>
                <w:sz w:val="24"/>
                <w:szCs w:val="24"/>
              </w:rPr>
            </w:pPr>
            <w:proofErr w:type="spellStart"/>
            <w:r w:rsidRPr="006B08B6">
              <w:rPr>
                <w:b/>
                <w:bCs/>
                <w:sz w:val="24"/>
                <w:szCs w:val="24"/>
              </w:rPr>
              <w:t>Κόστος</w:t>
            </w:r>
            <w:proofErr w:type="spellEnd"/>
          </w:p>
        </w:tc>
        <w:tc>
          <w:tcPr>
            <w:tcW w:w="2120"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296" w:right="269"/>
              <w:jc w:val="both"/>
              <w:rPr>
                <w:sz w:val="24"/>
                <w:szCs w:val="24"/>
              </w:rPr>
            </w:pPr>
            <w:r w:rsidRPr="006B08B6">
              <w:rPr>
                <w:sz w:val="24"/>
                <w:szCs w:val="24"/>
              </w:rPr>
              <w:t xml:space="preserve">105εκ </w:t>
            </w:r>
          </w:p>
        </w:tc>
        <w:tc>
          <w:tcPr>
            <w:tcW w:w="1954"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311" w:right="285"/>
              <w:jc w:val="both"/>
              <w:rPr>
                <w:sz w:val="24"/>
                <w:szCs w:val="24"/>
              </w:rPr>
            </w:pPr>
            <w:r w:rsidRPr="006B08B6">
              <w:rPr>
                <w:sz w:val="24"/>
                <w:szCs w:val="24"/>
              </w:rPr>
              <w:t>29εκ/</w:t>
            </w:r>
            <w:proofErr w:type="spellStart"/>
            <w:r w:rsidRPr="006B08B6">
              <w:rPr>
                <w:sz w:val="24"/>
                <w:szCs w:val="24"/>
              </w:rPr>
              <w:t>χρόνο</w:t>
            </w:r>
            <w:proofErr w:type="spellEnd"/>
          </w:p>
        </w:tc>
        <w:tc>
          <w:tcPr>
            <w:tcW w:w="2144" w:type="dxa"/>
            <w:tcBorders>
              <w:top w:val="single" w:sz="6" w:space="0" w:color="000000"/>
              <w:left w:val="single" w:sz="6" w:space="0" w:color="000000"/>
              <w:bottom w:val="single" w:sz="6" w:space="0" w:color="000000"/>
            </w:tcBorders>
            <w:vAlign w:val="center"/>
          </w:tcPr>
          <w:p w:rsidR="006E1BB5" w:rsidRPr="006B08B6" w:rsidRDefault="00A616C0" w:rsidP="00650E1E">
            <w:pPr>
              <w:pStyle w:val="TableParagraph"/>
              <w:spacing w:before="49"/>
              <w:ind w:left="171" w:right="139"/>
              <w:jc w:val="both"/>
              <w:rPr>
                <w:sz w:val="24"/>
                <w:szCs w:val="24"/>
              </w:rPr>
            </w:pPr>
            <w:r w:rsidRPr="006B08B6">
              <w:rPr>
                <w:sz w:val="24"/>
                <w:szCs w:val="24"/>
              </w:rPr>
              <w:t>25εκ/</w:t>
            </w:r>
            <w:proofErr w:type="spellStart"/>
            <w:r w:rsidRPr="006B08B6">
              <w:rPr>
                <w:sz w:val="24"/>
                <w:szCs w:val="24"/>
              </w:rPr>
              <w:t>χρονο</w:t>
            </w:r>
            <w:proofErr w:type="spellEnd"/>
          </w:p>
        </w:tc>
      </w:tr>
      <w:tr w:rsidR="006E1BB5" w:rsidRPr="006B08B6" w:rsidTr="00E20538">
        <w:trPr>
          <w:trHeight w:val="435"/>
        </w:trPr>
        <w:tc>
          <w:tcPr>
            <w:tcW w:w="2558" w:type="dxa"/>
            <w:tcBorders>
              <w:top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513" w:right="492"/>
              <w:jc w:val="both"/>
              <w:rPr>
                <w:b/>
                <w:bCs/>
                <w:sz w:val="24"/>
                <w:szCs w:val="24"/>
              </w:rPr>
            </w:pPr>
            <w:r w:rsidRPr="006B08B6">
              <w:rPr>
                <w:b/>
                <w:bCs/>
                <w:sz w:val="24"/>
                <w:szCs w:val="24"/>
              </w:rPr>
              <w:t>Διαβ</w:t>
            </w:r>
            <w:proofErr w:type="spellStart"/>
            <w:r w:rsidRPr="006B08B6">
              <w:rPr>
                <w:b/>
                <w:bCs/>
                <w:sz w:val="24"/>
                <w:szCs w:val="24"/>
              </w:rPr>
              <w:t>ίωση</w:t>
            </w:r>
            <w:proofErr w:type="spellEnd"/>
          </w:p>
        </w:tc>
        <w:tc>
          <w:tcPr>
            <w:tcW w:w="2120"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296" w:right="268"/>
              <w:jc w:val="both"/>
              <w:rPr>
                <w:sz w:val="24"/>
                <w:szCs w:val="24"/>
              </w:rPr>
            </w:pPr>
            <w:r w:rsidRPr="006B08B6">
              <w:rPr>
                <w:sz w:val="24"/>
                <w:szCs w:val="24"/>
              </w:rPr>
              <w:t>άριστη</w:t>
            </w:r>
          </w:p>
        </w:tc>
        <w:tc>
          <w:tcPr>
            <w:tcW w:w="1954"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311" w:right="285"/>
              <w:jc w:val="both"/>
              <w:rPr>
                <w:sz w:val="24"/>
                <w:szCs w:val="24"/>
              </w:rPr>
            </w:pPr>
            <w:proofErr w:type="spellStart"/>
            <w:r w:rsidRPr="006B08B6">
              <w:rPr>
                <w:sz w:val="24"/>
                <w:szCs w:val="24"/>
              </w:rPr>
              <w:t>φτωχή</w:t>
            </w:r>
            <w:proofErr w:type="spellEnd"/>
          </w:p>
        </w:tc>
        <w:tc>
          <w:tcPr>
            <w:tcW w:w="2144" w:type="dxa"/>
            <w:tcBorders>
              <w:top w:val="single" w:sz="6" w:space="0" w:color="000000"/>
              <w:left w:val="single" w:sz="6" w:space="0" w:color="000000"/>
              <w:bottom w:val="single" w:sz="6" w:space="0" w:color="000000"/>
            </w:tcBorders>
            <w:vAlign w:val="center"/>
          </w:tcPr>
          <w:p w:rsidR="006E1BB5" w:rsidRPr="006B08B6" w:rsidRDefault="00A616C0" w:rsidP="00650E1E">
            <w:pPr>
              <w:pStyle w:val="TableParagraph"/>
              <w:spacing w:before="49"/>
              <w:ind w:left="171" w:right="139"/>
              <w:jc w:val="both"/>
              <w:rPr>
                <w:sz w:val="24"/>
                <w:szCs w:val="24"/>
              </w:rPr>
            </w:pPr>
            <w:r w:rsidRPr="006B08B6">
              <w:rPr>
                <w:sz w:val="24"/>
                <w:szCs w:val="24"/>
              </w:rPr>
              <w:t>µ</w:t>
            </w:r>
            <w:proofErr w:type="spellStart"/>
            <w:r w:rsidRPr="006B08B6">
              <w:rPr>
                <w:sz w:val="24"/>
                <w:szCs w:val="24"/>
              </w:rPr>
              <w:t>έτρι</w:t>
            </w:r>
            <w:proofErr w:type="spellEnd"/>
            <w:r w:rsidRPr="006B08B6">
              <w:rPr>
                <w:sz w:val="24"/>
                <w:szCs w:val="24"/>
              </w:rPr>
              <w:t>α</w:t>
            </w:r>
          </w:p>
        </w:tc>
      </w:tr>
      <w:tr w:rsidR="006E1BB5" w:rsidRPr="006B08B6" w:rsidTr="00E20538">
        <w:trPr>
          <w:trHeight w:val="796"/>
        </w:trPr>
        <w:tc>
          <w:tcPr>
            <w:tcW w:w="2558" w:type="dxa"/>
            <w:tcBorders>
              <w:top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line="249" w:lineRule="auto"/>
              <w:ind w:left="185" w:firstLine="559"/>
              <w:jc w:val="both"/>
              <w:rPr>
                <w:b/>
                <w:bCs/>
                <w:sz w:val="24"/>
                <w:szCs w:val="24"/>
              </w:rPr>
            </w:pPr>
            <w:proofErr w:type="spellStart"/>
            <w:r w:rsidRPr="006B08B6">
              <w:rPr>
                <w:b/>
                <w:bCs/>
                <w:sz w:val="24"/>
                <w:szCs w:val="24"/>
              </w:rPr>
              <w:t>Άµεση</w:t>
            </w:r>
            <w:proofErr w:type="spellEnd"/>
            <w:r w:rsidRPr="006B08B6">
              <w:rPr>
                <w:b/>
                <w:bCs/>
                <w:sz w:val="24"/>
                <w:szCs w:val="24"/>
              </w:rPr>
              <w:t xml:space="preserve"> </w:t>
            </w:r>
            <w:r w:rsidRPr="006B08B6">
              <w:rPr>
                <w:b/>
                <w:bCs/>
                <w:w w:val="95"/>
                <w:sz w:val="24"/>
                <w:szCs w:val="24"/>
              </w:rPr>
              <w:t>Απ</w:t>
            </w:r>
            <w:proofErr w:type="spellStart"/>
            <w:r w:rsidRPr="006B08B6">
              <w:rPr>
                <w:b/>
                <w:bCs/>
                <w:w w:val="95"/>
                <w:sz w:val="24"/>
                <w:szCs w:val="24"/>
              </w:rPr>
              <w:t>οσυµφόρηση</w:t>
            </w:r>
            <w:proofErr w:type="spellEnd"/>
          </w:p>
        </w:tc>
        <w:tc>
          <w:tcPr>
            <w:tcW w:w="2120"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296" w:right="269"/>
              <w:jc w:val="both"/>
              <w:rPr>
                <w:sz w:val="24"/>
                <w:szCs w:val="24"/>
              </w:rPr>
            </w:pPr>
            <w:r w:rsidRPr="006B08B6">
              <w:rPr>
                <w:sz w:val="24"/>
                <w:szCs w:val="24"/>
              </w:rPr>
              <w:t>καµία</w:t>
            </w:r>
          </w:p>
        </w:tc>
        <w:tc>
          <w:tcPr>
            <w:tcW w:w="1954" w:type="dxa"/>
            <w:tcBorders>
              <w:top w:val="single" w:sz="6" w:space="0" w:color="000000"/>
              <w:left w:val="single" w:sz="6" w:space="0" w:color="000000"/>
              <w:bottom w:val="single" w:sz="6" w:space="0" w:color="000000"/>
              <w:right w:val="single" w:sz="6" w:space="0" w:color="000000"/>
            </w:tcBorders>
            <w:vAlign w:val="center"/>
          </w:tcPr>
          <w:p w:rsidR="006E1BB5" w:rsidRPr="006B08B6" w:rsidRDefault="00A616C0" w:rsidP="00650E1E">
            <w:pPr>
              <w:pStyle w:val="TableParagraph"/>
              <w:spacing w:before="49"/>
              <w:ind w:left="114" w:right="89"/>
              <w:jc w:val="both"/>
              <w:rPr>
                <w:sz w:val="24"/>
                <w:szCs w:val="24"/>
              </w:rPr>
            </w:pPr>
            <w:r w:rsidRPr="006B08B6">
              <w:rPr>
                <w:sz w:val="24"/>
                <w:szCs w:val="24"/>
              </w:rPr>
              <w:t xml:space="preserve">2000 </w:t>
            </w:r>
            <w:proofErr w:type="spellStart"/>
            <w:r w:rsidRPr="006B08B6">
              <w:rPr>
                <w:sz w:val="24"/>
                <w:szCs w:val="24"/>
              </w:rPr>
              <w:t>κρε</w:t>
            </w:r>
            <w:proofErr w:type="spellEnd"/>
            <w:r w:rsidRPr="006B08B6">
              <w:rPr>
                <w:sz w:val="24"/>
                <w:szCs w:val="24"/>
              </w:rPr>
              <w:t>β</w:t>
            </w:r>
            <w:proofErr w:type="spellStart"/>
            <w:r w:rsidRPr="006B08B6">
              <w:rPr>
                <w:sz w:val="24"/>
                <w:szCs w:val="24"/>
              </w:rPr>
              <w:t>άτι</w:t>
            </w:r>
            <w:proofErr w:type="spellEnd"/>
            <w:r w:rsidRPr="006B08B6">
              <w:rPr>
                <w:sz w:val="24"/>
                <w:szCs w:val="24"/>
              </w:rPr>
              <w:t>α</w:t>
            </w:r>
          </w:p>
        </w:tc>
        <w:tc>
          <w:tcPr>
            <w:tcW w:w="2144" w:type="dxa"/>
            <w:tcBorders>
              <w:top w:val="single" w:sz="6" w:space="0" w:color="000000"/>
              <w:left w:val="single" w:sz="6" w:space="0" w:color="000000"/>
              <w:bottom w:val="single" w:sz="6" w:space="0" w:color="000000"/>
            </w:tcBorders>
            <w:vAlign w:val="center"/>
          </w:tcPr>
          <w:p w:rsidR="006E1BB5" w:rsidRPr="006B08B6" w:rsidRDefault="00A616C0" w:rsidP="00650E1E">
            <w:pPr>
              <w:pStyle w:val="TableParagraph"/>
              <w:spacing w:before="49"/>
              <w:ind w:left="171" w:right="139"/>
              <w:jc w:val="both"/>
              <w:rPr>
                <w:sz w:val="24"/>
                <w:szCs w:val="24"/>
              </w:rPr>
            </w:pPr>
            <w:r w:rsidRPr="006B08B6">
              <w:rPr>
                <w:sz w:val="24"/>
                <w:szCs w:val="24"/>
              </w:rPr>
              <w:t xml:space="preserve">5000 </w:t>
            </w:r>
            <w:proofErr w:type="spellStart"/>
            <w:r w:rsidRPr="006B08B6">
              <w:rPr>
                <w:sz w:val="24"/>
                <w:szCs w:val="24"/>
              </w:rPr>
              <w:t>κρε</w:t>
            </w:r>
            <w:proofErr w:type="spellEnd"/>
            <w:r w:rsidRPr="006B08B6">
              <w:rPr>
                <w:sz w:val="24"/>
                <w:szCs w:val="24"/>
              </w:rPr>
              <w:t>β</w:t>
            </w:r>
            <w:proofErr w:type="spellStart"/>
            <w:r w:rsidRPr="006B08B6">
              <w:rPr>
                <w:sz w:val="24"/>
                <w:szCs w:val="24"/>
              </w:rPr>
              <w:t>άτι</w:t>
            </w:r>
            <w:proofErr w:type="spellEnd"/>
            <w:r w:rsidRPr="006B08B6">
              <w:rPr>
                <w:sz w:val="24"/>
                <w:szCs w:val="24"/>
              </w:rPr>
              <w:t>α</w:t>
            </w:r>
          </w:p>
        </w:tc>
      </w:tr>
      <w:tr w:rsidR="006E1BB5" w:rsidRPr="006B08B6" w:rsidTr="00E20538">
        <w:trPr>
          <w:trHeight w:val="428"/>
        </w:trPr>
        <w:tc>
          <w:tcPr>
            <w:tcW w:w="2558" w:type="dxa"/>
            <w:tcBorders>
              <w:top w:val="single" w:sz="6" w:space="0" w:color="000000"/>
              <w:right w:val="single" w:sz="6" w:space="0" w:color="000000"/>
            </w:tcBorders>
            <w:vAlign w:val="center"/>
          </w:tcPr>
          <w:p w:rsidR="006E1BB5" w:rsidRPr="006B08B6" w:rsidRDefault="00A616C0" w:rsidP="00650E1E">
            <w:pPr>
              <w:pStyle w:val="TableParagraph"/>
              <w:spacing w:before="49"/>
              <w:ind w:left="513" w:right="492"/>
              <w:jc w:val="both"/>
              <w:rPr>
                <w:b/>
                <w:bCs/>
                <w:sz w:val="24"/>
                <w:szCs w:val="24"/>
              </w:rPr>
            </w:pPr>
            <w:r w:rsidRPr="006B08B6">
              <w:rPr>
                <w:b/>
                <w:bCs/>
                <w:sz w:val="24"/>
                <w:szCs w:val="24"/>
              </w:rPr>
              <w:t>Υπ</w:t>
            </w:r>
            <w:proofErr w:type="spellStart"/>
            <w:r w:rsidRPr="006B08B6">
              <w:rPr>
                <w:b/>
                <w:bCs/>
                <w:sz w:val="24"/>
                <w:szCs w:val="24"/>
              </w:rPr>
              <w:t>οτρο</w:t>
            </w:r>
            <w:proofErr w:type="spellEnd"/>
            <w:r w:rsidRPr="006B08B6">
              <w:rPr>
                <w:b/>
                <w:bCs/>
                <w:sz w:val="24"/>
                <w:szCs w:val="24"/>
              </w:rPr>
              <w:t>πή</w:t>
            </w:r>
          </w:p>
        </w:tc>
        <w:tc>
          <w:tcPr>
            <w:tcW w:w="2120" w:type="dxa"/>
            <w:tcBorders>
              <w:top w:val="single" w:sz="6" w:space="0" w:color="000000"/>
              <w:left w:val="single" w:sz="6" w:space="0" w:color="000000"/>
              <w:right w:val="single" w:sz="6" w:space="0" w:color="000000"/>
            </w:tcBorders>
            <w:vAlign w:val="center"/>
          </w:tcPr>
          <w:p w:rsidR="006E1BB5" w:rsidRPr="006B08B6" w:rsidRDefault="00A616C0" w:rsidP="00650E1E">
            <w:pPr>
              <w:pStyle w:val="TableParagraph"/>
              <w:spacing w:before="49"/>
              <w:ind w:left="296" w:right="269"/>
              <w:jc w:val="both"/>
              <w:rPr>
                <w:sz w:val="24"/>
                <w:szCs w:val="24"/>
              </w:rPr>
            </w:pPr>
            <w:r w:rsidRPr="006B08B6">
              <w:rPr>
                <w:sz w:val="24"/>
                <w:szCs w:val="24"/>
              </w:rPr>
              <w:t>4%</w:t>
            </w:r>
          </w:p>
        </w:tc>
        <w:tc>
          <w:tcPr>
            <w:tcW w:w="1954" w:type="dxa"/>
            <w:tcBorders>
              <w:top w:val="single" w:sz="6" w:space="0" w:color="000000"/>
              <w:left w:val="single" w:sz="6" w:space="0" w:color="000000"/>
              <w:right w:val="single" w:sz="6" w:space="0" w:color="000000"/>
            </w:tcBorders>
            <w:vAlign w:val="center"/>
          </w:tcPr>
          <w:p w:rsidR="006E1BB5" w:rsidRPr="006B08B6" w:rsidRDefault="00A616C0" w:rsidP="00650E1E">
            <w:pPr>
              <w:pStyle w:val="TableParagraph"/>
              <w:spacing w:before="49"/>
              <w:ind w:left="310" w:right="285"/>
              <w:jc w:val="both"/>
              <w:rPr>
                <w:sz w:val="24"/>
                <w:szCs w:val="24"/>
              </w:rPr>
            </w:pPr>
            <w:r w:rsidRPr="006B08B6">
              <w:rPr>
                <w:sz w:val="24"/>
                <w:szCs w:val="24"/>
              </w:rPr>
              <w:t>4%</w:t>
            </w:r>
          </w:p>
        </w:tc>
        <w:tc>
          <w:tcPr>
            <w:tcW w:w="2144" w:type="dxa"/>
            <w:tcBorders>
              <w:top w:val="single" w:sz="6" w:space="0" w:color="000000"/>
              <w:left w:val="single" w:sz="6" w:space="0" w:color="000000"/>
            </w:tcBorders>
            <w:vAlign w:val="center"/>
          </w:tcPr>
          <w:p w:rsidR="006E1BB5" w:rsidRPr="006B08B6" w:rsidRDefault="00A616C0" w:rsidP="00650E1E">
            <w:pPr>
              <w:pStyle w:val="TableParagraph"/>
              <w:spacing w:before="49"/>
              <w:ind w:left="171" w:right="139"/>
              <w:jc w:val="both"/>
              <w:rPr>
                <w:sz w:val="24"/>
                <w:szCs w:val="24"/>
              </w:rPr>
            </w:pPr>
            <w:r w:rsidRPr="006B08B6">
              <w:rPr>
                <w:sz w:val="24"/>
                <w:szCs w:val="24"/>
              </w:rPr>
              <w:t>11%</w:t>
            </w:r>
          </w:p>
        </w:tc>
      </w:tr>
    </w:tbl>
    <w:p w:rsidR="006E1BB5" w:rsidRPr="006B08B6" w:rsidRDefault="006E1BB5" w:rsidP="00650E1E">
      <w:pPr>
        <w:pStyle w:val="a3"/>
        <w:spacing w:before="9"/>
        <w:ind w:left="0"/>
        <w:jc w:val="both"/>
        <w:rPr>
          <w:rFonts w:ascii="Times New Roman" w:hAnsi="Times New Roman" w:cs="Times New Roman"/>
          <w:b/>
          <w:sz w:val="4"/>
        </w:rPr>
      </w:pPr>
    </w:p>
    <w:p w:rsidR="006E1BB5" w:rsidRPr="006B08B6" w:rsidRDefault="00491FDD" w:rsidP="00650E1E">
      <w:pPr>
        <w:pStyle w:val="a3"/>
        <w:ind w:left="838"/>
        <w:jc w:val="both"/>
        <w:rPr>
          <w:rFonts w:ascii="Times New Roman" w:hAnsi="Times New Roman" w:cs="Times New Roman"/>
          <w:sz w:val="20"/>
        </w:rPr>
      </w:pPr>
      <w:r w:rsidRPr="006B08B6">
        <w:rPr>
          <w:rFonts w:ascii="Times New Roman" w:hAnsi="Times New Roman" w:cs="Times New Roman"/>
          <w:noProof/>
          <w:sz w:val="20"/>
        </w:rPr>
        <mc:AlternateContent>
          <mc:Choice Requires="wps">
            <w:drawing>
              <wp:inline distT="0" distB="0" distL="0" distR="0">
                <wp:extent cx="5297805" cy="286385"/>
                <wp:effectExtent l="0" t="0" r="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97805" cy="286385"/>
                        </a:xfrm>
                        <a:prstGeom prst="rect">
                          <a:avLst/>
                        </a:prstGeom>
                        <a:noFill/>
                        <a:ln w="178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689" w:rsidRPr="00E20538" w:rsidRDefault="00BA4689">
                            <w:pPr>
                              <w:spacing w:before="43"/>
                              <w:ind w:left="1204" w:right="1205"/>
                              <w:jc w:val="center"/>
                              <w:rPr>
                                <w:rFonts w:ascii="Times New Roman" w:hAnsi="Times New Roman"/>
                                <w:sz w:val="24"/>
                                <w:szCs w:val="24"/>
                                <w:lang w:val="el-GR"/>
                              </w:rPr>
                            </w:pPr>
                            <w:proofErr w:type="spellStart"/>
                            <w:r w:rsidRPr="00E20538">
                              <w:rPr>
                                <w:rFonts w:ascii="Times New Roman" w:hAnsi="Times New Roman"/>
                                <w:b/>
                                <w:sz w:val="24"/>
                                <w:szCs w:val="24"/>
                                <w:lang w:val="el-GR"/>
                              </w:rPr>
                              <w:t>Βαθµολογία</w:t>
                            </w:r>
                            <w:proofErr w:type="spellEnd"/>
                            <w:r w:rsidRPr="00E20538">
                              <w:rPr>
                                <w:rFonts w:ascii="Times New Roman" w:hAnsi="Times New Roman"/>
                                <w:b/>
                                <w:sz w:val="24"/>
                                <w:szCs w:val="24"/>
                                <w:lang w:val="el-GR"/>
                              </w:rPr>
                              <w:t xml:space="preserve"> Εναλλακτικής</w:t>
                            </w:r>
                            <w:r w:rsidRPr="00E20538">
                              <w:rPr>
                                <w:rFonts w:ascii="Times New Roman" w:hAnsi="Times New Roman"/>
                                <w:sz w:val="24"/>
                                <w:szCs w:val="24"/>
                                <w:lang w:val="el-GR"/>
                              </w:rPr>
                              <w:t>=-</w:t>
                            </w:r>
                            <w:proofErr w:type="spellStart"/>
                            <w:r w:rsidRPr="00E20538">
                              <w:rPr>
                                <w:rFonts w:ascii="Times New Roman" w:hAnsi="Times New Roman"/>
                                <w:sz w:val="24"/>
                                <w:szCs w:val="24"/>
                                <w:lang w:val="el-GR"/>
                              </w:rPr>
                              <w:t>αΚ+βΔ+γΑΑ+δΥ</w:t>
                            </w:r>
                            <w:proofErr w:type="spell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17.1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" filled="f" strokeweight=".49714mm">
                <v:path arrowok="t"/>
                <v:textbox inset="0,0,0,0">
                  <w:txbxContent>
                    <w:p w:rsidR="00BA4689" w:rsidRPr="00E20538" w:rsidRDefault="00BA4689">
                      <w:pPr>
                        <w:spacing w:before="43"/>
                        <w:ind w:left="1204" w:right="1205"/>
                        <w:jc w:val="center"/>
                        <w:rPr>
                          <w:rFonts w:ascii="Times New Roman" w:hAnsi="Times New Roman"/>
                          <w:sz w:val="24"/>
                          <w:szCs w:val="24"/>
                          <w:lang w:val="el-GR"/>
                        </w:rPr>
                      </w:pPr>
                      <w:proofErr w:type="spellStart"/>
                      <w:r w:rsidRPr="00E20538">
                        <w:rPr>
                          <w:rFonts w:ascii="Times New Roman" w:hAnsi="Times New Roman"/>
                          <w:b/>
                          <w:sz w:val="24"/>
                          <w:szCs w:val="24"/>
                          <w:lang w:val="el-GR"/>
                        </w:rPr>
                        <w:t>Βαθµολογία</w:t>
                      </w:r>
                      <w:proofErr w:type="spellEnd"/>
                      <w:r w:rsidRPr="00E20538">
                        <w:rPr>
                          <w:rFonts w:ascii="Times New Roman" w:hAnsi="Times New Roman"/>
                          <w:b/>
                          <w:sz w:val="24"/>
                          <w:szCs w:val="24"/>
                          <w:lang w:val="el-GR"/>
                        </w:rPr>
                        <w:t xml:space="preserve"> Εναλλακτικής</w:t>
                      </w:r>
                      <w:r w:rsidRPr="00E20538">
                        <w:rPr>
                          <w:rFonts w:ascii="Times New Roman" w:hAnsi="Times New Roman"/>
                          <w:sz w:val="24"/>
                          <w:szCs w:val="24"/>
                          <w:lang w:val="el-GR"/>
                        </w:rPr>
                        <w:t>=-</w:t>
                      </w:r>
                      <w:proofErr w:type="spellStart"/>
                      <w:r w:rsidRPr="00E20538">
                        <w:rPr>
                          <w:rFonts w:ascii="Times New Roman" w:hAnsi="Times New Roman"/>
                          <w:sz w:val="24"/>
                          <w:szCs w:val="24"/>
                          <w:lang w:val="el-GR"/>
                        </w:rPr>
                        <w:t>αΚ+βΔ+γΑΑ+δΥ</w:t>
                      </w:r>
                      <w:proofErr w:type="spellEnd"/>
                    </w:p>
                  </w:txbxContent>
                </v:textbox>
                <w10:anchorlock/>
              </v:shape>
            </w:pict>
          </mc:Fallback>
        </mc:AlternateContent>
      </w:r>
    </w:p>
    <w:p w:rsidR="006E1BB5" w:rsidRPr="006B08B6" w:rsidRDefault="00A616C0" w:rsidP="00650E1E">
      <w:pPr>
        <w:spacing w:before="89"/>
        <w:ind w:right="927"/>
        <w:jc w:val="both"/>
        <w:rPr>
          <w:rFonts w:ascii="Times New Roman" w:hAnsi="Times New Roman" w:cs="Times New Roman"/>
          <w:w w:val="105"/>
          <w:sz w:val="17"/>
          <w:lang w:val="el-GR"/>
        </w:rPr>
      </w:pPr>
      <w:r w:rsidRPr="006B08B6">
        <w:rPr>
          <w:rFonts w:ascii="Times New Roman" w:hAnsi="Times New Roman" w:cs="Times New Roman"/>
          <w:w w:val="105"/>
          <w:sz w:val="17"/>
          <w:lang w:val="el-GR"/>
        </w:rPr>
        <w:t>Άρης Αλεξόπουλος 20</w:t>
      </w:r>
      <w:r w:rsidR="007E6FE1">
        <w:rPr>
          <w:rFonts w:ascii="Times New Roman" w:hAnsi="Times New Roman" w:cs="Times New Roman"/>
          <w:w w:val="105"/>
          <w:sz w:val="17"/>
          <w:lang w:val="el-GR"/>
        </w:rPr>
        <w:t>20</w:t>
      </w:r>
    </w:p>
    <w:p w:rsidR="00131EE1" w:rsidRDefault="00131EE1" w:rsidP="00131EE1">
      <w:pPr>
        <w:pStyle w:val="a3"/>
        <w:spacing w:before="137" w:line="360" w:lineRule="auto"/>
        <w:ind w:left="0" w:right="325"/>
        <w:jc w:val="both"/>
        <w:rPr>
          <w:rFonts w:ascii="Times New Roman" w:hAnsi="Times New Roman" w:cs="Times New Roman"/>
          <w:b/>
          <w:bCs/>
          <w:lang w:val="el-GR"/>
        </w:rPr>
      </w:pPr>
    </w:p>
    <w:p w:rsidR="007E6FE1" w:rsidRPr="00446463" w:rsidRDefault="007E6FE1" w:rsidP="00131EE1">
      <w:pPr>
        <w:pStyle w:val="a3"/>
        <w:spacing w:before="137" w:line="360" w:lineRule="auto"/>
        <w:ind w:left="0" w:right="325"/>
        <w:jc w:val="both"/>
        <w:rPr>
          <w:rFonts w:ascii="Times New Roman" w:hAnsi="Times New Roman" w:cs="Times New Roman"/>
          <w:lang w:val="el-GR"/>
        </w:rPr>
      </w:pPr>
      <w:r w:rsidRPr="006B08B6">
        <w:rPr>
          <w:rFonts w:ascii="Times New Roman" w:hAnsi="Times New Roman" w:cs="Times New Roman"/>
          <w:lang w:val="el-GR"/>
        </w:rPr>
        <w:t>Καταρρίπτεται ο µ</w:t>
      </w:r>
      <w:proofErr w:type="spellStart"/>
      <w:r w:rsidRPr="006B08B6">
        <w:rPr>
          <w:rFonts w:ascii="Times New Roman" w:hAnsi="Times New Roman" w:cs="Times New Roman"/>
          <w:lang w:val="el-GR"/>
        </w:rPr>
        <w:t>ύθος</w:t>
      </w:r>
      <w:proofErr w:type="spellEnd"/>
      <w:r w:rsidRPr="006B08B6">
        <w:rPr>
          <w:rFonts w:ascii="Times New Roman" w:hAnsi="Times New Roman" w:cs="Times New Roman"/>
          <w:lang w:val="el-GR"/>
        </w:rPr>
        <w:t xml:space="preserve"> ότι οι ειδικοί µ</w:t>
      </w:r>
      <w:proofErr w:type="spellStart"/>
      <w:r w:rsidRPr="006B08B6">
        <w:rPr>
          <w:rFonts w:ascii="Times New Roman" w:hAnsi="Times New Roman" w:cs="Times New Roman"/>
          <w:lang w:val="el-GR"/>
        </w:rPr>
        <w:t>πορούν</w:t>
      </w:r>
      <w:proofErr w:type="spellEnd"/>
      <w:r w:rsidRPr="006B08B6">
        <w:rPr>
          <w:rFonts w:ascii="Times New Roman" w:hAnsi="Times New Roman" w:cs="Times New Roman"/>
          <w:lang w:val="el-GR"/>
        </w:rPr>
        <w:t xml:space="preserve"> µε </w:t>
      </w:r>
      <w:proofErr w:type="spellStart"/>
      <w:r w:rsidRPr="006B08B6">
        <w:rPr>
          <w:rFonts w:ascii="Times New Roman" w:hAnsi="Times New Roman" w:cs="Times New Roman"/>
          <w:lang w:val="el-GR"/>
        </w:rPr>
        <w:t>αντικειµενικό</w:t>
      </w:r>
      <w:proofErr w:type="spellEnd"/>
      <w:r w:rsidRPr="006B08B6">
        <w:rPr>
          <w:rFonts w:ascii="Times New Roman" w:hAnsi="Times New Roman" w:cs="Times New Roman"/>
          <w:lang w:val="el-GR"/>
        </w:rPr>
        <w:t xml:space="preserve"> τρόπο να </w:t>
      </w:r>
      <w:proofErr w:type="spellStart"/>
      <w:r w:rsidRPr="006B08B6">
        <w:rPr>
          <w:rFonts w:ascii="Times New Roman" w:hAnsi="Times New Roman" w:cs="Times New Roman"/>
          <w:lang w:val="el-GR"/>
        </w:rPr>
        <w:t>ποσοτικοποιήσουν</w:t>
      </w:r>
      <w:proofErr w:type="spellEnd"/>
      <w:r w:rsidRPr="006B08B6">
        <w:rPr>
          <w:rFonts w:ascii="Times New Roman" w:hAnsi="Times New Roman" w:cs="Times New Roman"/>
          <w:spacing w:val="-9"/>
          <w:lang w:val="el-GR"/>
        </w:rPr>
        <w:t xml:space="preserve"> </w:t>
      </w:r>
      <w:r w:rsidRPr="006B08B6">
        <w:rPr>
          <w:rFonts w:ascii="Times New Roman" w:hAnsi="Times New Roman" w:cs="Times New Roman"/>
          <w:lang w:val="el-GR"/>
        </w:rPr>
        <w:t>τα</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πάντα</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και</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να</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πάρουν</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αποφάσεις.</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Η</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δουλεία</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των</w:t>
      </w:r>
      <w:r w:rsidRPr="006B08B6">
        <w:rPr>
          <w:rFonts w:ascii="Times New Roman" w:hAnsi="Times New Roman" w:cs="Times New Roman"/>
          <w:spacing w:val="-9"/>
          <w:lang w:val="el-GR"/>
        </w:rPr>
        <w:t xml:space="preserve"> </w:t>
      </w:r>
      <w:r w:rsidRPr="006B08B6">
        <w:rPr>
          <w:rFonts w:ascii="Times New Roman" w:hAnsi="Times New Roman" w:cs="Times New Roman"/>
          <w:lang w:val="el-GR"/>
        </w:rPr>
        <w:t>πολιτικών</w:t>
      </w:r>
      <w:r w:rsidRPr="006B08B6">
        <w:rPr>
          <w:rFonts w:ascii="Times New Roman" w:hAnsi="Times New Roman" w:cs="Times New Roman"/>
          <w:spacing w:val="-8"/>
          <w:lang w:val="el-GR"/>
        </w:rPr>
        <w:t xml:space="preserve"> </w:t>
      </w:r>
      <w:r w:rsidRPr="006B08B6">
        <w:rPr>
          <w:rFonts w:ascii="Times New Roman" w:hAnsi="Times New Roman" w:cs="Times New Roman"/>
          <w:lang w:val="el-GR"/>
        </w:rPr>
        <w:t>σ</w:t>
      </w:r>
      <w:r w:rsidR="00131EE1">
        <w:rPr>
          <w:rFonts w:ascii="Times New Roman" w:hAnsi="Times New Roman" w:cs="Times New Roman"/>
          <w:lang w:val="el-GR"/>
        </w:rPr>
        <w:t xml:space="preserve">το </w:t>
      </w:r>
      <w:proofErr w:type="spellStart"/>
      <w:r w:rsidR="00131EE1">
        <w:rPr>
          <w:rFonts w:ascii="Times New Roman" w:hAnsi="Times New Roman" w:cs="Times New Roman"/>
          <w:lang w:val="el-GR"/>
        </w:rPr>
        <w:t>αποφασίζειν</w:t>
      </w:r>
      <w:proofErr w:type="spellEnd"/>
      <w:r w:rsidR="00131EE1">
        <w:rPr>
          <w:rFonts w:ascii="Times New Roman" w:hAnsi="Times New Roman" w:cs="Times New Roman"/>
          <w:lang w:val="el-GR"/>
        </w:rPr>
        <w:t xml:space="preserve"> </w:t>
      </w:r>
      <w:r w:rsidRPr="006B08B6">
        <w:rPr>
          <w:rFonts w:ascii="Times New Roman" w:hAnsi="Times New Roman" w:cs="Times New Roman"/>
          <w:lang w:val="el-GR"/>
        </w:rPr>
        <w:t>δεν</w:t>
      </w:r>
      <w:r w:rsidRPr="006B08B6">
        <w:rPr>
          <w:rFonts w:ascii="Times New Roman" w:hAnsi="Times New Roman" w:cs="Times New Roman"/>
          <w:spacing w:val="-3"/>
          <w:lang w:val="el-GR"/>
        </w:rPr>
        <w:t xml:space="preserve"> </w:t>
      </w:r>
      <w:r w:rsidRPr="006B08B6">
        <w:rPr>
          <w:rFonts w:ascii="Times New Roman" w:hAnsi="Times New Roman" w:cs="Times New Roman"/>
          <w:lang w:val="el-GR"/>
        </w:rPr>
        <w:t>υποκαθίσταται</w:t>
      </w:r>
      <w:r>
        <w:rPr>
          <w:rFonts w:ascii="Times New Roman" w:hAnsi="Times New Roman" w:cs="Times New Roman"/>
          <w:lang w:val="el-GR"/>
        </w:rPr>
        <w:t>.</w:t>
      </w:r>
    </w:p>
    <w:p w:rsidR="008B36A6" w:rsidRPr="003D57DC" w:rsidRDefault="008B36A6">
      <w:pPr>
        <w:rPr>
          <w:rFonts w:ascii="Times New Roman" w:hAnsi="Times New Roman" w:cs="Times New Roman"/>
          <w:b/>
          <w:bCs/>
          <w:sz w:val="24"/>
          <w:szCs w:val="24"/>
        </w:rPr>
      </w:pPr>
      <w:r>
        <w:rPr>
          <w:rFonts w:ascii="Times New Roman" w:hAnsi="Times New Roman" w:cs="Times New Roman"/>
          <w:b/>
          <w:bCs/>
          <w:lang w:val="el-GR"/>
        </w:rPr>
        <w:br w:type="page"/>
      </w:r>
    </w:p>
    <w:p w:rsidR="00E6303E" w:rsidRPr="006B08B6" w:rsidRDefault="00E6303E" w:rsidP="00650E1E">
      <w:pPr>
        <w:pStyle w:val="a3"/>
        <w:spacing w:before="137" w:line="360" w:lineRule="auto"/>
        <w:ind w:left="477" w:right="325"/>
        <w:jc w:val="both"/>
        <w:rPr>
          <w:rFonts w:ascii="Times New Roman" w:hAnsi="Times New Roman" w:cs="Times New Roman"/>
          <w:b/>
          <w:bCs/>
          <w:lang w:val="el-GR"/>
        </w:rPr>
      </w:pPr>
    </w:p>
    <w:p w:rsidR="00C9149E" w:rsidRPr="006B08B6" w:rsidRDefault="00EE2934" w:rsidP="00650E1E">
      <w:pPr>
        <w:pStyle w:val="a3"/>
        <w:spacing w:before="137" w:line="360" w:lineRule="auto"/>
        <w:ind w:left="477" w:right="325"/>
        <w:jc w:val="both"/>
        <w:rPr>
          <w:rFonts w:ascii="Times New Roman" w:hAnsi="Times New Roman" w:cs="Times New Roman"/>
          <w:b/>
          <w:bCs/>
          <w:lang w:val="el-GR"/>
        </w:rPr>
      </w:pPr>
      <w:r w:rsidRPr="006B08B6">
        <w:rPr>
          <w:rFonts w:ascii="Times New Roman" w:hAnsi="Times New Roman" w:cs="Times New Roman"/>
          <w:b/>
          <w:bCs/>
          <w:lang w:val="el-GR"/>
        </w:rPr>
        <w:t xml:space="preserve">Β. </w:t>
      </w:r>
      <w:r w:rsidR="00C9149E" w:rsidRPr="006B08B6">
        <w:rPr>
          <w:rFonts w:ascii="Times New Roman" w:hAnsi="Times New Roman" w:cs="Times New Roman"/>
          <w:b/>
          <w:bCs/>
          <w:lang w:val="el-GR"/>
        </w:rPr>
        <w:t>Σχεδιασμός, παρακολούθηση και αξιολόγηση δημοσίων πολιτικών σύμφωνα με τον ν.4622/2019</w:t>
      </w:r>
      <w:r w:rsidR="00E6303E" w:rsidRPr="006B08B6">
        <w:rPr>
          <w:rFonts w:ascii="Times New Roman" w:hAnsi="Times New Roman" w:cs="Times New Roman"/>
          <w:b/>
          <w:bCs/>
          <w:lang w:val="el-GR"/>
        </w:rPr>
        <w:t xml:space="preserve"> </w:t>
      </w:r>
      <w:r w:rsidR="00650E1E" w:rsidRPr="006B08B6">
        <w:rPr>
          <w:rStyle w:val="a7"/>
          <w:rFonts w:ascii="Times New Roman" w:hAnsi="Times New Roman" w:cs="Times New Roman"/>
          <w:b/>
          <w:bCs/>
          <w:lang w:val="el-GR"/>
        </w:rPr>
        <w:footnoteReference w:id="1"/>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Ο  νόμος για το  «Επιτελικό Κράτος: οργάνωση, λειτουργία και διαφάνεια της Κυβέρνησης, των κυβερνητικών οργάνων και της κεντρικής δημόσιας διοίκησης» (ν.4622/2019)  ενσωμάτωσε το σύνολο των ρυθμίσεων  για   την οργάνωση, τη λειτουργία και τη διαφάνεια της Κυβέρνησης, των κυβερνητικών οργάνων και της Κεντρικής Δημόσιας Διοίκησης</w:t>
      </w:r>
      <w:r w:rsidR="00A314CF" w:rsidRPr="006B08B6">
        <w:rPr>
          <w:rFonts w:ascii="Times New Roman" w:hAnsi="Times New Roman" w:cs="Times New Roman"/>
          <w:lang w:val="el-GR"/>
        </w:rPr>
        <w:t>.</w:t>
      </w:r>
      <w:r w:rsidR="00A314CF" w:rsidRPr="006B08B6">
        <w:rPr>
          <w:rStyle w:val="a7"/>
          <w:rFonts w:ascii="Times New Roman" w:hAnsi="Times New Roman" w:cs="Times New Roman"/>
          <w:lang w:val="el-GR"/>
        </w:rPr>
        <w:footnoteReference w:id="2"/>
      </w:r>
      <w:r w:rsidR="00A314CF" w:rsidRPr="006B08B6">
        <w:rPr>
          <w:rFonts w:ascii="Times New Roman" w:hAnsi="Times New Roman" w:cs="Times New Roman"/>
          <w:lang w:val="el-GR"/>
        </w:rPr>
        <w:t xml:space="preserve"> </w:t>
      </w:r>
      <w:r w:rsidRPr="006B08B6">
        <w:rPr>
          <w:rFonts w:ascii="Times New Roman" w:hAnsi="Times New Roman" w:cs="Times New Roman"/>
          <w:lang w:val="el-GR"/>
        </w:rPr>
        <w:t>Επιπροσθέτως,  επέφερε  επικαιροποιήσεις και  εκσυγχρονισμό  διατάξεων  που δεν ανταποκρίνονταν στις σύγχρονες ανάγκες και  εισήγαγε  μια σειρά από θεσμικές τομές,  με στόχο τη δημιουργία  των  αναγκαίων  δομών για την αποτελεσματική λειτουργία του κρατικού μηχανισμού.   Γενικότερα  επιχειρεί,  όπως αναφέρεται στην αιτιολογική του έκθεση,  να συγκροτήσει  «για πρώτη φορά στην Ελλάδα ένα σύγχρονο εγχειρίδιο διακυβέρνησης που στηρίζεται στη διάκριση των οργάνων του κράτους και στην τυποποίηση των διαδικασιών του δημοσίου».</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Ο θεσμικός  προσδιορισμός   του σχεδιασμού ,  της  παρακολούθησης  και αξιολόγησης  των δημοσίων πολιτικών,  ως επιτελικών λειτουργιών της Διοίκησης  σημειώνεται  στο διοικητικό μας σύστημα  μόλις τα τελευταία χρόνια.  Αρκεί να αναφερθεί  ότι το ρυθμιστικό πλαίσιο για την Κυβέρνηση και τα κυβερνητικά όργανα (ΠΔ 63/2005) το οποίο  καταργήθηκε με  το νέο νόμο,  δεν περιείχε καμία σχετική αναφορά  στον καθορισμό της αποστολής και των αρμοδιοτήτων των υπουργείων. Όπως  αναλύεται παρακάτω,   ο ν.4622/2019 ως ενιαίο νομοθέτημα για τη λειτουργία  των Υπουργείων και του  Συντονιστικού Κέντρου του Πρωθυπουργού (Προεδρία της Κυβέρνησης), τόσο ειδικά όσο και από το σύνολο των διατάξεών του,</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 αναδεικνύει  τις  λειτουργίες του  σχεδιασμού,  της  παρακολούθησης  και αξιολόγησης  των δημοσίων πολιτικών ως το κύριο έργο των Υπουργείων  και  τις τοποθετεί  στον  πυρήνα  του επιτελικού κράτους.</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Πρόκειται για μια  ποιοτική  διαφοροποίηση, η </w:t>
      </w:r>
      <w:r w:rsidRPr="006B08B6">
        <w:rPr>
          <w:rFonts w:ascii="Times New Roman" w:hAnsi="Times New Roman" w:cs="Times New Roman"/>
          <w:lang w:val="el-GR"/>
        </w:rPr>
        <w:lastRenderedPageBreak/>
        <w:t>οποία σηματοδοτεί  τη  σταδιακή μεταβολή  της  κουλτούρας του διοικητικού  μας  συστήματος,  από την  κανονιστική αντίληψη (</w:t>
      </w:r>
      <w:r w:rsidRPr="006B08B6">
        <w:rPr>
          <w:rFonts w:ascii="Times New Roman" w:hAnsi="Times New Roman" w:cs="Times New Roman"/>
        </w:rPr>
        <w:t>legal</w:t>
      </w:r>
      <w:r w:rsidRPr="006B08B6">
        <w:rPr>
          <w:rFonts w:ascii="Times New Roman" w:hAnsi="Times New Roman" w:cs="Times New Roman"/>
          <w:lang w:val="el-GR"/>
        </w:rPr>
        <w:t xml:space="preserve"> </w:t>
      </w:r>
      <w:r w:rsidRPr="006B08B6">
        <w:rPr>
          <w:rFonts w:ascii="Times New Roman" w:hAnsi="Times New Roman" w:cs="Times New Roman"/>
        </w:rPr>
        <w:t>approach</w:t>
      </w:r>
      <w:r w:rsidRPr="006B08B6">
        <w:rPr>
          <w:rFonts w:ascii="Times New Roman" w:hAnsi="Times New Roman" w:cs="Times New Roman"/>
          <w:lang w:val="el-GR"/>
        </w:rPr>
        <w:t>)  στην παραγωγή  δημοσίων πολιτικών και  στην αποτίμηση των αποτελεσμάτων τους (</w:t>
      </w:r>
      <w:r w:rsidRPr="006B08B6">
        <w:rPr>
          <w:rFonts w:ascii="Times New Roman" w:hAnsi="Times New Roman" w:cs="Times New Roman"/>
        </w:rPr>
        <w:t>policy</w:t>
      </w:r>
      <w:r w:rsidRPr="006B08B6">
        <w:rPr>
          <w:rFonts w:ascii="Times New Roman" w:hAnsi="Times New Roman" w:cs="Times New Roman"/>
          <w:lang w:val="el-GR"/>
        </w:rPr>
        <w:t xml:space="preserve"> </w:t>
      </w:r>
      <w:r w:rsidRPr="006B08B6">
        <w:rPr>
          <w:rFonts w:ascii="Times New Roman" w:hAnsi="Times New Roman" w:cs="Times New Roman"/>
        </w:rPr>
        <w:t>approach</w:t>
      </w:r>
      <w:r w:rsidRPr="006B08B6">
        <w:rPr>
          <w:rFonts w:ascii="Times New Roman" w:hAnsi="Times New Roman" w:cs="Times New Roman"/>
          <w:lang w:val="el-GR"/>
        </w:rPr>
        <w:t>).</w:t>
      </w:r>
    </w:p>
    <w:p w:rsidR="00C9149E" w:rsidRPr="006B08B6" w:rsidRDefault="00C9149E" w:rsidP="00650E1E">
      <w:pPr>
        <w:pStyle w:val="a3"/>
        <w:spacing w:before="137"/>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Στο επίπεδο  των αρχών  που, δεοντολογικά,   διέπουν   το σχεδιασμό και την εφαρμογή  των δημοσίων πολιτικών,   είναι αξιοσημείωτη  η ρύθμιση του άρθρου 19  στην οποία   ορίζονται οι  «Αρχές καλής διακυβέρνησης και χρηστής διοίκησης».    Σημειώνεται  ότι ο εν λόγω νόμος ενσωματώνει, μεταξύ άλλων και τις ρυθμίσεις του Ν.4048/2012 «Ρυθμιστική Διακυβέρνηση: Αρχές, Διαδικασίες και Μέσα Καλής Νομοθέτησης»,  με τον  οποίο είχαμε την  αρχική  θέσπιση των αρχών της Καλής Νομοθέτησης (άρθρο 2 του Ν.4048/2012).    Πέραν λοιπόν  της συμπερίληψης των αρχών της Καλής Νομοθέτησης  (άρθρο 58 του ν.4622/2019)  είναι η πρώτη φορά που σε νομοθετικό κείμενο  καθορίζονται και προσδιορίζονται εννοιολογικά,   οι  αρχές   της Καλής Διακυβέρνησης   και της Χρηστής Διοίκησης (άρθρο 19).  Ειδικότερα (άρθρο 19, παρ. 3)αναφέρεται ότι  στο πλαίσιο της τήρησης των  αρχών της διαφάνειας και της λογοδοσίας   η  Κεντρική  Δημόσια  Διοίκηση   «οφείλει   να προβλέπει διαδικασίες διαβούλευσης κατά τον σχεδιασμό δημοσίων πολιτικών και να λαμβάνει υπόψη τα πορίσματά της, να καθιστά σαφείς το ρόλο και την ευθύνη των λειτουργών της, να κάνει χρήση ποιοτικών πληροφοριών και δεδομένων για τη λήψη των αποφάσεων και να καθιστά προσβάσιμες τις πληροφορίες αυτές στην κοινωνία, με την επιφύλαξη τυχόν απορρήτου ή προστασίας δεδομένων προσωπικού χαρακτήρα».     Με τη διάταξη αυτή τίθενται  τρία  θεμελιώδη στοιχεία,  ως αφετηρία του σχεδιασμού  και της  εφαρμογής των δημοσίων πολιτικών: </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  Η </w:t>
      </w:r>
      <w:r w:rsidRPr="006B08B6">
        <w:rPr>
          <w:rFonts w:ascii="Times New Roman" w:hAnsi="Times New Roman" w:cs="Times New Roman"/>
          <w:b/>
          <w:lang w:val="el-GR"/>
        </w:rPr>
        <w:t>συμμετοχή</w:t>
      </w:r>
      <w:r w:rsidRPr="006B08B6">
        <w:rPr>
          <w:rFonts w:ascii="Times New Roman" w:hAnsi="Times New Roman" w:cs="Times New Roman"/>
          <w:lang w:val="el-GR"/>
        </w:rPr>
        <w:t xml:space="preserve"> των εκπροσώπων  της Κοινωνίας και της Αγοράς  (διαβούλευση) στη διαδικασία λήψης των αποφάσεων σχετικά με την επίλυση ενός προβλήματος ή μιας παρέμβασης στην οικονομική και κοινωνική ζωή.</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 Η  </w:t>
      </w:r>
      <w:r w:rsidRPr="006B08B6">
        <w:rPr>
          <w:rFonts w:ascii="Times New Roman" w:hAnsi="Times New Roman" w:cs="Times New Roman"/>
          <w:b/>
          <w:lang w:val="el-GR"/>
        </w:rPr>
        <w:t xml:space="preserve">τεκμηρίωση </w:t>
      </w:r>
      <w:r w:rsidRPr="006B08B6">
        <w:rPr>
          <w:rFonts w:ascii="Times New Roman" w:hAnsi="Times New Roman" w:cs="Times New Roman"/>
          <w:lang w:val="el-GR"/>
        </w:rPr>
        <w:t xml:space="preserve">των προτάσεων και αποφάσεων   (προτεινόμενων τρόπων επίλυσης προβλημάτων)  της  πολιτικής ηγεσίας , δηλαδή η στήριξή τους  σε  αξιόπιστα  δεδομένα  και πληροφορίες,   προσβάσιμες και ελέγξιμες   από  όλους τους ενδιαφερόμενους, με στόχο  την ενίσχυση του εξορθολογισμού  των πολιτικών αποφάσεων και </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 Η  </w:t>
      </w:r>
      <w:r w:rsidRPr="006B08B6">
        <w:rPr>
          <w:rFonts w:ascii="Times New Roman" w:hAnsi="Times New Roman" w:cs="Times New Roman"/>
          <w:b/>
          <w:lang w:val="el-GR"/>
        </w:rPr>
        <w:t>λογοδοσία</w:t>
      </w:r>
      <w:r w:rsidRPr="006B08B6">
        <w:rPr>
          <w:rFonts w:ascii="Times New Roman" w:hAnsi="Times New Roman" w:cs="Times New Roman"/>
          <w:lang w:val="el-GR"/>
        </w:rPr>
        <w:t xml:space="preserve">  της Διοίκησης  που συνεπάγεται  τον προσδιορισμό των  αρμόδιων οργάνων, που έχουν την ευθύνη για την εφαρμογή  της  κατά περίπτωση δημόσιας </w:t>
      </w:r>
      <w:r w:rsidRPr="006B08B6">
        <w:rPr>
          <w:rFonts w:ascii="Times New Roman" w:hAnsi="Times New Roman" w:cs="Times New Roman"/>
          <w:lang w:val="el-GR"/>
        </w:rPr>
        <w:lastRenderedPageBreak/>
        <w:t>πολιτικής.</w:t>
      </w:r>
    </w:p>
    <w:p w:rsidR="00C9149E" w:rsidRPr="006B08B6" w:rsidRDefault="00C9149E" w:rsidP="00650E1E">
      <w:pPr>
        <w:pStyle w:val="a3"/>
        <w:spacing w:before="137"/>
        <w:ind w:left="0"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b/>
          <w:bCs/>
          <w:lang w:val="el-GR"/>
        </w:rPr>
      </w:pPr>
      <w:r w:rsidRPr="006B08B6">
        <w:rPr>
          <w:rFonts w:ascii="Times New Roman" w:hAnsi="Times New Roman" w:cs="Times New Roman"/>
          <w:b/>
          <w:bCs/>
          <w:lang w:val="el-GR"/>
        </w:rPr>
        <w:t xml:space="preserve">α)  Πολιτικά και Διοικητικά  όργανα  και  μηχανισμοί    για το σχεδιασμό  και την παρακολούθηση  των δημοσίων πολιτικών </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b/>
          <w:lang w:val="el-GR"/>
        </w:rPr>
        <w:t>Το Υπουργικό Συμβούλιο</w:t>
      </w:r>
      <w:r w:rsidRPr="006B08B6">
        <w:rPr>
          <w:rFonts w:ascii="Times New Roman" w:hAnsi="Times New Roman" w:cs="Times New Roman"/>
          <w:lang w:val="el-GR"/>
        </w:rPr>
        <w:t>: «(α) καθορίζει και κατευθύνει τη γενική πολιτική της Χώρας σύμφωνα με τους ορισμούς του Συντάγματος και των νόμων, (β) αποφασίζει για πολιτικά θέματα γενικότερης σημασίας, (γ) αποφασίζει για κάθε θέμα που παραπέμπει σε αυτό ο Πρωθυπουργός καθ` υποκατάσταση της αρμοδιότητας συλλογικών κυβερνητικών οργάνων ή ενός ή περισσότερων Υπουργών, (</w:t>
      </w:r>
      <w:r w:rsidRPr="006B08B6">
        <w:rPr>
          <w:rFonts w:ascii="Times New Roman" w:hAnsi="Times New Roman" w:cs="Times New Roman"/>
          <w:b/>
          <w:lang w:val="el-GR"/>
        </w:rPr>
        <w:t>δ) εγκρίνει τον ετήσιο προγραμματισμό της κυβερνητικής πολιτικής και παρακολουθεί την εφαρμογή του</w:t>
      </w:r>
      <w:r w:rsidRPr="006B08B6">
        <w:rPr>
          <w:rFonts w:ascii="Times New Roman" w:hAnsi="Times New Roman" w:cs="Times New Roman"/>
          <w:lang w:val="el-GR"/>
        </w:rPr>
        <w:t>, (ε) ασκεί κάθε άλλη αρμοδιότητα που προβλέπουν το Σύνταγμα και οι νόμοι»(άρθρο 1).</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«Τα τακτικά Υπουργικά Συμβούλια των μηνών Απριλίου και Σεπτεμβρίου ορίζονται ως Υπουργικά Συμβούλια </w:t>
      </w:r>
      <w:r w:rsidRPr="006B08B6">
        <w:rPr>
          <w:rFonts w:ascii="Times New Roman" w:hAnsi="Times New Roman" w:cs="Times New Roman"/>
          <w:b/>
          <w:lang w:val="el-GR"/>
        </w:rPr>
        <w:t>Προγραμματισμού και Αξιολόγησης του Κυβερνητικού Έργου»</w:t>
      </w:r>
      <w:r w:rsidRPr="006B08B6">
        <w:rPr>
          <w:rFonts w:ascii="Times New Roman" w:hAnsi="Times New Roman" w:cs="Times New Roman"/>
          <w:lang w:val="el-GR"/>
        </w:rPr>
        <w:t xml:space="preserve"> (άρθρο 3). </w:t>
      </w:r>
    </w:p>
    <w:p w:rsidR="00C9149E" w:rsidRPr="006B08B6" w:rsidRDefault="00C9149E" w:rsidP="00650E1E">
      <w:pPr>
        <w:pStyle w:val="a3"/>
        <w:spacing w:before="137" w:line="360" w:lineRule="auto"/>
        <w:ind w:left="709" w:right="325" w:hanging="232"/>
        <w:jc w:val="both"/>
        <w:rPr>
          <w:rFonts w:ascii="Times New Roman" w:hAnsi="Times New Roman" w:cs="Times New Roman"/>
          <w:b/>
          <w:lang w:val="el-GR"/>
        </w:rPr>
      </w:pPr>
      <w:r w:rsidRPr="006B08B6">
        <w:rPr>
          <w:rFonts w:ascii="Times New Roman" w:hAnsi="Times New Roman" w:cs="Times New Roman"/>
          <w:b/>
          <w:lang w:val="el-GR"/>
        </w:rPr>
        <w:t>-  «Οι Υπουργοί</w:t>
      </w:r>
      <w:r w:rsidRPr="006B08B6">
        <w:rPr>
          <w:rFonts w:ascii="Times New Roman" w:hAnsi="Times New Roman" w:cs="Times New Roman"/>
          <w:lang w:val="el-GR"/>
        </w:rPr>
        <w:t xml:space="preserve"> έχουν τις ακόλουθες αρμοδιότητες: (α) προΐστανται του συνόλου των υπηρεσιών που υπάγονται στο Υπουργείο τους, συντονίζουν, εποπτεύουν και ελέγχουν τη δράση τους, καθώς και τη δράση των </w:t>
      </w:r>
      <w:proofErr w:type="spellStart"/>
      <w:r w:rsidRPr="006B08B6">
        <w:rPr>
          <w:rFonts w:ascii="Times New Roman" w:hAnsi="Times New Roman" w:cs="Times New Roman"/>
          <w:lang w:val="el-GR"/>
        </w:rPr>
        <w:t>δημoσίων</w:t>
      </w:r>
      <w:proofErr w:type="spellEnd"/>
      <w:r w:rsidRPr="006B08B6">
        <w:rPr>
          <w:rFonts w:ascii="Times New Roman" w:hAnsi="Times New Roman" w:cs="Times New Roman"/>
          <w:lang w:val="el-GR"/>
        </w:rPr>
        <w:t xml:space="preserve"> υπαλλήλων και λειτουργών που υπάγονται σε αυτούς, βάσει των αρμοδιοτήτων που είναι ανατεθειμένες σε αυτό από τις κείμενες διατάξεις, (β) εποπτεύουν και συντονίζουν τις ενέργειες των διορισμένων στο Υπουργείο τους Υφυπουργών,  </w:t>
      </w:r>
      <w:r w:rsidRPr="006B08B6">
        <w:rPr>
          <w:rFonts w:ascii="Times New Roman" w:hAnsi="Times New Roman" w:cs="Times New Roman"/>
          <w:b/>
          <w:lang w:val="el-GR"/>
        </w:rPr>
        <w:t>(γ) ασκούν, σύμφωνα με το Σύνταγμα και τον Κανονισμό της Βουλής, τη νομοθετική πρωτοβουλία σε θέματα της αρμοδιότητάς τους και στο πλαίσιο του ρυθμιστικού προγραμματισμού της Κυβέρνησης, (δ) προτείνουν την έκδοση των κατ` εξουσιοδότηση νόμου κανονιστικών και των αναγκαίων για την εκτέλεση των νόμων Διαταγμάτων της αρμοδιότητάς τους και εκδίδουν κανονιστικές πράξεις κατ` εξουσιοδότηση νόμου</w:t>
      </w:r>
      <w:r w:rsidR="00A314CF" w:rsidRPr="006B08B6">
        <w:rPr>
          <w:rFonts w:ascii="Times New Roman" w:hAnsi="Times New Roman" w:cs="Times New Roman"/>
          <w:b/>
          <w:lang w:val="el-GR"/>
        </w:rPr>
        <w:t xml:space="preserve"> </w:t>
      </w:r>
      <w:r w:rsidRPr="006B08B6">
        <w:rPr>
          <w:rFonts w:ascii="Times New Roman" w:hAnsi="Times New Roman" w:cs="Times New Roman"/>
          <w:lang w:val="el-GR"/>
        </w:rPr>
        <w:t>(ε) ασκούν κάθε άλλη αρμοδιότητα που τους παρέχει το Σύνταγμα και ο νόμος ή τους αναθέτει ο Πρωθυπουργός» (άρθρο 13).</w:t>
      </w:r>
    </w:p>
    <w:p w:rsidR="00C9149E" w:rsidRPr="00305A44" w:rsidRDefault="00C9149E" w:rsidP="00305A44">
      <w:pPr>
        <w:pStyle w:val="a3"/>
        <w:numPr>
          <w:ilvl w:val="0"/>
          <w:numId w:val="5"/>
        </w:numPr>
        <w:spacing w:before="137" w:line="360" w:lineRule="auto"/>
        <w:ind w:right="325"/>
        <w:jc w:val="both"/>
        <w:rPr>
          <w:rFonts w:ascii="Times New Roman" w:hAnsi="Times New Roman" w:cs="Times New Roman"/>
          <w:b/>
          <w:lang w:val="el-GR"/>
        </w:rPr>
      </w:pPr>
      <w:r w:rsidRPr="006B08B6">
        <w:rPr>
          <w:rFonts w:ascii="Times New Roman" w:hAnsi="Times New Roman" w:cs="Times New Roman"/>
          <w:b/>
          <w:lang w:val="el-GR"/>
        </w:rPr>
        <w:t>Οι  Γενικοί Γραμματείς  των Υπουργείων</w:t>
      </w:r>
      <w:r w:rsidRPr="006B08B6">
        <w:rPr>
          <w:rFonts w:ascii="Times New Roman" w:hAnsi="Times New Roman" w:cs="Times New Roman"/>
          <w:lang w:val="el-GR"/>
        </w:rPr>
        <w:t xml:space="preserve">  (άρθρο 41) συντονίζουν τις  υπηρεσίες της  οικείας Γενικής Γραμματείας  για την </w:t>
      </w:r>
      <w:r w:rsidRPr="006B08B6">
        <w:rPr>
          <w:rFonts w:ascii="Times New Roman" w:hAnsi="Times New Roman" w:cs="Times New Roman"/>
          <w:b/>
          <w:lang w:val="el-GR"/>
        </w:rPr>
        <w:t>εφαρμογή των σχεδιαζόμενων κυβερνητικών πολιτικών, την εξυπηρέτηση  ή περαιτέρω εξειδίκευση των στρατηγικών της στόχων</w:t>
      </w:r>
      <w:r w:rsidRPr="006B08B6">
        <w:rPr>
          <w:rFonts w:ascii="Times New Roman" w:hAnsi="Times New Roman" w:cs="Times New Roman"/>
          <w:lang w:val="el-GR"/>
        </w:rPr>
        <w:t xml:space="preserve"> και τη διαχείριση ενδεχόμενων </w:t>
      </w:r>
      <w:r w:rsidRPr="006B08B6">
        <w:rPr>
          <w:rFonts w:ascii="Times New Roman" w:hAnsi="Times New Roman" w:cs="Times New Roman"/>
          <w:lang w:val="el-GR"/>
        </w:rPr>
        <w:lastRenderedPageBreak/>
        <w:t>κρίσεων ή κινδύνων</w:t>
      </w:r>
      <w:r w:rsidRPr="006B08B6">
        <w:rPr>
          <w:rFonts w:ascii="Times New Roman" w:hAnsi="Times New Roman" w:cs="Times New Roman"/>
          <w:b/>
          <w:lang w:val="el-GR"/>
        </w:rPr>
        <w:t xml:space="preserve">.   Συμμετέχουν δε και στη διαδικασία σύνταξης του  ετήσιου  Σχεδίου Δράσης του  οικείου Υπουργείου καθώς και στην παρακολούθηση της εφαρμογής του κυβερνητικού έργου, κατά το μέρος της αρμοδιότητάς τους.  </w:t>
      </w:r>
      <w:r w:rsidRPr="00305A44">
        <w:rPr>
          <w:rFonts w:ascii="Times New Roman" w:hAnsi="Times New Roman" w:cs="Times New Roman"/>
          <w:lang w:val="el-GR"/>
        </w:rPr>
        <w:t xml:space="preserve">Από τις προαναφερόμενες διατάξεις </w:t>
      </w:r>
      <w:proofErr w:type="spellStart"/>
      <w:r w:rsidRPr="00305A44">
        <w:rPr>
          <w:rFonts w:ascii="Times New Roman" w:hAnsi="Times New Roman" w:cs="Times New Roman"/>
          <w:lang w:val="el-GR"/>
        </w:rPr>
        <w:t>άλλά</w:t>
      </w:r>
      <w:proofErr w:type="spellEnd"/>
      <w:r w:rsidRPr="00305A44">
        <w:rPr>
          <w:rFonts w:ascii="Times New Roman" w:hAnsi="Times New Roman" w:cs="Times New Roman"/>
          <w:lang w:val="el-GR"/>
        </w:rPr>
        <w:t xml:space="preserve">  και από το σύνολο των σχετικών  προβλέψεων του νόμου,   οι  Γενικοί  Γραμματείς  των Υπουργείων  έχουν την ευθύνη </w:t>
      </w:r>
      <w:r w:rsidRPr="00305A44">
        <w:rPr>
          <w:rFonts w:ascii="Times New Roman" w:hAnsi="Times New Roman" w:cs="Times New Roman"/>
          <w:b/>
          <w:lang w:val="el-GR"/>
        </w:rPr>
        <w:t xml:space="preserve"> για  θέματα προγραμματισμού</w:t>
      </w:r>
      <w:r w:rsidRPr="00305A44">
        <w:rPr>
          <w:rFonts w:ascii="Times New Roman" w:hAnsi="Times New Roman" w:cs="Times New Roman"/>
          <w:lang w:val="el-GR"/>
        </w:rPr>
        <w:t xml:space="preserve"> (ετήσιο σχέδιο δράσης), </w:t>
      </w:r>
      <w:r w:rsidRPr="00305A44">
        <w:rPr>
          <w:rFonts w:ascii="Times New Roman" w:hAnsi="Times New Roman" w:cs="Times New Roman"/>
          <w:b/>
          <w:lang w:val="el-GR"/>
        </w:rPr>
        <w:t>εφαρμογής των κυβερνητικών πολιτικών καθώς και  παρακολούθησης της εφαρμογής τους</w:t>
      </w:r>
      <w:r w:rsidRPr="00305A44">
        <w:rPr>
          <w:rFonts w:ascii="Times New Roman" w:hAnsi="Times New Roman" w:cs="Times New Roman"/>
          <w:lang w:val="el-GR"/>
        </w:rPr>
        <w:t xml:space="preserve">,  </w:t>
      </w:r>
      <w:r w:rsidRPr="00305A44">
        <w:rPr>
          <w:rFonts w:ascii="Times New Roman" w:hAnsi="Times New Roman" w:cs="Times New Roman"/>
          <w:b/>
          <w:lang w:val="el-GR"/>
        </w:rPr>
        <w:t>και όχι  σχεδιασμού  των δημοσίων πολιτικών.</w:t>
      </w:r>
      <w:r w:rsidRPr="00305A44">
        <w:rPr>
          <w:rFonts w:ascii="Times New Roman" w:hAnsi="Times New Roman" w:cs="Times New Roman"/>
          <w:lang w:val="el-GR"/>
        </w:rPr>
        <w:t xml:space="preserve">  Επομένως, κατά το νόμο,  ο σχεδιασμός των δημοσίων πολιτικών,  ως  μέρος της   αποστολής  των υπουργείων,  εκφράζεται  έμμεσα  από την αρμοδιότητα του υπουργού  να ασκεί τη νομοθετική  και κανονιστική πρωτοβουλία.    </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b/>
          <w:lang w:val="el-GR"/>
        </w:rPr>
      </w:pPr>
      <w:r w:rsidRPr="006B08B6">
        <w:rPr>
          <w:rFonts w:ascii="Times New Roman" w:hAnsi="Times New Roman" w:cs="Times New Roman"/>
          <w:lang w:val="el-GR"/>
        </w:rPr>
        <w:t xml:space="preserve">Στα καθήκοντα των </w:t>
      </w:r>
      <w:r w:rsidRPr="006B08B6">
        <w:rPr>
          <w:rFonts w:ascii="Times New Roman" w:hAnsi="Times New Roman" w:cs="Times New Roman"/>
          <w:b/>
          <w:lang w:val="el-GR"/>
        </w:rPr>
        <w:t>Υπηρεσιακών Γραμματέων</w:t>
      </w:r>
      <w:r w:rsidRPr="006B08B6">
        <w:rPr>
          <w:rFonts w:ascii="Times New Roman" w:hAnsi="Times New Roman" w:cs="Times New Roman"/>
          <w:lang w:val="el-GR"/>
        </w:rPr>
        <w:t xml:space="preserve">  των Υπουργείων, οι οποίοι  θεσμοθετούνται με το νόμο για το «επιτελικό κράτος» (άρθρο 36) περιλαμβάνεται η σύνταξη του  ετήσιου Σχεδίου Δράσης του Υπουργείου  και η   παρακολούθηση της εφαρμογής του,  σε συνεργασία με τους αρμόδιους Γενικούς και Ειδικούς Γραμματείς.   Οι Υπηρεσιακοί Γραμματείς   </w:t>
      </w:r>
      <w:r w:rsidR="00A314CF" w:rsidRPr="006B08B6">
        <w:rPr>
          <w:rFonts w:ascii="Times New Roman" w:hAnsi="Times New Roman" w:cs="Times New Roman"/>
          <w:lang w:val="el-GR"/>
        </w:rPr>
        <w:t>προΐστανται</w:t>
      </w:r>
      <w:r w:rsidRPr="006B08B6">
        <w:rPr>
          <w:rFonts w:ascii="Times New Roman" w:hAnsi="Times New Roman" w:cs="Times New Roman"/>
          <w:lang w:val="el-GR"/>
        </w:rPr>
        <w:t xml:space="preserve"> των </w:t>
      </w:r>
      <w:r w:rsidRPr="006B08B6">
        <w:rPr>
          <w:rFonts w:ascii="Times New Roman" w:hAnsi="Times New Roman" w:cs="Times New Roman"/>
          <w:b/>
          <w:lang w:val="el-GR"/>
        </w:rPr>
        <w:t>Υπηρεσιών  Συντονισμού</w:t>
      </w:r>
      <w:r w:rsidRPr="006B08B6">
        <w:rPr>
          <w:rFonts w:ascii="Times New Roman" w:hAnsi="Times New Roman" w:cs="Times New Roman"/>
          <w:lang w:val="el-GR"/>
        </w:rPr>
        <w:t xml:space="preserve"> που ο νόμος  συστήνει  στα   Υπουργεία  (άρθρο  38)  και οι οποίες συντονίζουν μια σειρά κρίσιμων οριζόντιων λειτουργιών,  που σχεδόν στο σύνολό τους αφορούν  στο σχεδιασμό και την παρακολούθηση των δημοσίων πολιτικών. Πιο συγκεκριμένα ορίζεται ότι οι Υπηρεσίες Συντονισμού έχουν ως αποστολή τον συντονισμό όλων των υπηρεσιών του οικείου Υπουργείου και των εποπτευόμενων από αυτό φορέων για: (</w:t>
      </w:r>
      <w:r w:rsidRPr="006B08B6">
        <w:rPr>
          <w:rFonts w:ascii="Times New Roman" w:hAnsi="Times New Roman" w:cs="Times New Roman"/>
          <w:b/>
          <w:lang w:val="el-GR"/>
        </w:rPr>
        <w:t>α) τη σύνταξη και παρακολούθηση της εφαρμογής του ετήσιου Σχεδίου Δράσης του Υπουργείου κ</w:t>
      </w:r>
      <w:r w:rsidRPr="006B08B6">
        <w:rPr>
          <w:rFonts w:ascii="Times New Roman" w:hAnsi="Times New Roman" w:cs="Times New Roman"/>
          <w:lang w:val="el-GR"/>
        </w:rPr>
        <w:t xml:space="preserve">αι την επίτευξη των κυβερνητικών στόχων όπως αυτοί τίθενται από το Υπουργικό Συμβούλιο και τα λοιπά συλλογικά κυβερνητικά όργανα, </w:t>
      </w:r>
      <w:r w:rsidRPr="006B08B6">
        <w:rPr>
          <w:rFonts w:ascii="Times New Roman" w:hAnsi="Times New Roman" w:cs="Times New Roman"/>
          <w:b/>
          <w:lang w:val="el-GR"/>
        </w:rPr>
        <w:t>(β) την εφαρμογή των αρχών και εργαλείων της Καλής Νομοθέτησης κατά τη νομοπαρασκευαστική και κανονιστική διαδικασία</w:t>
      </w:r>
      <w:r w:rsidRPr="006B08B6">
        <w:rPr>
          <w:rFonts w:ascii="Times New Roman" w:hAnsi="Times New Roman" w:cs="Times New Roman"/>
          <w:lang w:val="el-GR"/>
        </w:rPr>
        <w:t xml:space="preserve"> στα θέματα αρμοδιότητας του Υπουργείου, (γ) την έγκαιρη ανταπόκριση στον κοινοβουλευτικό έλεγχο και την εν γένει καλλιέργεια εποικοδομητικών σχέσεων με τα μέλη και τις υπηρεσίες της Βουλής, (δ) </w:t>
      </w:r>
      <w:r w:rsidRPr="006B08B6">
        <w:rPr>
          <w:rFonts w:ascii="Times New Roman" w:hAnsi="Times New Roman" w:cs="Times New Roman"/>
          <w:b/>
          <w:lang w:val="el-GR"/>
        </w:rPr>
        <w:t>την έγκαιρη ενημέρωση της Προεδρίας της Κυβέρνησης για κάθε ζήτημα που μπορεί να καθυστερήσει την υλοποίηση των κυβερνητικών πολιτικών, (ε) τον σχεδιασμό και την προώθηση καινοτομιών στον σχεδιασμό και την υλοποίηση δημοσίων πολιτικών.</w:t>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b/>
          <w:lang w:val="el-GR"/>
        </w:rPr>
        <w:lastRenderedPageBreak/>
        <w:t>Η Προεδρία  της Κυβέρνησης</w:t>
      </w:r>
      <w:r w:rsidRPr="006B08B6">
        <w:rPr>
          <w:rFonts w:ascii="Times New Roman" w:hAnsi="Times New Roman" w:cs="Times New Roman"/>
          <w:lang w:val="el-GR"/>
        </w:rPr>
        <w:t>, (άρθρο 22)  ως η δομή που υποστηρίζει τον Πρωθυπουργό για το συντονισμό του κυβερνητικού έργου και  διασφαλίζει  τη συνοχή και την  αποτελεσματικότητά  του, μεταξύ άλλων  ασκεί  τις εξής δύο κρίσιμες δραστηριότητες :</w:t>
      </w:r>
    </w:p>
    <w:p w:rsidR="00305A44" w:rsidRDefault="00C9149E" w:rsidP="00305A44">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  α) </w:t>
      </w:r>
      <w:r w:rsidRPr="006B08B6">
        <w:rPr>
          <w:rFonts w:ascii="Times New Roman" w:hAnsi="Times New Roman" w:cs="Times New Roman"/>
          <w:b/>
          <w:lang w:val="el-GR"/>
        </w:rPr>
        <w:t>συντονίζει τον σχεδιασμό και παρακολουθεί την εφαρμογή του κυβερνητικού έργου,</w:t>
      </w:r>
      <w:r w:rsidRPr="006B08B6">
        <w:rPr>
          <w:rFonts w:ascii="Times New Roman" w:hAnsi="Times New Roman" w:cs="Times New Roman"/>
          <w:lang w:val="el-GR"/>
        </w:rPr>
        <w:t xml:space="preserve"> επιλύοντας διαφορές μεταξύ συναρμοδίων υπηρεσιών, όπου αυτές αναφύονται, ώστε να επιτυγχάνονται οι στόχοι της κυβερνητικής πολιτικής».   Αρμόδιες για τα ανωτέρω είναι </w:t>
      </w:r>
      <w:r w:rsidRPr="006B08B6">
        <w:rPr>
          <w:rFonts w:ascii="Times New Roman" w:hAnsi="Times New Roman" w:cs="Times New Roman"/>
          <w:b/>
          <w:lang w:val="el-GR"/>
        </w:rPr>
        <w:t>οι   Γενικές Γραμματείες Συντονισμού Εσωτερικών Πολιτικών και Οικονομικών και Αναπτυξιακών Πολιτικών  (</w:t>
      </w:r>
      <w:r w:rsidRPr="006B08B6">
        <w:rPr>
          <w:rFonts w:ascii="Times New Roman" w:hAnsi="Times New Roman" w:cs="Times New Roman"/>
          <w:lang w:val="el-GR"/>
        </w:rPr>
        <w:t>άρθρο 26)</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και </w:t>
      </w:r>
    </w:p>
    <w:p w:rsidR="00C9149E" w:rsidRPr="006B08B6" w:rsidRDefault="00C9149E" w:rsidP="00305A44">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β) λαμβάνει όλα τα αναγκαία μέτρα </w:t>
      </w:r>
      <w:r w:rsidRPr="006B08B6">
        <w:rPr>
          <w:rFonts w:ascii="Times New Roman" w:hAnsi="Times New Roman" w:cs="Times New Roman"/>
          <w:b/>
          <w:lang w:val="el-GR"/>
        </w:rPr>
        <w:t>για την εφαρμογή των αρχών και εργαλείων της Καλής Νομοθέτησης».</w:t>
      </w:r>
      <w:r w:rsidRPr="006B08B6">
        <w:rPr>
          <w:rFonts w:ascii="Times New Roman" w:hAnsi="Times New Roman" w:cs="Times New Roman"/>
          <w:lang w:val="el-GR"/>
        </w:rPr>
        <w:t xml:space="preserve">  Η αρμοδιότητα αυτή ασκείται από τη </w:t>
      </w:r>
      <w:r w:rsidRPr="006B08B6">
        <w:rPr>
          <w:rFonts w:ascii="Times New Roman" w:hAnsi="Times New Roman" w:cs="Times New Roman"/>
          <w:b/>
          <w:lang w:val="el-GR"/>
        </w:rPr>
        <w:t>Γενική Γραμματεία Νομικών και Κοινοβουλευτικών θεμάτων</w:t>
      </w:r>
      <w:r w:rsidRPr="006B08B6">
        <w:rPr>
          <w:rFonts w:ascii="Times New Roman" w:hAnsi="Times New Roman" w:cs="Times New Roman"/>
          <w:lang w:val="el-GR"/>
        </w:rPr>
        <w:t xml:space="preserve"> (άρθρο 25) η οποία «συντονίζει όλες τις αναγκαίες δράσεις για την εφαρμογή των αρχών και εργαλείων της Καλής Νομοθέτησης σε όλον τον δημόσιο τομέα».</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Οι προαναφερόμενες διατάξεις  φαίνεται ότι  διακρίνουν δύο όψεις εκτέλεσης του κυβερνητικού έργου : η πρώτη (α) έχει περισσότερο επιχειρησιακό θα λέγαμε χαρακτήρα, με   εύρος που καταλαμβάνει, όπως θα φανεί και στη συνέχεια, όλο τον κύκλο των δημόσιων πολιτικών και κομβικό  σημείο αναφοράς το σχεδιασμό και την παρακολούθηση των σχεδίων δράσης  στο πλαίσιο του ρυθμιστικού προγραμματισμού  και η δεύτερη (β) επικεντρώνεται στην νομοπαρασκευαστική  διαδικασία  και  την εφαρμογή της Καλής Νομοθέτησης.  Η τελευταία αναλύεται σε επόμενη ενότητα.</w:t>
      </w:r>
    </w:p>
    <w:p w:rsidR="00C9149E" w:rsidRPr="006B08B6" w:rsidRDefault="00C9149E" w:rsidP="00650E1E">
      <w:pPr>
        <w:pStyle w:val="a3"/>
        <w:spacing w:before="137"/>
        <w:ind w:left="477" w:right="325"/>
        <w:jc w:val="both"/>
        <w:rPr>
          <w:rFonts w:ascii="Times New Roman" w:hAnsi="Times New Roman" w:cs="Times New Roman"/>
          <w:lang w:val="el-GR"/>
        </w:rPr>
      </w:pPr>
    </w:p>
    <w:p w:rsidR="00C9149E" w:rsidRPr="006B08B6" w:rsidRDefault="00C9149E" w:rsidP="00A104E6">
      <w:pPr>
        <w:pStyle w:val="a3"/>
        <w:spacing w:before="137"/>
        <w:ind w:left="720" w:right="325"/>
        <w:jc w:val="both"/>
        <w:rPr>
          <w:rFonts w:ascii="Times New Roman" w:hAnsi="Times New Roman" w:cs="Times New Roman"/>
          <w:b/>
          <w:lang w:val="el-GR"/>
        </w:rPr>
      </w:pPr>
      <w:r w:rsidRPr="006B08B6">
        <w:rPr>
          <w:rFonts w:ascii="Times New Roman" w:hAnsi="Times New Roman" w:cs="Times New Roman"/>
          <w:b/>
          <w:lang w:val="el-GR"/>
        </w:rPr>
        <w:t>Ετήσια  Σχέδια δράσης των Υπουργείων - Ενοποιημένο Προσχέδιο Κυβερνητικής Πολιτικής, (</w:t>
      </w:r>
      <w:proofErr w:type="spellStart"/>
      <w:r w:rsidRPr="006B08B6">
        <w:rPr>
          <w:rFonts w:ascii="Times New Roman" w:hAnsi="Times New Roman" w:cs="Times New Roman"/>
          <w:b/>
          <w:lang w:val="el-GR"/>
        </w:rPr>
        <w:t>Ε.Σ.Κυ.Π</w:t>
      </w:r>
      <w:proofErr w:type="spellEnd"/>
      <w:r w:rsidRPr="006B08B6">
        <w:rPr>
          <w:rFonts w:ascii="Times New Roman" w:hAnsi="Times New Roman" w:cs="Times New Roman"/>
          <w:b/>
          <w:lang w:val="el-GR"/>
        </w:rPr>
        <w:t>.)</w:t>
      </w:r>
      <w:r w:rsidRPr="006B08B6">
        <w:rPr>
          <w:rFonts w:ascii="Times New Roman" w:hAnsi="Times New Roman" w:cs="Times New Roman"/>
          <w:lang w:val="el-GR"/>
        </w:rPr>
        <w:t>,</w:t>
      </w:r>
    </w:p>
    <w:p w:rsidR="00C9149E" w:rsidRPr="006B08B6" w:rsidRDefault="00C9149E" w:rsidP="00650E1E">
      <w:pPr>
        <w:pStyle w:val="a3"/>
        <w:spacing w:before="137"/>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Ένας αδρομερής  σχεδιασμός  σε επίπεδο  βασικών δράσεων και σχετικών  σκοπούμενων ρυθμίσεων,  που αντιστοιχούν σε στρατηγικές επιλογές της Κυβέρνησης,  ζητείται από τα Υπουργεία  με την κατάρτιση  του ετήσιου Σχεδίου Δράσης (άρθρα 50 και 52), το οποίο υποβάλλεται  στην Προεδρία της Κυβέρνησης.   Τα Σχέδια Δράσης, στο πλαίσιο του  Ετήσιου  ρυθμιστικού  Προγραμματισμού της Κυβέρνησης,   συμπεριλαμβάνουν τον αριθμό και το αντικείμενο των νομοσχεδίων, προεδρικών διαταγμάτων και κανονιστικών πράξεων,  που προτίθενται να </w:t>
      </w:r>
      <w:r w:rsidRPr="006B08B6">
        <w:rPr>
          <w:rFonts w:ascii="Times New Roman" w:hAnsi="Times New Roman" w:cs="Times New Roman"/>
          <w:lang w:val="el-GR"/>
        </w:rPr>
        <w:lastRenderedPageBreak/>
        <w:t>υποβάλουν στην Προεδρία της Κυβέρνησης, ώστε να εισαχθούν για ψήφιση στη Βουλή ή να υποβληθούν στο Συμβούλιο της Επικρατείας ή να εκδοθούν κατά το επόμενο έτος.</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Η κατάρτιση των σχεδίων δράσης  ξεκινά μετά τις κατευθύνσεις και τους στόχους,  ανά τομέα πολιτικής και ανά Υπουργείο,  που καθορίζονται στο Υπουργικό Συμβούλιο Προγραμματισμού και Αξιολόγησης Κυβερνητικού Έργου (του άρθρου 3) τον Μάιο κάθε έτους και  παράλληλα με τη σύνταξη του προϋπολογισμού και του Μεσοπρόθεσμου Σχεδίου Δημοσιονομικής Πολιτικής.  Όπως προβλέπεται  «Τα Προσχέδια Δράσης περιλαμβάνουν: (α) τις στρατηγικές επιλογές, τους άξονες πολιτικής και τις βασικές δράσεις που θα εφαρμόσει το Υπουργείο, στο πλαίσιο των κυβερνητικών προτεραιοτήτων. Οι στόχοι πρέπει να βασίζονται σε δείκτες και να είναι όσο το δυνατόν </w:t>
      </w:r>
      <w:proofErr w:type="spellStart"/>
      <w:r w:rsidRPr="006B08B6">
        <w:rPr>
          <w:rFonts w:ascii="Times New Roman" w:hAnsi="Times New Roman" w:cs="Times New Roman"/>
          <w:lang w:val="el-GR"/>
        </w:rPr>
        <w:t>ποσοτικοποιημένοι</w:t>
      </w:r>
      <w:proofErr w:type="spellEnd"/>
      <w:r w:rsidRPr="006B08B6">
        <w:rPr>
          <w:rFonts w:ascii="Times New Roman" w:hAnsi="Times New Roman" w:cs="Times New Roman"/>
          <w:lang w:val="el-GR"/>
        </w:rPr>
        <w:t>, (β) τις συναρμοδιότητες με άλλα Υπουργεία ή φορείς του Δημοσίου και τους τρόπους με τους οποίους μπορεί να επιτευχθεί ο βέλτιστος συντονισμός και συνεργασία για την επίτευξη των κυβερνητικών στόχων, (γ) τις απαραίτητες νομοθετικές ή κανονιστικές ρυθμίσεις που θα εισαχθούν στο Ελληνικό Κοινοβούλιο προς υλοποίηση των δράσεων και πάντως στο πλαίσιο του ρυθμιστικού προγραμματισμού της Κυβέρνησης. Για κάθε πρόταση πρέπει να υπάρχει πλήρης τεκμηρίωση για την αναγκαιότητα της ρυθμιστικής παρέμβασης σε σχέση με άλλες δράσεις που μπορούν να εφαρμοστούν για την επίτευξη των ίδιων σκοπών» (άρθρο 52).</w:t>
      </w:r>
    </w:p>
    <w:p w:rsidR="00C9149E" w:rsidRPr="006B08B6" w:rsidRDefault="00C9149E" w:rsidP="00650E1E">
      <w:pPr>
        <w:pStyle w:val="a3"/>
        <w:spacing w:before="137"/>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i/>
          <w:lang w:val="el-GR"/>
        </w:rPr>
      </w:pPr>
      <w:r w:rsidRPr="006B08B6">
        <w:rPr>
          <w:rFonts w:ascii="Times New Roman" w:hAnsi="Times New Roman" w:cs="Times New Roman"/>
          <w:lang w:val="el-GR"/>
        </w:rPr>
        <w:t xml:space="preserve">Τα Προσχέδια Δράσης αποστέλλονται  από τα υπουργεία  στην Προεδρία της Κυβέρνησης, για την απαραίτητη επεξεργασία, μέχρι τα μέσα Ιουλίου, ενώ τυχόν διαφωνίες επί της σύνταξης των Προσχεδίων Δράσης και του </w:t>
      </w:r>
      <w:r w:rsidRPr="006B08B6">
        <w:rPr>
          <w:rFonts w:ascii="Times New Roman" w:hAnsi="Times New Roman" w:cs="Times New Roman"/>
          <w:b/>
          <w:lang w:val="el-GR"/>
        </w:rPr>
        <w:t>Ενοποιημένου Προσχεδίου Κυβερνητικής Πολιτικής, (</w:t>
      </w:r>
      <w:proofErr w:type="spellStart"/>
      <w:r w:rsidRPr="006B08B6">
        <w:rPr>
          <w:rFonts w:ascii="Times New Roman" w:hAnsi="Times New Roman" w:cs="Times New Roman"/>
          <w:b/>
          <w:lang w:val="el-GR"/>
        </w:rPr>
        <w:t>Ε.Σ.Κυ.Π</w:t>
      </w:r>
      <w:proofErr w:type="spellEnd"/>
      <w:r w:rsidRPr="006B08B6">
        <w:rPr>
          <w:rFonts w:ascii="Times New Roman" w:hAnsi="Times New Roman" w:cs="Times New Roman"/>
          <w:b/>
          <w:lang w:val="el-GR"/>
        </w:rPr>
        <w:t>.)</w:t>
      </w:r>
      <w:r w:rsidRPr="006B08B6">
        <w:rPr>
          <w:rFonts w:ascii="Times New Roman" w:hAnsi="Times New Roman" w:cs="Times New Roman"/>
          <w:lang w:val="el-GR"/>
        </w:rPr>
        <w:t>, (βλέπε στη συνέχεια) εισάγονται προς επίλυση στο Υπουργικό Συμβούλιο Προγραμματισμού και Αξιολόγησης Κυβερνητικού Έργου, το οποίο και αποφασίζει σχετικά.</w:t>
      </w:r>
    </w:p>
    <w:p w:rsidR="00C9149E" w:rsidRPr="006B08B6" w:rsidRDefault="00C9149E" w:rsidP="00650E1E">
      <w:pPr>
        <w:pStyle w:val="a3"/>
        <w:spacing w:before="137" w:line="360" w:lineRule="auto"/>
        <w:ind w:left="477" w:right="325"/>
        <w:jc w:val="both"/>
        <w:rPr>
          <w:rFonts w:ascii="Times New Roman" w:hAnsi="Times New Roman" w:cs="Times New Roman"/>
          <w:i/>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Τα Προσχέδια Δράσης των Υπουργείων εγκρίνονται από το ανωτέρω Συμβούλιο του Σεπτεμβρίου  κάθε  έτους.  Η οριστική διαμόρφωσή τους ολοκληρώνεται πριν το τέλος του έτους και εγκρίνονται από το Υπουργικό Συμβούλιο μέχρι το τέλος Δεκεμβρίου, οπότε και δημοσιοποιούνται.</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Το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xml:space="preserve">. (άρθρο 49)αποτελεί σύνθεση των επιμέρους Σχεδίων Δράσης των Υπουργείων, τα οποία προετοιμάζονται υπό τον συντονισμό και την επίβλεψη των </w:t>
      </w:r>
      <w:r w:rsidRPr="006B08B6">
        <w:rPr>
          <w:rFonts w:ascii="Times New Roman" w:hAnsi="Times New Roman" w:cs="Times New Roman"/>
          <w:lang w:val="el-GR"/>
        </w:rPr>
        <w:lastRenderedPageBreak/>
        <w:t xml:space="preserve">Υπηρεσιών Συντονισμού των οικείων Υπουργείων  και περιλαμβάνει ως διακριτά παραρτήματα: (α) τον ετήσιο ρυθμιστικό προγραμματισμό της Κυβέρνησης σύμφωνα με τις διατάξεις του άρθρου 50 του παρόντος, (β) τον ετήσιο προγραμματισμό προσλήψεων στη δημόσια διοίκηση και στην τοπική αυτοδιοίκηση, σύμφωνα με το άρθρο 51 του παρόντος και (γ) βεβαίωση του αρμοδίου Υπουργού για τον προϋπολογισμό σχετικά με τη συμφωνία του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xml:space="preserve"> με τους στόχους και τις προτεραιότητες του Προϋπολογισμού Γενικής Κυβέρνησης και του Μεσοπρόθεσμου Πλαισίου Δημοσιονομικής Στρατηγικής. </w:t>
      </w:r>
      <w:r w:rsidRPr="006B08B6">
        <w:rPr>
          <w:rFonts w:ascii="Times New Roman" w:hAnsi="Times New Roman" w:cs="Times New Roman"/>
          <w:i/>
          <w:lang w:val="el-GR"/>
        </w:rPr>
        <w:t xml:space="preserve">  </w:t>
      </w:r>
      <w:r w:rsidRPr="006B08B6">
        <w:rPr>
          <w:rFonts w:ascii="Times New Roman" w:hAnsi="Times New Roman" w:cs="Times New Roman"/>
          <w:lang w:val="el-GR"/>
        </w:rPr>
        <w:t>Το</w:t>
      </w:r>
      <w:r w:rsidRPr="006B08B6">
        <w:rPr>
          <w:rFonts w:ascii="Times New Roman" w:hAnsi="Times New Roman" w:cs="Times New Roman"/>
          <w:i/>
          <w:lang w:val="el-GR"/>
        </w:rPr>
        <w:t xml:space="preserve">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εγκρίνεται από το τακτικό Υπουργικό Συμβούλιο</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του Δεκεμβρίου κάθε έτους, το οποίο και παρακολουθεί την εφαρμογή του.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Είναι σαφές ότι το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xml:space="preserve"> αποτελεί, ιστορικά, το πρώτο εγκεκριμένο πολιτικά (από το Υπουργικό Συμβούλιο) επίσημο έγγραφο,  ετήσιου κυβερνητικού προγραμματισμού  και μια από τις σημαντικές τομές του νόμου.</w:t>
      </w:r>
    </w:p>
    <w:p w:rsidR="00C9149E" w:rsidRPr="006B08B6" w:rsidRDefault="00C9149E" w:rsidP="00650E1E">
      <w:pPr>
        <w:pStyle w:val="a3"/>
        <w:spacing w:before="137"/>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Ο κατά τα ανωτέρω σχεδιασμός από την πλευρά των υπουργείων  έχει  κυρίως χαρακτήρα στοχοθεσίας,  συνδυαζόμενης κατά το δυνατό  με </w:t>
      </w:r>
      <w:proofErr w:type="spellStart"/>
      <w:r w:rsidRPr="006B08B6">
        <w:rPr>
          <w:rFonts w:ascii="Times New Roman" w:hAnsi="Times New Roman" w:cs="Times New Roman"/>
          <w:lang w:val="el-GR"/>
        </w:rPr>
        <w:t>ποσοτικοποιημένους</w:t>
      </w:r>
      <w:proofErr w:type="spellEnd"/>
      <w:r w:rsidRPr="006B08B6">
        <w:rPr>
          <w:rFonts w:ascii="Times New Roman" w:hAnsi="Times New Roman" w:cs="Times New Roman"/>
          <w:lang w:val="el-GR"/>
        </w:rPr>
        <w:t xml:space="preserve"> δείκτες, την  οποία ωστόσο ο νόμος θέλει να συσχετίζεται   με  τις ρυθμίσεις που προγραμματίζονται  για την   υλοποίηση των σχετικών δράσεων.   Στοιχεία σχεδιασμού δημόσιας πολιτικής μπορεί κανείς να εντοπίσει και στην πρόβλεψη  του νόμου για πλήρη τεκμηρίωση  σχετικά με  την αναγκαιότητα της κάθε προτεινόμενης ρυθμιστικής παρέμβασης  (που προγραμματίζεται για το επόμενο έτος) σε σχέση με άλλες δράσεις που μπορούν να εφαρμοστούν για την επίτευξη των ίδιων σκοπών.  Επίσης,  μια αξιοσημείωτη προσπάθεια  σύνδεσης  του προγραμματισμού  με τον προϋπολογισμό  αποτελεί η απαίτηση του νόμου για   </w:t>
      </w:r>
      <w:proofErr w:type="spellStart"/>
      <w:r w:rsidRPr="006B08B6">
        <w:rPr>
          <w:rFonts w:ascii="Times New Roman" w:hAnsi="Times New Roman" w:cs="Times New Roman"/>
          <w:lang w:val="el-GR"/>
        </w:rPr>
        <w:t>συνυποβολή</w:t>
      </w:r>
      <w:proofErr w:type="spellEnd"/>
      <w:r w:rsidRPr="006B08B6">
        <w:rPr>
          <w:rFonts w:ascii="Times New Roman" w:hAnsi="Times New Roman" w:cs="Times New Roman"/>
          <w:lang w:val="el-GR"/>
        </w:rPr>
        <w:t xml:space="preserve">  βεβαίωσης του αρμοδίου Υπηρεσιακού Γραμματέα του οικείου Υπουργείου, για τη συμφωνία του Σχεδίου με τον Προϋπολογισμό και το Μεσοπρόθεσμο Πλαίσιο Δημοσιονομικής Στρατηγικής του Υπουργείου.</w:t>
      </w:r>
    </w:p>
    <w:p w:rsidR="00C9149E" w:rsidRPr="006B08B6" w:rsidRDefault="00C9149E" w:rsidP="00A104E6">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Από τα ανωτέρω σχετικά με  το σχεδιασμό των δημοσίων πολιτικών  είναι πρόδηλο  ότι  ιδιαίτερη βαρύτητα έχει δοθεί στην καθιέρωση μιας ενιαύσιας διαδικασίας προγραμματισμού  των κρίσιμων πολιτικών  των υπουργείων,   μέσω των σχεδίων δράσης και της τελικής κατάρτισης του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xml:space="preserve">., με γνώμονα, ωστόσο,  την εξυπηρέτηση  του  συντονισμού  του κυβερνητικού έργου από την Προεδρία της Κυβέρνησης.  Εξ  άλλου ο ετήσιος προγραμματισμός είναι  το αναγκαίο  υπόστρωμα  για  την  παρακολούθηση και   αξιολόγηση του κυβερνητικού έργου  την οποία </w:t>
      </w:r>
      <w:r w:rsidRPr="006B08B6">
        <w:rPr>
          <w:rFonts w:ascii="Times New Roman" w:hAnsi="Times New Roman" w:cs="Times New Roman"/>
          <w:lang w:val="el-GR"/>
        </w:rPr>
        <w:lastRenderedPageBreak/>
        <w:t>επιφορτίζεται η  κεντρική δομή συντονισμού, που  υποστηρίζει τον Πρωθυπουργό.  Παρόλα αυτά,   ο σχεδιασμός των δημοσίων πολιτικών, ως κατεξοχήν επιτελική λειτουργία των υπουργείων,   με βάση τις καλές ευρωπαϊκές  πρακτικές  και μέσα από θεσμοθετημένες  μεθόδους και διαδικασίες παραμένει  πρόκληση.</w:t>
      </w:r>
    </w:p>
    <w:p w:rsidR="00A104E6" w:rsidRDefault="00A104E6" w:rsidP="00A104E6">
      <w:pPr>
        <w:pStyle w:val="a3"/>
        <w:spacing w:before="137" w:line="360" w:lineRule="auto"/>
        <w:ind w:left="426" w:right="325"/>
        <w:jc w:val="both"/>
        <w:rPr>
          <w:rFonts w:ascii="Times New Roman" w:hAnsi="Times New Roman" w:cs="Times New Roman"/>
          <w:bCs/>
          <w:lang w:val="el-GR"/>
        </w:rPr>
      </w:pPr>
    </w:p>
    <w:p w:rsidR="00C9149E" w:rsidRPr="006B08B6" w:rsidRDefault="00C9149E" w:rsidP="00A104E6">
      <w:pPr>
        <w:pStyle w:val="a3"/>
        <w:numPr>
          <w:ilvl w:val="0"/>
          <w:numId w:val="5"/>
        </w:numPr>
        <w:spacing w:before="137" w:line="360" w:lineRule="auto"/>
        <w:ind w:right="325"/>
        <w:jc w:val="both"/>
        <w:rPr>
          <w:rFonts w:ascii="Times New Roman" w:hAnsi="Times New Roman" w:cs="Times New Roman"/>
          <w:bCs/>
          <w:lang w:val="el-GR"/>
        </w:rPr>
      </w:pPr>
      <w:r w:rsidRPr="006B08B6">
        <w:rPr>
          <w:rFonts w:ascii="Times New Roman" w:hAnsi="Times New Roman" w:cs="Times New Roman"/>
          <w:bCs/>
          <w:lang w:val="el-GR"/>
        </w:rPr>
        <w:t xml:space="preserve">Εκτός από τις αρμοδιότητες παρακολούθησης των πολιτικών και διοικητικών οργάνων που προαναφέρθηκαν ο ν.4622/2010 στο Κεφάλαιο Β΄ «Παρακολούθηση εφαρμογής του κυβερνητικού έργου» διασαφηνίζει τα </w:t>
      </w:r>
      <w:r w:rsidRPr="006B08B6">
        <w:rPr>
          <w:rFonts w:ascii="Times New Roman" w:hAnsi="Times New Roman" w:cs="Times New Roman"/>
          <w:b/>
          <w:bCs/>
          <w:lang w:val="el-GR"/>
        </w:rPr>
        <w:t>επίπεδα παρακολούθησης</w:t>
      </w:r>
      <w:r w:rsidRPr="006B08B6">
        <w:rPr>
          <w:rFonts w:ascii="Times New Roman" w:hAnsi="Times New Roman" w:cs="Times New Roman"/>
          <w:bCs/>
          <w:lang w:val="el-GR"/>
        </w:rPr>
        <w:t xml:space="preserve">.  Ειδικότερα στο άρθρο 53 προβλέπει  ότι : «η </w:t>
      </w:r>
      <w:r w:rsidRPr="006B08B6">
        <w:rPr>
          <w:rFonts w:ascii="Times New Roman" w:hAnsi="Times New Roman" w:cs="Times New Roman"/>
          <w:lang w:val="el-GR"/>
        </w:rPr>
        <w:t>παρακολούθηση του κυβερνητικού έργου συνίσταται στην κατά μήνα αξιολόγηση σε κεντρικό επίπεδο της υλοποίησης των Σχεδίων Δράσης των Υπουργείων,</w:t>
      </w:r>
      <w:r w:rsidR="00A104E6">
        <w:rPr>
          <w:rFonts w:ascii="Times New Roman" w:hAnsi="Times New Roman" w:cs="Times New Roman"/>
          <w:lang w:val="el-GR"/>
        </w:rPr>
        <w:t xml:space="preserve"> </w:t>
      </w:r>
      <w:r w:rsidRPr="006B08B6">
        <w:rPr>
          <w:rFonts w:ascii="Times New Roman" w:hAnsi="Times New Roman" w:cs="Times New Roman"/>
          <w:lang w:val="el-GR"/>
        </w:rPr>
        <w:t>καθώς και του Ενοποιημένου Σχεδίου Κυβερνητικής Πολιτικής, προκειμένου να επιτευχθούν οι τεθέντες στόχοι.</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Διακρίνει τα εξής δύο  επίπεδα παρακολούθησης: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b/>
          <w:lang w:val="el-GR"/>
        </w:rPr>
        <w:t>Το πολιτικό επίπεδο</w:t>
      </w:r>
      <w:r w:rsidRPr="006B08B6">
        <w:rPr>
          <w:rFonts w:ascii="Times New Roman" w:hAnsi="Times New Roman" w:cs="Times New Roman"/>
          <w:lang w:val="el-GR"/>
        </w:rPr>
        <w:t xml:space="preserve"> το οποίο  συγκροτείται από το Υπουργικό Συμβούλιο,  από τα συλλογικά κυβερνητικά όργανα κατά το μέρος των αρμοδιοτήτων που τους έχουν ανατεθεί, καθώς και  από την κατά τα ανωτέρω Πολιτική Επιτροπή Παρακολούθησης Δημοσίων Πολιτικών.</w:t>
      </w:r>
    </w:p>
    <w:p w:rsidR="00A104E6" w:rsidRDefault="00C9149E" w:rsidP="00A104E6">
      <w:pPr>
        <w:pStyle w:val="a3"/>
        <w:spacing w:before="137" w:line="360" w:lineRule="auto"/>
        <w:ind w:left="477" w:right="263"/>
        <w:rPr>
          <w:rFonts w:ascii="Times New Roman" w:hAnsi="Times New Roman" w:cs="Times New Roman"/>
          <w:lang w:val="el-GR"/>
        </w:rPr>
      </w:pPr>
      <w:r w:rsidRPr="006B08B6">
        <w:rPr>
          <w:rFonts w:ascii="Times New Roman" w:hAnsi="Times New Roman" w:cs="Times New Roman"/>
          <w:b/>
          <w:lang w:val="el-GR"/>
        </w:rPr>
        <w:t>Το διοικητικό επίπεδο</w:t>
      </w:r>
      <w:r w:rsidRPr="006B08B6">
        <w:rPr>
          <w:rFonts w:ascii="Times New Roman" w:hAnsi="Times New Roman" w:cs="Times New Roman"/>
          <w:lang w:val="el-GR"/>
        </w:rPr>
        <w:t xml:space="preserve">  που συγκροτείται από</w:t>
      </w:r>
      <w:r w:rsidR="00A104E6">
        <w:rPr>
          <w:rFonts w:ascii="Times New Roman" w:hAnsi="Times New Roman" w:cs="Times New Roman"/>
          <w:lang w:val="el-GR"/>
        </w:rPr>
        <w:t xml:space="preserve"> </w:t>
      </w:r>
      <w:r w:rsidRPr="006B08B6">
        <w:rPr>
          <w:rFonts w:ascii="Times New Roman" w:hAnsi="Times New Roman" w:cs="Times New Roman"/>
          <w:b/>
          <w:lang w:val="el-GR"/>
        </w:rPr>
        <w:t>Διυπουργικές Ομάδες Εργασίας,</w:t>
      </w:r>
      <w:r w:rsidRPr="006B08B6">
        <w:rPr>
          <w:rFonts w:ascii="Times New Roman" w:hAnsi="Times New Roman" w:cs="Times New Roman"/>
          <w:lang w:val="el-GR"/>
        </w:rPr>
        <w:t xml:space="preserve"> τις οποίες συστήνει η Προεδρία της Κυβέρνησης και στις οποίες συμμετέχουν υπηρεσιακοί παράγοντες από τα αρμόδια Υπουργεία, καθώς και στελέχη της</w:t>
      </w:r>
      <w:r w:rsidRPr="006B08B6">
        <w:rPr>
          <w:rFonts w:ascii="Times New Roman" w:hAnsi="Times New Roman" w:cs="Times New Roman"/>
          <w:lang w:val="el-GR"/>
        </w:rPr>
        <w:br/>
        <w:t>Προεδρίας  της Κυβέρνησης και οι οποίες επικουρούν τα  ως άνω όργανα του πολιτικού επιπέδου παρακολούθησης.</w:t>
      </w:r>
    </w:p>
    <w:p w:rsidR="00C9149E" w:rsidRPr="006B08B6" w:rsidRDefault="00C9149E" w:rsidP="00A104E6">
      <w:pPr>
        <w:pStyle w:val="a3"/>
        <w:spacing w:before="137" w:line="360" w:lineRule="auto"/>
        <w:ind w:left="477" w:right="263"/>
        <w:rPr>
          <w:rFonts w:ascii="Times New Roman" w:hAnsi="Times New Roman" w:cs="Times New Roman"/>
          <w:lang w:val="el-GR"/>
        </w:rPr>
      </w:pPr>
      <w:r w:rsidRPr="006B08B6">
        <w:rPr>
          <w:rFonts w:ascii="Times New Roman" w:hAnsi="Times New Roman" w:cs="Times New Roman"/>
          <w:lang w:val="el-GR"/>
        </w:rPr>
        <w:br/>
      </w:r>
    </w:p>
    <w:p w:rsidR="00C9149E" w:rsidRPr="00305A44" w:rsidRDefault="00C9149E" w:rsidP="00A104E6">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Επίσης προβλέπεται ότι η </w:t>
      </w:r>
      <w:r w:rsidRPr="006B08B6">
        <w:rPr>
          <w:rFonts w:ascii="Times New Roman" w:hAnsi="Times New Roman" w:cs="Times New Roman"/>
          <w:b/>
          <w:lang w:val="el-GR"/>
        </w:rPr>
        <w:t>διαδικασία παρακολούθησης του κυβερνητικού έργου ξεκινά με τη σύγκληση της Ετήσιας Συνάντησης Γενικών Διευθυντών</w:t>
      </w:r>
      <w:r w:rsidRPr="006B08B6">
        <w:rPr>
          <w:rFonts w:ascii="Times New Roman" w:hAnsi="Times New Roman" w:cs="Times New Roman"/>
          <w:lang w:val="el-GR"/>
        </w:rPr>
        <w:t xml:space="preserve"> (άρθρο 54) τον Ιανουάριο κάθε έτους και αφού έχει εγκριθεί</w:t>
      </w:r>
      <w:r w:rsidR="00A104E6">
        <w:rPr>
          <w:rFonts w:ascii="Times New Roman" w:hAnsi="Times New Roman" w:cs="Times New Roman"/>
          <w:lang w:val="el-GR"/>
        </w:rPr>
        <w:t xml:space="preserve"> </w:t>
      </w:r>
      <w:r w:rsidRPr="006B08B6">
        <w:rPr>
          <w:rFonts w:ascii="Times New Roman" w:hAnsi="Times New Roman" w:cs="Times New Roman"/>
          <w:lang w:val="el-GR"/>
        </w:rPr>
        <w:t>ο ετήσιος προϋπολογισμός και το Ενοποιημένο Σχέδιο</w:t>
      </w:r>
      <w:r w:rsidR="00A104E6">
        <w:rPr>
          <w:rFonts w:ascii="Times New Roman" w:hAnsi="Times New Roman" w:cs="Times New Roman"/>
          <w:lang w:val="el-GR"/>
        </w:rPr>
        <w:t xml:space="preserve"> </w:t>
      </w:r>
      <w:r w:rsidRPr="006B08B6">
        <w:rPr>
          <w:rFonts w:ascii="Times New Roman" w:hAnsi="Times New Roman" w:cs="Times New Roman"/>
          <w:lang w:val="el-GR"/>
        </w:rPr>
        <w:t>Κυβερνητικής Πολιτικής. Στην ετήσια συνάντηση παρευρίσκεται η πολιτική ηγεσία εκπροσωπούμενη  από τον Πρωθυπουργό,</w:t>
      </w:r>
      <w:r w:rsidR="00A104E6">
        <w:rPr>
          <w:rFonts w:ascii="Times New Roman" w:hAnsi="Times New Roman" w:cs="Times New Roman"/>
          <w:lang w:val="el-GR"/>
        </w:rPr>
        <w:t xml:space="preserve"> </w:t>
      </w:r>
      <w:r w:rsidRPr="006B08B6">
        <w:rPr>
          <w:rFonts w:ascii="Times New Roman" w:hAnsi="Times New Roman" w:cs="Times New Roman"/>
          <w:lang w:val="el-GR"/>
        </w:rPr>
        <w:t xml:space="preserve">τα μέλη της Κυβέρνησης, τους Υφυπουργούς και </w:t>
      </w:r>
      <w:r w:rsidR="00A104E6">
        <w:rPr>
          <w:rFonts w:ascii="Times New Roman" w:hAnsi="Times New Roman" w:cs="Times New Roman"/>
          <w:lang w:val="el-GR"/>
        </w:rPr>
        <w:t xml:space="preserve">τους </w:t>
      </w:r>
      <w:r w:rsidRPr="006B08B6">
        <w:rPr>
          <w:rFonts w:ascii="Times New Roman" w:hAnsi="Times New Roman" w:cs="Times New Roman"/>
          <w:lang w:val="el-GR"/>
        </w:rPr>
        <w:t>Γενικούς και Ειδικούς Γραμματείς. Στην ετήσια συνάντηση παρευρίσκονται και οι Υπηρεσιακοί Γραμματείς των</w:t>
      </w:r>
      <w:r w:rsidR="00A104E6">
        <w:rPr>
          <w:rFonts w:ascii="Times New Roman" w:hAnsi="Times New Roman" w:cs="Times New Roman"/>
          <w:lang w:val="el-GR"/>
        </w:rPr>
        <w:t xml:space="preserve"> </w:t>
      </w:r>
      <w:r w:rsidRPr="006B08B6">
        <w:rPr>
          <w:rFonts w:ascii="Times New Roman" w:hAnsi="Times New Roman" w:cs="Times New Roman"/>
          <w:lang w:val="el-GR"/>
        </w:rPr>
        <w:t>Υπουργείων.  Σκοπός της συνάντησης είναι ο απολογισμός του</w:t>
      </w:r>
      <w:r w:rsidR="00A104E6">
        <w:rPr>
          <w:rFonts w:ascii="Times New Roman" w:hAnsi="Times New Roman" w:cs="Times New Roman"/>
          <w:lang w:val="el-GR"/>
        </w:rPr>
        <w:t xml:space="preserve"> </w:t>
      </w:r>
      <w:r w:rsidRPr="006B08B6">
        <w:rPr>
          <w:rFonts w:ascii="Times New Roman" w:hAnsi="Times New Roman" w:cs="Times New Roman"/>
          <w:lang w:val="el-GR"/>
        </w:rPr>
        <w:t>κυβερνητικού έργου κατά το προηγούμενο έτος και η</w:t>
      </w:r>
      <w:r w:rsidR="00A104E6">
        <w:rPr>
          <w:rFonts w:ascii="Times New Roman" w:hAnsi="Times New Roman" w:cs="Times New Roman"/>
          <w:lang w:val="el-GR"/>
        </w:rPr>
        <w:t xml:space="preserve"> </w:t>
      </w:r>
      <w:r w:rsidRPr="006B08B6">
        <w:rPr>
          <w:rFonts w:ascii="Times New Roman" w:hAnsi="Times New Roman" w:cs="Times New Roman"/>
          <w:lang w:val="el-GR"/>
        </w:rPr>
        <w:lastRenderedPageBreak/>
        <w:t>παρουσίαση των βασικών κατευθυντήριων γραμμών του</w:t>
      </w:r>
      <w:r w:rsidR="00A104E6">
        <w:rPr>
          <w:rFonts w:ascii="Times New Roman" w:hAnsi="Times New Roman" w:cs="Times New Roman"/>
          <w:lang w:val="el-GR"/>
        </w:rPr>
        <w:t xml:space="preserve"> </w:t>
      </w:r>
      <w:r w:rsidRPr="006B08B6">
        <w:rPr>
          <w:rFonts w:ascii="Times New Roman" w:hAnsi="Times New Roman" w:cs="Times New Roman"/>
          <w:lang w:val="el-GR"/>
        </w:rPr>
        <w:t xml:space="preserve">κυβερνητικού προγραμματισμού,   και του ψηφισθέντος  προϋπολογισμού για το  επόμενο έτος.  Από την πλευρά της Προεδρίας της Κυβέρνησης παρουσιάζεται  η βασική </w:t>
      </w:r>
      <w:proofErr w:type="spellStart"/>
      <w:r w:rsidRPr="006B08B6">
        <w:rPr>
          <w:rFonts w:ascii="Times New Roman" w:hAnsi="Times New Roman" w:cs="Times New Roman"/>
          <w:lang w:val="el-GR"/>
        </w:rPr>
        <w:t>στοχοθεσία</w:t>
      </w:r>
      <w:proofErr w:type="spellEnd"/>
      <w:r w:rsidRPr="006B08B6">
        <w:rPr>
          <w:rFonts w:ascii="Times New Roman" w:hAnsi="Times New Roman" w:cs="Times New Roman"/>
          <w:lang w:val="el-GR"/>
        </w:rPr>
        <w:t xml:space="preserve"> για κάθε Υπουργείο και για κάθε τομέα πολιτικής και</w:t>
      </w:r>
      <w:r w:rsidR="00A104E6">
        <w:rPr>
          <w:rFonts w:ascii="Times New Roman" w:hAnsi="Times New Roman" w:cs="Times New Roman"/>
          <w:lang w:val="el-GR"/>
        </w:rPr>
        <w:t xml:space="preserve"> </w:t>
      </w:r>
      <w:r w:rsidRPr="006B08B6">
        <w:rPr>
          <w:rFonts w:ascii="Times New Roman" w:hAnsi="Times New Roman" w:cs="Times New Roman"/>
          <w:lang w:val="el-GR"/>
        </w:rPr>
        <w:t xml:space="preserve">επισημαίνονται οι κρίσιμες </w:t>
      </w:r>
      <w:r w:rsidR="00A104E6">
        <w:rPr>
          <w:rFonts w:ascii="Times New Roman" w:hAnsi="Times New Roman" w:cs="Times New Roman"/>
          <w:lang w:val="el-GR"/>
        </w:rPr>
        <w:t xml:space="preserve"> </w:t>
      </w:r>
      <w:r w:rsidRPr="006B08B6">
        <w:rPr>
          <w:rFonts w:ascii="Times New Roman" w:hAnsi="Times New Roman" w:cs="Times New Roman"/>
          <w:lang w:val="el-GR"/>
        </w:rPr>
        <w:t>παρ</w:t>
      </w:r>
      <w:r w:rsidR="00A104E6">
        <w:rPr>
          <w:rFonts w:ascii="Times New Roman" w:hAnsi="Times New Roman" w:cs="Times New Roman"/>
          <w:lang w:val="el-GR"/>
        </w:rPr>
        <w:t>ά</w:t>
      </w:r>
      <w:r w:rsidRPr="006B08B6">
        <w:rPr>
          <w:rFonts w:ascii="Times New Roman" w:hAnsi="Times New Roman" w:cs="Times New Roman"/>
          <w:lang w:val="el-GR"/>
        </w:rPr>
        <w:t>μ</w:t>
      </w:r>
      <w:r w:rsidR="00A104E6">
        <w:rPr>
          <w:rFonts w:ascii="Times New Roman" w:hAnsi="Times New Roman" w:cs="Times New Roman"/>
          <w:lang w:val="el-GR"/>
        </w:rPr>
        <w:t>ε</w:t>
      </w:r>
      <w:r w:rsidRPr="006B08B6">
        <w:rPr>
          <w:rFonts w:ascii="Times New Roman" w:hAnsi="Times New Roman" w:cs="Times New Roman"/>
          <w:lang w:val="el-GR"/>
        </w:rPr>
        <w:t xml:space="preserve">τροι για την υλοποίηση του προγράμματος.   Είναι εμφανές ότι μέσω της Ετήσιας Συνάντησης Γενικών Διευθυντών επιδιώκεται η με οργανωμένο τρόπο  ενημέρωση της πολιτικής και διοικητικής ηγεσίας των υπουργείων σχετικά με την κατάσταση των πραγμάτων και τις κατευθύνσεις της  γενικότερης στρατηγικής για την εφαρμογή του κυβερνητικού έργου  το επόμενο έτος. </w:t>
      </w:r>
    </w:p>
    <w:p w:rsidR="00C9149E" w:rsidRDefault="00C9149E" w:rsidP="00A104E6">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Ένα από τα πολιτικά  όργανα  για την παρακολούθηση της εφαρμογής του κυβερνητικού έργου και την άρση διϋπουργικών διαφωνιών  είναι </w:t>
      </w:r>
      <w:r w:rsidRPr="006B08B6">
        <w:rPr>
          <w:rFonts w:ascii="Times New Roman" w:hAnsi="Times New Roman" w:cs="Times New Roman"/>
          <w:b/>
          <w:lang w:val="el-GR"/>
        </w:rPr>
        <w:t>η Πολιτική Επιτροπή Παρακολούθησης Δημοσίων Πολιτικών</w:t>
      </w:r>
      <w:r w:rsidRPr="006B08B6">
        <w:rPr>
          <w:rFonts w:ascii="Times New Roman" w:hAnsi="Times New Roman" w:cs="Times New Roman"/>
          <w:lang w:val="el-GR"/>
        </w:rPr>
        <w:t xml:space="preserve"> (άρθρο 55), που αποτελείται από τους αρμόδιους κατά περίπτωση Γενικούς και Ειδικούς Γραμματείς. Έχει ως βασικές αρμοδιότητες την παρακολούθηση της υλοποίησης του Κυβερνητικού Έργου, την άρση διυπουργικών διαφορών και την προετοιμασία και υποστήριξη των τακτικών συνεδριάσεων του Υπουργικού Συμβουλίου και των λοιπών συλλογικών κυβερνητικών οργάνων.</w:t>
      </w:r>
    </w:p>
    <w:p w:rsidR="00305A44" w:rsidRPr="00305A44" w:rsidRDefault="00305A44" w:rsidP="00305A44">
      <w:pPr>
        <w:pStyle w:val="a3"/>
        <w:spacing w:before="137" w:line="360" w:lineRule="auto"/>
        <w:ind w:left="720" w:right="325"/>
        <w:jc w:val="both"/>
        <w:rPr>
          <w:rFonts w:ascii="Times New Roman" w:hAnsi="Times New Roman" w:cs="Times New Roman"/>
          <w:lang w:val="el-GR"/>
        </w:rPr>
      </w:pPr>
    </w:p>
    <w:p w:rsidR="00C9149E" w:rsidRPr="00305A44" w:rsidRDefault="00C9149E" w:rsidP="00305A44">
      <w:pPr>
        <w:pStyle w:val="a3"/>
        <w:spacing w:before="137" w:line="360" w:lineRule="auto"/>
        <w:ind w:left="477" w:right="325"/>
        <w:jc w:val="both"/>
        <w:rPr>
          <w:rFonts w:ascii="Times New Roman" w:hAnsi="Times New Roman" w:cs="Times New Roman"/>
          <w:b/>
          <w:bCs/>
          <w:lang w:val="el-GR"/>
        </w:rPr>
      </w:pPr>
      <w:r w:rsidRPr="006B08B6">
        <w:rPr>
          <w:rFonts w:ascii="Times New Roman" w:hAnsi="Times New Roman" w:cs="Times New Roman"/>
          <w:b/>
          <w:bCs/>
          <w:lang w:val="el-GR"/>
        </w:rPr>
        <w:t xml:space="preserve">β)  Η αξιολόγηση των δημοσίων πολιτικών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Όπως είναι γνωστό, τα στάδια του κύκλου δημόσιας πολιτικής είναι αλληλοσυνδεόμενα,  πολλές  φορές λαμβάνουν χώρα παράλληλα καθώς επίσης μπορεί και να επαναλαμβάνονται. Είναι εύλογο ότι η πολυπλοκότητα των προς επίλυση προβλημάτων, τυχόν  απρόβλεπτες συνέπειες και νέα δεδομένα από το εξωτερικό περιβάλλον, περιλαμβανομένων και των πολιτικών αλλαγών,  μεταβάλουν τον αρχικό σχεδιασμό και  μπορεί να επιφέρουν  αναπάντεχες    ανατροπές. Τα δεδομένα αυτά  αποτελούν   έναν από τους κύριους λόγους για τους οποίους η αξιολόγηση μιας δημόσιας πολιτικής  είναι σκόπιμο να διενεργείται όχι μόνο κατά το σχεδιασμό και μετά την εφαρμογή της αλλά και στα ενδιάμεσα στάδια.  Κάτι τέτοιο ενδείκνυται για διάφορους λόγους κατά περίπτωση και κυρίως για τον  έγκαιρο εντοπισμό προβλημάτων ή άλλων απροσδόκητων παρενεργειών  κατά την εφαρμογή μιας πολιτικής.  Έτσι, σε περιπτώσεις που διενεργείται η αξιολόγηση   μιας συνεχιζόμενης  παρέμβασης,  είναι  πιθανό αυτή να οδηγήσει  σε τροποποιήσεις του αρχικού  σχεδιασμού, όπως και άλλων  αποφάσεων  που είχαν ληφθεί σχετικά με παραμέτρους της παρέμβασης,  όπως   το εύρος  ή και  τα επιλεχθέντα  μέσα </w:t>
      </w:r>
      <w:r w:rsidRPr="006B08B6">
        <w:rPr>
          <w:rFonts w:ascii="Times New Roman" w:hAnsi="Times New Roman" w:cs="Times New Roman"/>
          <w:lang w:val="el-GR"/>
        </w:rPr>
        <w:lastRenderedPageBreak/>
        <w:t>εφαρμογής της (</w:t>
      </w:r>
      <w:proofErr w:type="spellStart"/>
      <w:r w:rsidRPr="006B08B6">
        <w:rPr>
          <w:rFonts w:ascii="Times New Roman" w:hAnsi="Times New Roman" w:cs="Times New Roman"/>
          <w:lang w:val="el-GR"/>
        </w:rPr>
        <w:t>πρϋπολογισμός</w:t>
      </w:r>
      <w:proofErr w:type="spellEnd"/>
      <w:r w:rsidRPr="006B08B6">
        <w:rPr>
          <w:rFonts w:ascii="Times New Roman" w:hAnsi="Times New Roman" w:cs="Times New Roman"/>
          <w:lang w:val="el-GR"/>
        </w:rPr>
        <w:t>, ανθρώπινοι πόροι,  τρόποι παροχής υπηρεσιών) κ.ά.</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Οι ανωτέρω επισημάνσεις σχετικά με την αξιολόγηση τίθενται για την καλύτερη κατανόησή της  αναφορικά με τις σχετικές ρυθμίσεις του νόμου, η επεξήγηση των οποίων ακολουθεί.</w:t>
      </w:r>
    </w:p>
    <w:p w:rsidR="00C9149E" w:rsidRPr="006B08B6" w:rsidRDefault="00C9149E" w:rsidP="00650E1E">
      <w:pPr>
        <w:pStyle w:val="a3"/>
        <w:numPr>
          <w:ilvl w:val="0"/>
          <w:numId w:val="6"/>
        </w:numPr>
        <w:spacing w:before="137" w:line="360" w:lineRule="auto"/>
        <w:ind w:right="325"/>
        <w:jc w:val="both"/>
        <w:rPr>
          <w:rFonts w:ascii="Times New Roman" w:hAnsi="Times New Roman" w:cs="Times New Roman"/>
          <w:lang w:val="el-GR"/>
        </w:rPr>
      </w:pPr>
      <w:r w:rsidRPr="006B08B6">
        <w:rPr>
          <w:rFonts w:ascii="Times New Roman" w:hAnsi="Times New Roman" w:cs="Times New Roman"/>
          <w:b/>
          <w:lang w:val="el-GR"/>
        </w:rPr>
        <w:t>Η αξιολόγηση της εφαρμογής της κυβερνητικής πολιτικής</w:t>
      </w:r>
      <w:r w:rsidRPr="006B08B6">
        <w:rPr>
          <w:rFonts w:ascii="Times New Roman" w:hAnsi="Times New Roman" w:cs="Times New Roman"/>
          <w:lang w:val="el-GR"/>
        </w:rPr>
        <w:t xml:space="preserve"> από τα Υπουργικά Συμβούλια  Προγραμματισμού και Αξιολόγησης  (του Απριλίου  και Σεπτεμβρίου  κάθε έτους), καθώς και ο  απολογισμός του κυβερνητικού  έργου του προηγούμενου έτους, που διενεργείται στο πλαίσιο  της Ετήσιας Συνάντησης Γενικών Δ/</w:t>
      </w:r>
      <w:proofErr w:type="spellStart"/>
      <w:r w:rsidRPr="006B08B6">
        <w:rPr>
          <w:rFonts w:ascii="Times New Roman" w:hAnsi="Times New Roman" w:cs="Times New Roman"/>
          <w:lang w:val="el-GR"/>
        </w:rPr>
        <w:t>ντών</w:t>
      </w:r>
      <w:proofErr w:type="spellEnd"/>
      <w:r w:rsidRPr="006B08B6">
        <w:rPr>
          <w:rFonts w:ascii="Times New Roman" w:hAnsi="Times New Roman" w:cs="Times New Roman"/>
          <w:lang w:val="el-GR"/>
        </w:rPr>
        <w:t xml:space="preserve"> της Κεντρικής Δημόσιας Διοίκησης  έχουν πολιτικό χαρακτήρα και κατά συνέπεια δεν αφορούν στην αξιολόγηση όπως περιγράφεται ανωτέρω.</w:t>
      </w:r>
    </w:p>
    <w:p w:rsidR="00C9149E" w:rsidRPr="006B08B6" w:rsidRDefault="00C9149E" w:rsidP="00650E1E">
      <w:pPr>
        <w:pStyle w:val="a3"/>
        <w:numPr>
          <w:ilvl w:val="0"/>
          <w:numId w:val="6"/>
        </w:numPr>
        <w:spacing w:before="137" w:line="360" w:lineRule="auto"/>
        <w:ind w:right="325"/>
        <w:jc w:val="both"/>
        <w:rPr>
          <w:rFonts w:ascii="Times New Roman" w:hAnsi="Times New Roman" w:cs="Times New Roman"/>
          <w:b/>
          <w:lang w:val="el-GR"/>
        </w:rPr>
      </w:pPr>
      <w:r w:rsidRPr="006B08B6">
        <w:rPr>
          <w:rFonts w:ascii="Times New Roman" w:hAnsi="Times New Roman" w:cs="Times New Roman"/>
          <w:lang w:val="el-GR"/>
        </w:rPr>
        <w:t xml:space="preserve">Σύμφωνα με τις αρμοδιότητές τους (άρθρο 26) οι  Γενικές </w:t>
      </w:r>
      <w:r w:rsidRPr="006B08B6">
        <w:rPr>
          <w:rFonts w:ascii="Times New Roman" w:hAnsi="Times New Roman" w:cs="Times New Roman"/>
          <w:lang w:val="el-GR"/>
        </w:rPr>
        <w:br/>
        <w:t xml:space="preserve">Γραμματείες Συντονισμού, πέραν του προγραμματισμού του κυβερνητικού έργου, σε συνεργασία με τις Υπηρεσίες Συντονισμού των αρμόδιων </w:t>
      </w:r>
      <w:r w:rsidRPr="006B08B6">
        <w:rPr>
          <w:rFonts w:ascii="Times New Roman" w:hAnsi="Times New Roman" w:cs="Times New Roman"/>
          <w:b/>
          <w:lang w:val="el-GR"/>
        </w:rPr>
        <w:t>Υπουργείων  «παρακολουθούν, συντονίζουν και αξιολογούν την</w:t>
      </w:r>
      <w:r w:rsidRPr="006B08B6">
        <w:rPr>
          <w:rFonts w:ascii="Times New Roman" w:hAnsi="Times New Roman" w:cs="Times New Roman"/>
          <w:b/>
          <w:lang w:val="el-GR"/>
        </w:rPr>
        <w:br/>
        <w:t>εφαρμογή  των δημοσίων πολιτικών».</w:t>
      </w:r>
    </w:p>
    <w:p w:rsidR="00C9149E" w:rsidRPr="006B08B6" w:rsidRDefault="00C9149E" w:rsidP="00650E1E">
      <w:pPr>
        <w:pStyle w:val="a3"/>
        <w:numPr>
          <w:ilvl w:val="0"/>
          <w:numId w:val="6"/>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Σύμφωνα με τα οριζόμενα για τον προγραμματισμό του κυβερνητικού έργου «η Προεδρία της Κυβέρνησης </w:t>
      </w:r>
      <w:r w:rsidRPr="006B08B6">
        <w:rPr>
          <w:rFonts w:ascii="Times New Roman" w:hAnsi="Times New Roman" w:cs="Times New Roman"/>
          <w:b/>
          <w:lang w:val="el-GR"/>
        </w:rPr>
        <w:t>συντάσσει ετήσια Έκθεση Ρυθμιστικής Παραγωγής και Αξιολόγησης,</w:t>
      </w:r>
      <w:r w:rsidRPr="006B08B6">
        <w:rPr>
          <w:rFonts w:ascii="Times New Roman" w:hAnsi="Times New Roman" w:cs="Times New Roman"/>
          <w:lang w:val="el-GR"/>
        </w:rPr>
        <w:t xml:space="preserve"> την οποία δημοσιεύει τον Δεκέμβριο κάθε έτους</w:t>
      </w:r>
      <w:r w:rsidRPr="006B08B6">
        <w:rPr>
          <w:rFonts w:ascii="Times New Roman" w:hAnsi="Times New Roman" w:cs="Times New Roman"/>
          <w:u w:val="single"/>
          <w:lang w:val="el-GR"/>
        </w:rPr>
        <w:t xml:space="preserve"> </w:t>
      </w:r>
      <w:r w:rsidRPr="006B08B6">
        <w:rPr>
          <w:rFonts w:ascii="Times New Roman" w:hAnsi="Times New Roman" w:cs="Times New Roman"/>
          <w:lang w:val="el-GR"/>
        </w:rPr>
        <w:t>και η οποία</w:t>
      </w:r>
      <w:r w:rsidRPr="006B08B6">
        <w:rPr>
          <w:rFonts w:ascii="Times New Roman" w:hAnsi="Times New Roman" w:cs="Times New Roman"/>
          <w:lang w:val="el-GR"/>
        </w:rPr>
        <w:br/>
        <w:t>περιλαμβάνει κατ’ ελάχιστον: (α) τους νόμους, τα προεδρικά διατάγματα και τις κανονιστικές αποφάσεις που η Κυβέρνηση προγραμματίζει να θέσει σε ισχύ εντός του</w:t>
      </w:r>
      <w:r w:rsidR="00305A44">
        <w:rPr>
          <w:rFonts w:ascii="Times New Roman" w:hAnsi="Times New Roman" w:cs="Times New Roman"/>
          <w:lang w:val="el-GR"/>
        </w:rPr>
        <w:t xml:space="preserve"> </w:t>
      </w:r>
      <w:r w:rsidRPr="006B08B6">
        <w:rPr>
          <w:rFonts w:ascii="Times New Roman" w:hAnsi="Times New Roman" w:cs="Times New Roman"/>
          <w:lang w:val="el-GR"/>
        </w:rPr>
        <w:t xml:space="preserve">επόμενου εξαμήνου, (β) τις τροποποιήσεις που αυτές οι ρυθμίσεις θα επιφέρουν, (γ) </w:t>
      </w:r>
      <w:r w:rsidRPr="006B08B6">
        <w:rPr>
          <w:rFonts w:ascii="Times New Roman" w:hAnsi="Times New Roman" w:cs="Times New Roman"/>
          <w:b/>
          <w:lang w:val="el-GR"/>
        </w:rPr>
        <w:t>την αξιολόγηση της εφαρμογής νόμων,</w:t>
      </w:r>
      <w:r w:rsidRPr="006B08B6">
        <w:rPr>
          <w:rFonts w:ascii="Times New Roman" w:hAnsi="Times New Roman" w:cs="Times New Roman"/>
          <w:lang w:val="el-GR"/>
        </w:rPr>
        <w:t xml:space="preserve"> προεδρικών διαταγμάτων και κανονιστικών</w:t>
      </w:r>
      <w:r w:rsidR="00305A44">
        <w:rPr>
          <w:rFonts w:ascii="Times New Roman" w:hAnsi="Times New Roman" w:cs="Times New Roman"/>
          <w:lang w:val="el-GR"/>
        </w:rPr>
        <w:t xml:space="preserve"> </w:t>
      </w:r>
      <w:r w:rsidRPr="006B08B6">
        <w:rPr>
          <w:rFonts w:ascii="Times New Roman" w:hAnsi="Times New Roman" w:cs="Times New Roman"/>
          <w:lang w:val="el-GR"/>
        </w:rPr>
        <w:t>πράξεων του προηγούμενου έτους και τις ενέργειες στις οποίες θα προβεί μετά από την αξιολόγηση.........»</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 (άρθρο 50 παρ. 4)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    Όπως προαναφέρθηκε στην ενότητα  του σχεδιασμού και της παρακολούθησης των δημοσίων πολιτικών,  ο ρυθμιστικός προγραμματισμός που αποτυπώνεται στα σχέδια δράσης των Υπουργείων θα πρέπει </w:t>
      </w:r>
      <w:r w:rsidRPr="006B08B6">
        <w:rPr>
          <w:rFonts w:ascii="Times New Roman" w:hAnsi="Times New Roman" w:cs="Times New Roman"/>
          <w:b/>
          <w:lang w:val="el-GR"/>
        </w:rPr>
        <w:t>να συνοδεύεται από πλήρη τεκμηρίωση</w:t>
      </w:r>
      <w:r w:rsidRPr="006B08B6">
        <w:rPr>
          <w:rFonts w:ascii="Times New Roman" w:hAnsi="Times New Roman" w:cs="Times New Roman"/>
          <w:b/>
          <w:lang w:val="el-GR"/>
        </w:rPr>
        <w:br/>
        <w:t>για την αναγκαιότητα της ρυθμιστικής παρέμβασης σε</w:t>
      </w:r>
      <w:r w:rsidRPr="006B08B6">
        <w:rPr>
          <w:rFonts w:ascii="Times New Roman" w:hAnsi="Times New Roman" w:cs="Times New Roman"/>
          <w:b/>
          <w:lang w:val="el-GR"/>
        </w:rPr>
        <w:br/>
        <w:t>σχέση με άλλες δράσεις που μπορούν να εφαρμοστούν</w:t>
      </w:r>
      <w:r w:rsidRPr="006B08B6">
        <w:rPr>
          <w:rFonts w:ascii="Times New Roman" w:hAnsi="Times New Roman" w:cs="Times New Roman"/>
          <w:b/>
          <w:lang w:val="el-GR"/>
        </w:rPr>
        <w:br/>
        <w:t>για την επίτευξη των ίδιων σκοπών</w:t>
      </w:r>
      <w:r w:rsidRPr="006B08B6">
        <w:rPr>
          <w:rFonts w:ascii="Times New Roman" w:hAnsi="Times New Roman" w:cs="Times New Roman"/>
          <w:lang w:val="el-GR"/>
        </w:rPr>
        <w:t xml:space="preserve"> (άρθρο 52 παρ. 3).  Η πρόβλεψη αυτή παραπέμπει σε μια πρώτη αδρομερή θεμελίωση της προγραμματιζόμενης ρυθμιστικής επιλογής από την άποψη της αναγκαιότητάς της έναντι άλλων μη νομοθετικών  λύσεων. Αν και  εν προκειμένω φαίνεται ότι η ζητούμενη τεκμηρίωση </w:t>
      </w:r>
      <w:r w:rsidRPr="006B08B6">
        <w:rPr>
          <w:rFonts w:ascii="Times New Roman" w:hAnsi="Times New Roman" w:cs="Times New Roman"/>
          <w:lang w:val="el-GR"/>
        </w:rPr>
        <w:lastRenderedPageBreak/>
        <w:t>αφορά στην ανάλυση του σκοπού της προτεινόμενης ρύθμισης και όχι  σε περαιτέρω αναλύσεις αυτής, όπως  καταλληλότητα κλπ.,  είναι πρόδηλο ότι η  εν λόγω τεκμηρίωση προϋποθέτει την αξιολόγηση της υφιστάμενης κατάστασης του προς ρύθμιση πεδίου,  καθώς και την εκ των προτέρων αξιολόγησή του για την περίπτωση της μη ρύθμισης αλλά και σχετικά με  τη  δυνατότητα παρέμβασης  με άλλα,  πλην αυτής,  μέσα.</w:t>
      </w:r>
    </w:p>
    <w:p w:rsidR="00C9149E" w:rsidRPr="006B08B6" w:rsidRDefault="00C9149E" w:rsidP="00305A44">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b/>
          <w:bCs/>
          <w:lang w:val="el-GR"/>
        </w:rPr>
        <w:t xml:space="preserve">- </w:t>
      </w:r>
      <w:r w:rsidRPr="006B08B6">
        <w:rPr>
          <w:rFonts w:ascii="Times New Roman" w:hAnsi="Times New Roman" w:cs="Times New Roman"/>
          <w:b/>
          <w:bCs/>
          <w:lang w:val="el-GR"/>
        </w:rPr>
        <w:tab/>
        <w:t xml:space="preserve">Η Αξιολόγηση αποτελεσμάτων εφαρμογής ρυθμίσεων </w:t>
      </w:r>
      <w:r w:rsidRPr="006B08B6">
        <w:rPr>
          <w:rFonts w:ascii="Times New Roman" w:hAnsi="Times New Roman" w:cs="Times New Roman"/>
          <w:bCs/>
          <w:lang w:val="el-GR"/>
        </w:rPr>
        <w:t>(άρθρο 56)</w:t>
      </w:r>
      <w:r w:rsidRPr="006B08B6">
        <w:rPr>
          <w:rFonts w:ascii="Times New Roman" w:hAnsi="Times New Roman" w:cs="Times New Roman"/>
          <w:b/>
          <w:bCs/>
          <w:lang w:val="el-GR"/>
        </w:rPr>
        <w:t xml:space="preserve"> </w:t>
      </w:r>
      <w:r w:rsidRPr="006B08B6">
        <w:rPr>
          <w:rFonts w:ascii="Times New Roman" w:hAnsi="Times New Roman" w:cs="Times New Roman"/>
          <w:bCs/>
          <w:lang w:val="el-GR"/>
        </w:rPr>
        <w:t xml:space="preserve">προβλέπεται </w:t>
      </w:r>
      <w:r w:rsidRPr="006B08B6">
        <w:rPr>
          <w:rFonts w:ascii="Times New Roman" w:hAnsi="Times New Roman" w:cs="Times New Roman"/>
          <w:lang w:val="el-GR"/>
        </w:rPr>
        <w:t xml:space="preserve"> μετά την πάροδο τριών (3) ετών και πάντως πριν από την παρέλευση πενταετίας από τη θέση του νόμου σε ισχύ. Ο νόμος καθορίζει ότι  κατά την αξιολόγηση αποτιμώνται το κόστος που απαίτησε η εφαρμογή της ρύθμισης, οι επιπτώσεις ή παρεπόμενες συνέπειες</w:t>
      </w:r>
      <w:r w:rsidR="00305A44">
        <w:rPr>
          <w:rFonts w:ascii="Times New Roman" w:hAnsi="Times New Roman" w:cs="Times New Roman"/>
          <w:lang w:val="el-GR"/>
        </w:rPr>
        <w:t xml:space="preserve"> </w:t>
      </w:r>
      <w:r w:rsidRPr="006B08B6">
        <w:rPr>
          <w:rFonts w:ascii="Times New Roman" w:hAnsi="Times New Roman" w:cs="Times New Roman"/>
          <w:lang w:val="el-GR"/>
        </w:rPr>
        <w:t>που προέκυψαν από αυτήν, το όφελος και τα εν γένει θετικά αποτελέσματα που προήλθαν από την εφαρμογή της, καθώς και τα πορίσματα της νομολογίας.  Η αξιολόγηση αυτή διενεργείται από το κατά περίπτωση αρμόδιο υπουργείο μετά από σχετικό έγγραφο που αποστέλλεται στην Υπηρεσία Συντονισμού του οικείου υπουργείου από την Προεδρία της Κυβέρνησης.</w:t>
      </w:r>
      <w:r w:rsidRPr="006B08B6">
        <w:rPr>
          <w:rFonts w:ascii="Times New Roman" w:hAnsi="Times New Roman" w:cs="Times New Roman"/>
          <w:lang w:val="el-GR"/>
        </w:rPr>
        <w:br/>
        <w:t xml:space="preserve">Επίσης προβλέπεται ότι «εφόσον κριθεί απαραίτητο» οι αρμόδιες υπηρεσίες  μπορούν,  πριν την αξιολόγηση και την πιθανή αναθεώρηση της πολιτικής μετά από αυτήν,  να απευθυνθούν, στους καθ’ ύλην αρμόδιους κοινωνικούς εταίρους, σε πανεπιστημιακά ή ερευνητικά ιδρύματα, επιστημονικούς φορείς, καθώς και στην Οικονομική και Κοινωνική Επιτροπή.  Τέλος, επιδιώκοντας την ένταξη της αξιολόγησης στον  ετήσιο προγραμματισμό του κυβερνητικού έργου ορίζεται </w:t>
      </w:r>
      <w:proofErr w:type="spellStart"/>
      <w:r w:rsidRPr="006B08B6">
        <w:rPr>
          <w:rFonts w:ascii="Times New Roman" w:hAnsi="Times New Roman" w:cs="Times New Roman"/>
          <w:lang w:val="el-GR"/>
        </w:rPr>
        <w:t>οτι</w:t>
      </w:r>
      <w:proofErr w:type="spellEnd"/>
      <w:r w:rsidRPr="006B08B6">
        <w:rPr>
          <w:rFonts w:ascii="Times New Roman" w:hAnsi="Times New Roman" w:cs="Times New Roman"/>
          <w:lang w:val="el-GR"/>
        </w:rPr>
        <w:t xml:space="preserve"> «Στο Ενοποιημένο Σχέδιο Κυβερνητικής Πολιτικής κάθε έτους περιλαμβάνεται κατάλογος των ρυθμίσεων, οι οποίες αξιολογούνται κατά το επόμενο έτος, καθώς και χρονοδιάγραμμα της αξιολόγησής τους».</w:t>
      </w:r>
      <w:r w:rsidRPr="006B08B6">
        <w:rPr>
          <w:rFonts w:ascii="Times New Roman" w:hAnsi="Times New Roman" w:cs="Times New Roman"/>
          <w:lang w:val="el-GR"/>
        </w:rPr>
        <w:br/>
      </w:r>
    </w:p>
    <w:p w:rsidR="00C9149E" w:rsidRPr="006B08B6" w:rsidRDefault="00C9149E" w:rsidP="00650E1E">
      <w:pPr>
        <w:pStyle w:val="a3"/>
        <w:numPr>
          <w:ilvl w:val="0"/>
          <w:numId w:val="5"/>
        </w:numPr>
        <w:spacing w:before="137" w:line="360" w:lineRule="auto"/>
        <w:ind w:right="325"/>
        <w:jc w:val="both"/>
        <w:rPr>
          <w:rFonts w:ascii="Times New Roman" w:hAnsi="Times New Roman" w:cs="Times New Roman"/>
          <w:lang w:val="el-GR"/>
        </w:rPr>
      </w:pPr>
      <w:r w:rsidRPr="006B08B6">
        <w:rPr>
          <w:rFonts w:ascii="Times New Roman" w:hAnsi="Times New Roman" w:cs="Times New Roman"/>
          <w:b/>
          <w:lang w:val="el-GR"/>
        </w:rPr>
        <w:t xml:space="preserve">Η Ειδική Γραμματεία </w:t>
      </w:r>
      <w:proofErr w:type="spellStart"/>
      <w:r w:rsidRPr="006B08B6">
        <w:rPr>
          <w:rFonts w:ascii="Times New Roman" w:hAnsi="Times New Roman" w:cs="Times New Roman"/>
          <w:b/>
          <w:lang w:val="el-GR"/>
        </w:rPr>
        <w:t>Ο.Π.Σ</w:t>
      </w:r>
      <w:proofErr w:type="spellEnd"/>
      <w:r w:rsidRPr="006B08B6">
        <w:rPr>
          <w:rFonts w:ascii="Times New Roman" w:hAnsi="Times New Roman" w:cs="Times New Roman"/>
          <w:b/>
          <w:lang w:val="el-GR"/>
        </w:rPr>
        <w:t xml:space="preserve">. Παρακολούθησης και Αξιολόγησης του Κυβερνητικού Έργου  της  Προεδρίας της Κυβέρνησης </w:t>
      </w:r>
      <w:r w:rsidRPr="006B08B6">
        <w:rPr>
          <w:rFonts w:ascii="Times New Roman" w:hAnsi="Times New Roman" w:cs="Times New Roman"/>
          <w:lang w:val="el-GR"/>
        </w:rPr>
        <w:t xml:space="preserve">(άρθρο 27) έχει έναν διττό ρόλο.  Αφενός υποστηρίζει το έργο των Γενικών Γραμματειών Συντονισμού της Προεδρίας της Κυβέρνησης μέσω του  Ολοκληρωμένου Πληροφοριακού Συστήματος για την παρακολούθηση του Κυβερνητικού έργου, στο οποίο καταχωρούνται δεδομένα και στοιχεία που απαιτούνται για την παρακολούθηση και το συντονισμό του.    Αφετέρου, μέσω της μονάδας   Αξιολόγησης και Τεκμηρίωσης των Δημοσίων Πολιτικών της ως άνω Ειδικής Γραμματείας  παρέχεται τεχνογνωσία  και επιστημονικά  μέσα  στους φορείς της Διοίκησης για </w:t>
      </w:r>
      <w:r w:rsidRPr="006B08B6">
        <w:rPr>
          <w:rFonts w:ascii="Times New Roman" w:hAnsi="Times New Roman" w:cs="Times New Roman"/>
          <w:lang w:val="el-GR"/>
        </w:rPr>
        <w:lastRenderedPageBreak/>
        <w:t xml:space="preserve">την Αξιολόγηση και Τεκμηρίωση των Δημοσίων Πολιτικών, με βάση βέλτιστες διεθνείς πρακτικές όπως :   μεθοδολογία αξιολόγησης εισροών, εκροών και αποτελεσμάτων, με στόχο την τροφοδότηση του κυβερνητικού σχεδιασμού με δεδομένα που αποτιμούν την αποτελεσματικότητα των επιμέρους πολιτικών  σε σχέση με τα μέσα που χρησιμοποιήθηκαν,   καθορισμός δεικτών επίδοσης για κάθε πολιτική,  μέθοδοι για τη συλλογή, ταξινόμηση και ανάλυση πληροφορίας ανά πεδίο πολιτικής κ.ά.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Με τη  δημιουργία της ως άνω δομής  επιχειρείται να αντιμετωπισθεί το πρόβλημα της υστέρησης  της  σχετικής τεχνογνωσίας  της  Ελληνικής Διοίκησης,  καθώς και να αναπτυχθεί στα υπουργεία ένα δίκτυο   στελεχών  με εξειδικευμένες γνώσεις και  κατάλληλη γνωστική υποδομή, ως αναγκαία προϋπόθεση για την οικοδόμηση του «επιτελικού κράτους». </w:t>
      </w:r>
    </w:p>
    <w:p w:rsidR="00C9149E" w:rsidRPr="006B08B6" w:rsidRDefault="00C9149E" w:rsidP="00650E1E">
      <w:pPr>
        <w:pStyle w:val="a3"/>
        <w:spacing w:before="137" w:line="360" w:lineRule="auto"/>
        <w:ind w:left="477" w:right="325"/>
        <w:jc w:val="both"/>
        <w:rPr>
          <w:rFonts w:ascii="Times New Roman" w:hAnsi="Times New Roman" w:cs="Times New Roman"/>
          <w:b/>
          <w:bCs/>
          <w:lang w:val="el-GR"/>
        </w:rPr>
      </w:pPr>
      <w:r w:rsidRPr="006B08B6">
        <w:rPr>
          <w:rFonts w:ascii="Times New Roman" w:hAnsi="Times New Roman" w:cs="Times New Roman"/>
          <w:b/>
          <w:bCs/>
          <w:lang w:val="el-GR"/>
        </w:rPr>
        <w:t>γ) Ο κύκλος της δημόσιας πολιτικής και ο σχεδιασμός των νομοθετικών και κανονιστικών ρυθμίσεων σύμφωνα με το νόμο για το «επιτελικό κράτος»</w:t>
      </w:r>
    </w:p>
    <w:p w:rsidR="00C9149E" w:rsidRPr="006B08B6" w:rsidRDefault="00C9149E" w:rsidP="00650E1E">
      <w:pPr>
        <w:pStyle w:val="a3"/>
        <w:numPr>
          <w:ilvl w:val="0"/>
          <w:numId w:val="8"/>
        </w:numPr>
        <w:spacing w:before="137" w:line="360" w:lineRule="auto"/>
        <w:ind w:right="325"/>
        <w:jc w:val="both"/>
        <w:rPr>
          <w:rFonts w:ascii="Times New Roman" w:hAnsi="Times New Roman" w:cs="Times New Roman"/>
          <w:b/>
          <w:bCs/>
          <w:lang w:val="el-GR"/>
        </w:rPr>
      </w:pPr>
      <w:r w:rsidRPr="006B08B6">
        <w:rPr>
          <w:rFonts w:ascii="Times New Roman" w:hAnsi="Times New Roman" w:cs="Times New Roman"/>
          <w:b/>
          <w:bCs/>
          <w:lang w:val="el-GR"/>
        </w:rPr>
        <w:t>Καλή Νομοθέτηση.</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Η αποστολή της Γενικής  Γραμματείας Νομικών και Κοινοβουλευτικών Θεμάτων, πέραν της υποστήριξης του Υπουργικού Συμβουλίου και των συλλογικών κυβερνητικών οργάνων (σημειώνεται ότι ο  Γενικός Γραμματέας Νομικών και Κοινοβουλευτικών Θεμάτων έχει ορισθεί Γραμματέας του Υπουργικού Συμβουλίου), είναι :</w:t>
      </w:r>
    </w:p>
    <w:p w:rsidR="00C9149E" w:rsidRPr="00A104E6" w:rsidRDefault="00C9149E" w:rsidP="00A104E6">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Η διασφάλιση της συνοχής και του συντονισμού της </w:t>
      </w:r>
      <w:r w:rsidRPr="006B08B6">
        <w:rPr>
          <w:rFonts w:ascii="Times New Roman" w:hAnsi="Times New Roman" w:cs="Times New Roman"/>
          <w:b/>
          <w:lang w:val="el-GR"/>
        </w:rPr>
        <w:t>νομοπαρασκευαστικής διαδικασίας</w:t>
      </w:r>
      <w:r w:rsidRPr="006B08B6">
        <w:rPr>
          <w:rFonts w:ascii="Times New Roman" w:hAnsi="Times New Roman" w:cs="Times New Roman"/>
          <w:lang w:val="el-GR"/>
        </w:rPr>
        <w:t>, για την εκτέλεση της οποίας  αναλαμβάνει την τελική νομοτεχνική επεξεργασία όλων των νομοσχεδίων της Κυβέρνησης πριν αυτά κατατεθούν στη Βουλή και</w:t>
      </w:r>
      <w:r w:rsidR="00A104E6">
        <w:rPr>
          <w:rFonts w:ascii="Times New Roman" w:hAnsi="Times New Roman" w:cs="Times New Roman"/>
          <w:lang w:val="el-GR"/>
        </w:rPr>
        <w:t>:</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Η αποτελεσματική εφαρμογή των αρχών και εργαλείων της </w:t>
      </w:r>
      <w:r w:rsidRPr="006B08B6">
        <w:rPr>
          <w:rFonts w:ascii="Times New Roman" w:hAnsi="Times New Roman" w:cs="Times New Roman"/>
          <w:b/>
          <w:lang w:val="el-GR"/>
        </w:rPr>
        <w:t>Καλής Νομοθέτησης</w:t>
      </w:r>
      <w:r w:rsidRPr="006B08B6">
        <w:rPr>
          <w:rFonts w:ascii="Times New Roman" w:hAnsi="Times New Roman" w:cs="Times New Roman"/>
          <w:lang w:val="el-GR"/>
        </w:rPr>
        <w:t xml:space="preserve"> </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Πιο συγκεκριμένα ως προς το συντονισμό  της νομοπαρασκευαστικής διαδικασίας  δίνονται στον  Γενικό Γραμματέα Νομικών και Κοινοβουλευτικών θεμάτων οι εξής αρμοδιότητες(άρθρο 25)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«(δα) παραλαμβάνει και υπογράφει τα νομοσχέδια, με σκοπό την προώθησή τους στη Βουλή προς ψήφιση,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w:t>
      </w:r>
      <w:proofErr w:type="spellStart"/>
      <w:r w:rsidRPr="006B08B6">
        <w:rPr>
          <w:rFonts w:ascii="Times New Roman" w:hAnsi="Times New Roman" w:cs="Times New Roman"/>
          <w:lang w:val="el-GR"/>
        </w:rPr>
        <w:t>δβ</w:t>
      </w:r>
      <w:proofErr w:type="spellEnd"/>
      <w:r w:rsidRPr="006B08B6">
        <w:rPr>
          <w:rFonts w:ascii="Times New Roman" w:hAnsi="Times New Roman" w:cs="Times New Roman"/>
          <w:lang w:val="el-GR"/>
        </w:rPr>
        <w:t xml:space="preserve">) παραλαμβάνει και υπογράφει υπουργικές τροπολογίες, νομοτεχνικές βελτιώσεις, προσθήκες, διορθώσεις ή οποιαδήποτε άλλη παρέμβαση στα </w:t>
      </w:r>
      <w:r w:rsidRPr="006B08B6">
        <w:rPr>
          <w:rFonts w:ascii="Times New Roman" w:hAnsi="Times New Roman" w:cs="Times New Roman"/>
          <w:lang w:val="el-GR"/>
        </w:rPr>
        <w:lastRenderedPageBreak/>
        <w:t xml:space="preserve">κατατεθειμένα νομοσχέδια, άλλως οι ως άνω παρεμβάσεις θεωρούνται ως μη γενόμενες,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w:t>
      </w:r>
      <w:proofErr w:type="spellStart"/>
      <w:r w:rsidRPr="006B08B6">
        <w:rPr>
          <w:rFonts w:ascii="Times New Roman" w:hAnsi="Times New Roman" w:cs="Times New Roman"/>
          <w:lang w:val="el-GR"/>
        </w:rPr>
        <w:t>δγ</w:t>
      </w:r>
      <w:proofErr w:type="spellEnd"/>
      <w:r w:rsidRPr="006B08B6">
        <w:rPr>
          <w:rFonts w:ascii="Times New Roman" w:hAnsi="Times New Roman" w:cs="Times New Roman"/>
          <w:lang w:val="el-GR"/>
        </w:rPr>
        <w:t xml:space="preserve">) παραλαμβάνει και εγκρίνει τη διαβίβαση όλων των σχεδίων των προεδρικών διαταγμάτων, πριν αυτά αποσταλούν στο Συμβούλιο της Επικρατείας για επεξεργασία. Μετά την επεξεργασία τους από το Συμβούλιο της Επικρατείας και την υπογραφή τους από τον αρμόδιο ή τους αρμόδιους Υπουργούς, τα αποστέλλει για υπογραφή στον Πρόεδρο της Δημοκρατίας, εφόσον κρίνει ότι, η Διοίκηση έχει συμμορφωθεί προς τις υποδείξεις του Συμβουλίου της Επικρατείας ή ευλόγως απείχε της συμμόρφωσης αυτής,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w:t>
      </w:r>
      <w:proofErr w:type="spellStart"/>
      <w:r w:rsidRPr="006B08B6">
        <w:rPr>
          <w:rFonts w:ascii="Times New Roman" w:hAnsi="Times New Roman" w:cs="Times New Roman"/>
          <w:lang w:val="el-GR"/>
        </w:rPr>
        <w:t>δδ</w:t>
      </w:r>
      <w:proofErr w:type="spellEnd"/>
      <w:r w:rsidRPr="006B08B6">
        <w:rPr>
          <w:rFonts w:ascii="Times New Roman" w:hAnsi="Times New Roman" w:cs="Times New Roman"/>
          <w:lang w:val="el-GR"/>
        </w:rPr>
        <w:t>) παρακολουθεί και αξιολογεί όλες τις κανονιστικές πράξεις της Διοίκησης βαρύνουσας σημασίας, πριν αυτές αποσταλούν στο Συμβούλιο της Επικρατείας ή εκδοθούν από τις αρμόδιες υπηρεσίες.</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Από τα παραπάνω περιγράφεται ένα σημείο κεντρικού    ελέγχου από την πλευρά της εκτελεστικής εξουσίας, που ασκείται από τον Γενικό Γραμματέα Νομικών και Κοινοβουλευτικών Θεμάτων,  σε κάθε σχέδιο ρύθμισης ή  σχέδιο προεδρικού διατάγματος ή κανονιστικής απόφασης  βαρύνουσας σημασίας, πριν  κατατεθούν,  είτε στη Βουλή είτε στο Συμβούλιο της Επικρατείας ή εκδοθούν από τη Διοίκηση (υπουργεία) αντίστοιχα.</w:t>
      </w:r>
    </w:p>
    <w:p w:rsidR="00C9149E" w:rsidRPr="008B36A6" w:rsidRDefault="00C9149E" w:rsidP="008B36A6">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b/>
          <w:lang w:val="el-GR"/>
        </w:rPr>
        <w:t>Καλή Νομοθέτηση</w:t>
      </w:r>
      <w:r w:rsidRPr="006B08B6">
        <w:rPr>
          <w:rFonts w:ascii="Times New Roman" w:hAnsi="Times New Roman" w:cs="Times New Roman"/>
          <w:lang w:val="el-GR"/>
        </w:rPr>
        <w:t xml:space="preserve"> είναι «η πολιτική διαμόρφωσης αρχών και μέσων για τη βελτίωση της ποιότητας των ρυθμίσεων και των διαδικασιών παραγωγής τους» (άρθρο 57).  Στο ίδιο άρθρο προσδιορίζεται η έννοια της  Ρυθμιστικής διακυβέρνησης ως «ο ρυθμιστικός προγραμματισμός και η τήρηση των αρχών Καλής Νομοθέτησης κατά τη σύνταξη, θέσπιση και εφαρμογή των ρυθμίσεων, καθώς και η λήψη μέτρων πολιτικής για την προώθησή τους», ενώ  αρμόδια υπηρεσία για τον αποτελεσματικό συντονισμό και εφαρμογή της ρυθμιστικής διακυβέρνησης ορίζεται   η Γενική Γραμματεία Νομικών και Κοινοβουλευτικών Θεμάτων.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b/>
          <w:lang w:val="el-GR"/>
        </w:rPr>
        <w:t>Οι   Αρχές της Καλής Νομοθέτησης</w:t>
      </w:r>
      <w:r w:rsidRPr="006B08B6">
        <w:rPr>
          <w:rFonts w:ascii="Times New Roman" w:hAnsi="Times New Roman" w:cs="Times New Roman"/>
          <w:lang w:val="el-GR"/>
        </w:rPr>
        <w:t xml:space="preserve"> (τις οποίες όριζε και </w:t>
      </w:r>
      <w:proofErr w:type="spellStart"/>
      <w:r w:rsidRPr="006B08B6">
        <w:rPr>
          <w:rFonts w:ascii="Times New Roman" w:hAnsi="Times New Roman" w:cs="Times New Roman"/>
          <w:lang w:val="el-GR"/>
        </w:rPr>
        <w:t>προϊσχύσας</w:t>
      </w:r>
      <w:proofErr w:type="spellEnd"/>
      <w:r w:rsidRPr="006B08B6">
        <w:rPr>
          <w:rFonts w:ascii="Times New Roman" w:hAnsi="Times New Roman" w:cs="Times New Roman"/>
          <w:lang w:val="el-GR"/>
        </w:rPr>
        <w:t xml:space="preserve"> ν.4048/2012)  προβλέπεται ότι  εφαρμόζονται  κατά την κατάρτιση σχεδίων και προτάσεων νόμων  καθώς  και κανονιστικών πράξεων, κατά  την αξιολόγηση των νόμων και των κανονιστικών πράξεων, περιλαμβανομένων και εκείνων που ενσωματώνουν </w:t>
      </w:r>
      <w:proofErr w:type="spellStart"/>
      <w:r w:rsidRPr="006B08B6">
        <w:rPr>
          <w:rFonts w:ascii="Times New Roman" w:hAnsi="Times New Roman" w:cs="Times New Roman"/>
          <w:lang w:val="el-GR"/>
        </w:rPr>
        <w:t>Ενωσιακό</w:t>
      </w:r>
      <w:proofErr w:type="spellEnd"/>
      <w:r w:rsidRPr="006B08B6">
        <w:rPr>
          <w:rFonts w:ascii="Times New Roman" w:hAnsi="Times New Roman" w:cs="Times New Roman"/>
          <w:lang w:val="el-GR"/>
        </w:rPr>
        <w:t xml:space="preserve"> Δίκαιο (άρθρο 58).</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b/>
          <w:lang w:val="el-GR"/>
        </w:rPr>
        <w:t xml:space="preserve">Η Ανάλυση Συνεπειών Ρύθμισης, </w:t>
      </w:r>
      <w:r w:rsidRPr="006B08B6">
        <w:rPr>
          <w:rFonts w:ascii="Times New Roman" w:hAnsi="Times New Roman" w:cs="Times New Roman"/>
          <w:lang w:val="el-GR"/>
        </w:rPr>
        <w:t xml:space="preserve"> δηλαδή «το  έγγραφο στο οποίο αποτυπώνεται </w:t>
      </w:r>
      <w:r w:rsidRPr="006B08B6">
        <w:rPr>
          <w:rFonts w:ascii="Times New Roman" w:hAnsi="Times New Roman" w:cs="Times New Roman"/>
          <w:lang w:val="el-GR"/>
        </w:rPr>
        <w:lastRenderedPageBreak/>
        <w:t>η αναγκαιότητα της ρύθμισης, καθώς και το σύνολο των οικονομικών, κοινωνικών και άλλων συνεπειών»(ορισμοί, άρθρο 57), ως ένα από τα κύρια μέσα  τη Καλής Νομοθέτησης,  ορίζεται ότι θα πρέπει να συνοδεύει κάθε σχέδιο νόμου, προσθήκη ή τροπολογία, καθώς και κανονιστική απόφαση μείζονος οικονομικής ή κοινωνικής σημασίας.  Σχετικά με το περιεχόμενο της Ανάλυσης Συνεπειών Ρύθμισης παρατηρούμε ότι  ενσωματώνονται  (άρθρο 62) :</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Η  αιτιολογική έκθεση (του άρθρου 74 παρ. 1 Σ.) η οποία εμπλουτίζεται με τον εντοπισμό  και την οριοθέτηση του προβλήματος που επιδιώκει να επιλύσει η ρύθμιση, τη διατύπωση συγκεκριμένων, σαφών και χρονικά οριοθετημένων και κατά το δυνατό μετρήσιμων στόχων και την αιτιολόγηση της μη ρύθμισης για την επίτευξή τους.</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Η έκθεση του Γενικού Λογιστηρίου του Κράτους που προσδιορίζει τη δημοσιονομική επίπτωση της ρύθμισης στον προϋπολογισμό (άρθρο 75 παρ. 1 και 2 Σ.)</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Η ειδική έκθεση για νομοσχέδια που συνεπάγονται δαπάνη ή μείωση εσόδων (άρθρο 75 παρ. 3 Σ.).</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Επιπλέον  η Ανάλυση  Συνεπειών Ρύθμισης περιλαμβάνει  :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«...(δ) την έκθεση γενικών συνεπειών στην οποία αναλύονται οι συνέπειες της ρύθμισης, δηλαδή οφέλη, κόστος και κίνδυνοι, στις εξής θεματικές: (</w:t>
      </w:r>
      <w:proofErr w:type="spellStart"/>
      <w:r w:rsidRPr="006B08B6">
        <w:rPr>
          <w:rFonts w:ascii="Times New Roman" w:hAnsi="Times New Roman" w:cs="Times New Roman"/>
          <w:lang w:val="el-GR"/>
        </w:rPr>
        <w:t>αα</w:t>
      </w:r>
      <w:proofErr w:type="spellEnd"/>
      <w:r w:rsidRPr="006B08B6">
        <w:rPr>
          <w:rFonts w:ascii="Times New Roman" w:hAnsi="Times New Roman" w:cs="Times New Roman"/>
          <w:lang w:val="el-GR"/>
        </w:rPr>
        <w:t>) θεσμοί, δημόσια διοίκηση και διαφάνεια, (</w:t>
      </w:r>
      <w:proofErr w:type="spellStart"/>
      <w:r w:rsidRPr="006B08B6">
        <w:rPr>
          <w:rFonts w:ascii="Times New Roman" w:hAnsi="Times New Roman" w:cs="Times New Roman"/>
          <w:lang w:val="el-GR"/>
        </w:rPr>
        <w:t>ββ</w:t>
      </w:r>
      <w:proofErr w:type="spellEnd"/>
      <w:r w:rsidRPr="006B08B6">
        <w:rPr>
          <w:rFonts w:ascii="Times New Roman" w:hAnsi="Times New Roman" w:cs="Times New Roman"/>
          <w:lang w:val="el-GR"/>
        </w:rPr>
        <w:t>) αγορά, οικονομία και ανταγωνισμός, (</w:t>
      </w:r>
      <w:proofErr w:type="spellStart"/>
      <w:r w:rsidRPr="006B08B6">
        <w:rPr>
          <w:rFonts w:ascii="Times New Roman" w:hAnsi="Times New Roman" w:cs="Times New Roman"/>
          <w:lang w:val="el-GR"/>
        </w:rPr>
        <w:t>γγ</w:t>
      </w:r>
      <w:proofErr w:type="spellEnd"/>
      <w:r w:rsidRPr="006B08B6">
        <w:rPr>
          <w:rFonts w:ascii="Times New Roman" w:hAnsi="Times New Roman" w:cs="Times New Roman"/>
          <w:lang w:val="el-GR"/>
        </w:rPr>
        <w:t>) κοινωνία και κοινωνικές ομάδες, (</w:t>
      </w:r>
      <w:proofErr w:type="spellStart"/>
      <w:r w:rsidRPr="006B08B6">
        <w:rPr>
          <w:rFonts w:ascii="Times New Roman" w:hAnsi="Times New Roman" w:cs="Times New Roman"/>
          <w:lang w:val="el-GR"/>
        </w:rPr>
        <w:t>δδ</w:t>
      </w:r>
      <w:proofErr w:type="spellEnd"/>
      <w:r w:rsidRPr="006B08B6">
        <w:rPr>
          <w:rFonts w:ascii="Times New Roman" w:hAnsi="Times New Roman" w:cs="Times New Roman"/>
          <w:lang w:val="el-GR"/>
        </w:rPr>
        <w:t>) φυσικό, αστικό και πολιτιστικό περιβάλλον, (</w:t>
      </w:r>
      <w:proofErr w:type="spellStart"/>
      <w:r w:rsidRPr="006B08B6">
        <w:rPr>
          <w:rFonts w:ascii="Times New Roman" w:hAnsi="Times New Roman" w:cs="Times New Roman"/>
          <w:lang w:val="el-GR"/>
        </w:rPr>
        <w:t>εε</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νησιωτικότητα</w:t>
      </w:r>
      <w:proofErr w:type="spellEnd"/>
      <w:r w:rsidRPr="006B08B6">
        <w:rPr>
          <w:rFonts w:ascii="Times New Roman" w:hAnsi="Times New Roman" w:cs="Times New Roman"/>
          <w:lang w:val="el-GR"/>
        </w:rPr>
        <w:t>, (ε) την έκθεση διαβούλευσης, η οποία παρουσιάζει τη διαδικασία και τα αποτελέσματα της διαβούλευσης κατά τον σχεδιασμό της ρύθμισης, (</w:t>
      </w:r>
      <w:proofErr w:type="spellStart"/>
      <w:r w:rsidRPr="006B08B6">
        <w:rPr>
          <w:rFonts w:ascii="Times New Roman" w:hAnsi="Times New Roman" w:cs="Times New Roman"/>
          <w:lang w:val="el-GR"/>
        </w:rPr>
        <w:t>στ</w:t>
      </w:r>
      <w:proofErr w:type="spellEnd"/>
      <w:r w:rsidRPr="006B08B6">
        <w:rPr>
          <w:rFonts w:ascii="Times New Roman" w:hAnsi="Times New Roman" w:cs="Times New Roman"/>
          <w:lang w:val="el-GR"/>
        </w:rPr>
        <w:t>) την έκθεση νομιμότητας, η οποία εστιάζει στη συνταγματικότητα των διατάξεων και τη συμφωνία τους με το ευρωπαϊκό και διεθνές δίκαιο και με τις ευρωπαϊκές και διεθνείς συνθήκες, (ζ) τον πίνακα τροποποιούμενων ή καταργούμενων διατάξεων και (η) την έκθεση εφαρμογής της ρύθμισης, η οποία συμπεριλαμβάνει τον σαφή προσδιορισμό των οργάνων της διοίκησης που είναι αρμόδια για την εφαρμογή της ρύθμισης, καθώς και το χρονοδιάγραμμα έκδοσης των προβλεπόμενων κανονιστικών πράξεων».  Τέλος,  προβλέπεται  στην έκθεση γενικών συνεπειών να ενσωματώνονται  όλες οι  γνώμες και τα πορίσματα των αρμοδίων υπηρεσιών και ανεξάρτητων αρχών που τυχόν  έχουν ζητηθεί, είτε από το επισπεύδον Υπουργείο είτε από την Προεδρία της Κυβέρνησης.</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lastRenderedPageBreak/>
        <w:t xml:space="preserve">Σε ό,τι αφορά στη </w:t>
      </w:r>
      <w:r w:rsidRPr="006B08B6">
        <w:rPr>
          <w:rFonts w:ascii="Times New Roman" w:hAnsi="Times New Roman" w:cs="Times New Roman"/>
          <w:b/>
          <w:lang w:val="el-GR"/>
        </w:rPr>
        <w:t xml:space="preserve">Διαβούλευση </w:t>
      </w:r>
      <w:r w:rsidRPr="006B08B6">
        <w:rPr>
          <w:rFonts w:ascii="Times New Roman" w:hAnsi="Times New Roman" w:cs="Times New Roman"/>
          <w:lang w:val="el-GR"/>
        </w:rPr>
        <w:t>(άρθρο 61) εντοπίζονται δύο νέα στοιχεία :</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Μαζί με το προσχέδιο των διατάξεων του νομοσχεδίου αναρτάται (</w:t>
      </w:r>
      <w:hyperlink r:id="rId9" w:history="1">
        <w:r w:rsidRPr="006B08B6">
          <w:rPr>
            <w:rStyle w:val="-"/>
            <w:rFonts w:ascii="Times New Roman" w:hAnsi="Times New Roman" w:cs="Times New Roman"/>
          </w:rPr>
          <w:t>www</w:t>
        </w:r>
        <w:r w:rsidRPr="006B08B6">
          <w:rPr>
            <w:rStyle w:val="-"/>
            <w:rFonts w:ascii="Times New Roman" w:hAnsi="Times New Roman" w:cs="Times New Roman"/>
            <w:lang w:val="el-GR"/>
          </w:rPr>
          <w:t>.</w:t>
        </w:r>
        <w:proofErr w:type="spellStart"/>
        <w:r w:rsidRPr="006B08B6">
          <w:rPr>
            <w:rStyle w:val="-"/>
            <w:rFonts w:ascii="Times New Roman" w:hAnsi="Times New Roman" w:cs="Times New Roman"/>
          </w:rPr>
          <w:t>opengov</w:t>
        </w:r>
        <w:proofErr w:type="spellEnd"/>
        <w:r w:rsidRPr="006B08B6">
          <w:rPr>
            <w:rStyle w:val="-"/>
            <w:rFonts w:ascii="Times New Roman" w:hAnsi="Times New Roman" w:cs="Times New Roman"/>
            <w:lang w:val="el-GR"/>
          </w:rPr>
          <w:t>.</w:t>
        </w:r>
        <w:r w:rsidRPr="006B08B6">
          <w:rPr>
            <w:rStyle w:val="-"/>
            <w:rFonts w:ascii="Times New Roman" w:hAnsi="Times New Roman" w:cs="Times New Roman"/>
          </w:rPr>
          <w:t>gr</w:t>
        </w:r>
      </w:hyperlink>
      <w:r w:rsidRPr="006B08B6">
        <w:rPr>
          <w:rFonts w:ascii="Times New Roman" w:hAnsi="Times New Roman" w:cs="Times New Roman"/>
          <w:lang w:val="el-GR"/>
        </w:rPr>
        <w:t>) και μια προκαταρκτική Ανάλυση Συνεπειών Ρύθμισης, προφανώς για την καλύτερη κατανόηση του περιεχομένου της και της σκοπιμότητάς της από τους ενδιαφερόμενους.</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Υπόχρεος για την κίνηση της διαδικασίας διαβούλευσης δεν είναι ο έχων τη νομοθετική πρωτοβουλία Υπουργός,  όπως ίσχυε,  αλλά η Προεδρία της Κυβέρνησης, σε συνεργασία με την αρμόδια υπηρεσία του υπουργείου που έχει τη νομοθετική πρωτοβουλία.  Περαιτέρω,  η δυνατότητα  σύντμησης  ή επιμήκυνσης  του χρόνου διαβούλευσης κατά μία (1) εβδομάδα  (για επαρκώς τεκμηριωμένους λόγους, οι οποίοι αναφέρονται στην έκθεση επί της δημόσιας διαβούλευσης)  δεν ανήκει  πλέον  στον υπουργό  αλλά  θα εγκριθεί από την Προεδρία της Κυβέρνησης,  μετά από  εισήγησή του.  </w:t>
      </w:r>
    </w:p>
    <w:p w:rsidR="00C9149E" w:rsidRPr="006B08B6" w:rsidRDefault="00C9149E" w:rsidP="00650E1E">
      <w:pPr>
        <w:pStyle w:val="a3"/>
        <w:numPr>
          <w:ilvl w:val="0"/>
          <w:numId w:val="7"/>
        </w:numPr>
        <w:spacing w:before="137" w:line="360" w:lineRule="auto"/>
        <w:ind w:right="325"/>
        <w:jc w:val="both"/>
        <w:rPr>
          <w:rFonts w:ascii="Times New Roman" w:hAnsi="Times New Roman" w:cs="Times New Roman"/>
          <w:lang w:val="el-GR"/>
        </w:rPr>
      </w:pPr>
      <w:r w:rsidRPr="006B08B6">
        <w:rPr>
          <w:rFonts w:ascii="Times New Roman" w:hAnsi="Times New Roman" w:cs="Times New Roman"/>
          <w:lang w:val="el-GR"/>
        </w:rPr>
        <w:t xml:space="preserve">Τέλος,  το </w:t>
      </w:r>
      <w:r w:rsidRPr="006B08B6">
        <w:rPr>
          <w:rFonts w:ascii="Times New Roman" w:hAnsi="Times New Roman" w:cs="Times New Roman"/>
          <w:b/>
          <w:lang w:val="el-GR"/>
        </w:rPr>
        <w:t>Γραφείο Καλής Νομοθέτησης</w:t>
      </w:r>
      <w:r w:rsidRPr="006B08B6">
        <w:rPr>
          <w:rFonts w:ascii="Times New Roman" w:hAnsi="Times New Roman" w:cs="Times New Roman"/>
          <w:lang w:val="el-GR"/>
        </w:rPr>
        <w:t xml:space="preserve">  της  Γενικής  Γραμματείας Νομικών και Κοινοβουλευτικών Θεμάτων   είναι αρμόδιο για την τελική αξιολόγηση και έλεγχο της Ανάλυσης Συνεπειών Ρύθμισης των νομοσχεδίων καθώς και για την επιστημονική υποστήριξη όλων των υπηρεσιών του Κράτους στην εφαρμογή της Καλής Νομοθέτησης. </w:t>
      </w:r>
    </w:p>
    <w:p w:rsidR="00C9149E" w:rsidRPr="006B08B6" w:rsidRDefault="00C9149E" w:rsidP="00650E1E">
      <w:pPr>
        <w:pStyle w:val="a3"/>
        <w:numPr>
          <w:ilvl w:val="0"/>
          <w:numId w:val="8"/>
        </w:numPr>
        <w:spacing w:before="137" w:line="360" w:lineRule="auto"/>
        <w:ind w:right="325"/>
        <w:jc w:val="both"/>
        <w:rPr>
          <w:rFonts w:ascii="Times New Roman" w:hAnsi="Times New Roman" w:cs="Times New Roman"/>
          <w:b/>
          <w:bCs/>
          <w:lang w:val="el-GR"/>
        </w:rPr>
      </w:pPr>
      <w:r w:rsidRPr="006B08B6">
        <w:rPr>
          <w:rFonts w:ascii="Times New Roman" w:hAnsi="Times New Roman" w:cs="Times New Roman"/>
          <w:b/>
          <w:bCs/>
          <w:lang w:val="el-GR"/>
        </w:rPr>
        <w:t xml:space="preserve"> Η νομοπαρασκευαστική διαδικασία</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 Αναφορικά με </w:t>
      </w:r>
      <w:r w:rsidRPr="006B08B6">
        <w:rPr>
          <w:rFonts w:ascii="Times New Roman" w:hAnsi="Times New Roman" w:cs="Times New Roman"/>
          <w:b/>
          <w:lang w:val="el-GR"/>
        </w:rPr>
        <w:t>την νομοπαρασκευαστική διαδικασία</w:t>
      </w:r>
      <w:r w:rsidRPr="006B08B6">
        <w:rPr>
          <w:rFonts w:ascii="Times New Roman" w:hAnsi="Times New Roman" w:cs="Times New Roman"/>
          <w:lang w:val="el-GR"/>
        </w:rPr>
        <w:t xml:space="preserve"> (άρθρο 63) παρατηρούμε τα εξής:</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 Η σύνταξη προσχεδίου νόμου διενεργείται   βεβαίως από τον υπουργό, ο οποίος κατά το Σύνταγμα, ως μέλος της Κυβέρνησης έχει τη νομοθετική πρωτοβουλία, πλην όμως η εκκίνηση της νομοπαρασκευαστικής διαδικασίας  (άρθρο 63) γίνεται με την υποβολή του σχεδίου νόμου στη Γενική Γραμματεία Νομικών και Κοινοβουλευτικών Θεμάτων, μέσω της Υπηρεσίας Συντονισμού του οικείου υπουργείου. Το ίδιο ισχύει και για όλες τις κανονιστικές πράξεις, οι οποίες υποβάλλονται στην Υπηρεσία Συντονισμού για να κρίνει εάν αυτές έχουν μείζονα οικονομική ή κοινωνική σημασία ώστε να τις προωθήσει αντίστοιχα στη ως άνω Γενική Γραμματεία.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Ανεξάρτητα από το βαθμό  ολοκλήρωσης  του υποβαλλόμενου  στη Γενική Γραμματεία Νομικών και Κοινοβουλευτικών Θεμάτων σχεδίου της ρύθμισης  –  ο υπουργός κρίνει αν θα  είναι προσχέδιο νόμου ή κατευθυντήριες  γραμμές σχεδίου </w:t>
      </w:r>
      <w:r w:rsidRPr="006B08B6">
        <w:rPr>
          <w:rFonts w:ascii="Times New Roman" w:hAnsi="Times New Roman" w:cs="Times New Roman"/>
          <w:lang w:val="el-GR"/>
        </w:rPr>
        <w:lastRenderedPageBreak/>
        <w:t xml:space="preserve">νόμου, συνοδευόμενα  πάντοτε με μια προκαταρκτική ανάλυση συνεπειών ανάλογης ωρίμασης  - «η Προεδρία της Κυβέρνησης συστήνει νομοπαρασκευαστική Επιτροπή, στην οποία συμμετέχουν στελέχη του αρμόδιου Υπουργείου και στελέχη της Προεδρίας της Κυβέρνησης», καθώς και άλλοι εμπειρογνώμονες κλπ με εξειδίκευση στο αντικείμενο της ρύθμισης.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Η  νομοπαρασκευαστική Επιτροπή, (α) συντάσσει το τελικό σχέδιο νόμου, σύμφωνα με τις αρχές της Καλής Νομοθέτησης και τις κατευθυντήριες οδηγίες του αρμόδιου Υπουργείου, (β) διενεργεί αξιολόγηση του προσχεδίου νόμου και της προκαταρκτικής Ανάλυσης Συνεπειών Ρύθμισης.  Η αξιολόγηση αυτή σχετίζεται με τη συμβατότητα του σχεδίου νόμου με την ευρύτερη κυβερνητική πολιτική και στόχους,  με την τήρηση των νομοτεχνικών κανόνων, «καθώς και την ορθή και πλήρη συμπλήρωση της προκαταρκτικής ανάλυσης». Επίσης η νομοπαρασκευαστική Επιτροπή  μια (1) εβδομάδα μετά τη λήξη της διαβούλευσης  ετοιμάζει το τελικό σχέδιο νόμου και την Ανάλυση Συνεπειών Ρύθμισης,  ενσωματώνει τα συμπεράσματα της διαβούλευσης και τα παραδίδει στον Γενικό Γραμματέα Νομικών και Κοινοβουλευτικών Θεμάτων, ο οποίος  υποβάλλει   τα εν λόγω κείμενα στην </w:t>
      </w:r>
      <w:r w:rsidRPr="006B08B6">
        <w:rPr>
          <w:rFonts w:ascii="Times New Roman" w:hAnsi="Times New Roman" w:cs="Times New Roman"/>
          <w:b/>
          <w:lang w:val="el-GR"/>
        </w:rPr>
        <w:t>Επιτροπή Αξιολόγησης Ποιότητας της Νομοπαρασκευαστικής Διαδικασίας</w:t>
      </w:r>
      <w:r w:rsidRPr="006B08B6">
        <w:rPr>
          <w:rFonts w:ascii="Times New Roman" w:hAnsi="Times New Roman" w:cs="Times New Roman"/>
          <w:lang w:val="el-GR"/>
        </w:rPr>
        <w:t xml:space="preserve">  προς  αξιολόγηση.</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Στην περίπτωση που η αξιολόγηση είναι αρνητική, τα σχετικά κείμενα επιστρέφονται στη  Γενική  Γραμματεία Νομικών και Κοινοβουλευτικών Θεμάτων, με την υποχρέωση να ενσωματώσει της παρατηρήσεις της Επιτροπής  εντός τριών (3) ημερών,  προκειμένου να ακολουθήσουν οι  υπογραφές  από τους συναρμόδιους υπουργούς και η  κατάθεσή τους στη Βουλή.  Η ανωτέρω διαδικασία δεν εφαρμόζεται σε επείγοντα και κατεπείγοντα νομοσχέδια, σύμφωνα με τις διατάξεις των άρθρων 109 και 110 του Κανονισμού της Βουλής, καθώς  επίσης και για τις  περιπτώσεις των νομοσχεδίων που ψηφίζονται χωρίς ή με περιορισμένη συζήτηση κατά το άρθρο 108 του Κανονισμού της Βουλής.</w:t>
      </w:r>
    </w:p>
    <w:p w:rsidR="00C9149E"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Στο άρθρο 64 του νόμου ορίζεται ότι η Επιτροπή Αξιολόγησης Ποιότητας της Νομοπαρασκευαστικής Διαδικασίας αποτελεί γνωμοδοτικό, ανεξάρτητο, διεπιστημονικό όργανο που αναφέρεται στον</w:t>
      </w:r>
      <w:r w:rsidRPr="006B08B6">
        <w:rPr>
          <w:rFonts w:ascii="Times New Roman" w:hAnsi="Times New Roman" w:cs="Times New Roman"/>
          <w:b/>
          <w:lang w:val="el-GR"/>
        </w:rPr>
        <w:t xml:space="preserve"> </w:t>
      </w:r>
      <w:r w:rsidRPr="006B08B6">
        <w:rPr>
          <w:rFonts w:ascii="Times New Roman" w:hAnsi="Times New Roman" w:cs="Times New Roman"/>
          <w:lang w:val="el-GR"/>
        </w:rPr>
        <w:t xml:space="preserve">Γενικό  Γραμματέα Νομικών και Κοινοβουλευτικών Θεμάτων.  Η Επιτροπή αξιολογεί  την ποιότητα των Αναλύσεων Συνεπειών Ρύθμισης αναφορικά με τις ποιοτικές και ποσοτικές αναλύσεις που περιλαμβάνονται σε αυτές και γνωμοδοτεί ως προς τη συνταγματικότητα των προτεινόμενων ρυθμίσεων και τη συσχέτιση της προτεινόμενης ρύθμισης με τους </w:t>
      </w:r>
      <w:r w:rsidRPr="006B08B6">
        <w:rPr>
          <w:rFonts w:ascii="Times New Roman" w:hAnsi="Times New Roman" w:cs="Times New Roman"/>
          <w:lang w:val="el-GR"/>
        </w:rPr>
        <w:lastRenderedPageBreak/>
        <w:t>ισχύοντες κανόνες δικαίου.</w:t>
      </w:r>
    </w:p>
    <w:p w:rsidR="00A104E6" w:rsidRPr="006B08B6" w:rsidRDefault="00A104E6" w:rsidP="00650E1E">
      <w:pPr>
        <w:pStyle w:val="a3"/>
        <w:spacing w:before="137" w:line="360" w:lineRule="auto"/>
        <w:ind w:left="477" w:right="325"/>
        <w:jc w:val="both"/>
        <w:rPr>
          <w:rFonts w:ascii="Times New Roman" w:hAnsi="Times New Roman" w:cs="Times New Roman"/>
          <w:lang w:val="el-GR"/>
        </w:rPr>
      </w:pPr>
    </w:p>
    <w:p w:rsidR="00C9149E" w:rsidRPr="006B08B6" w:rsidRDefault="00A104E6" w:rsidP="00A104E6">
      <w:pPr>
        <w:pStyle w:val="a3"/>
        <w:spacing w:before="137" w:line="360" w:lineRule="auto"/>
        <w:ind w:left="0" w:right="325"/>
        <w:jc w:val="both"/>
        <w:rPr>
          <w:rFonts w:ascii="Times New Roman" w:hAnsi="Times New Roman" w:cs="Times New Roman"/>
          <w:b/>
          <w:bCs/>
          <w:lang w:val="el-GR"/>
        </w:rPr>
      </w:pPr>
      <w:r>
        <w:rPr>
          <w:rFonts w:ascii="Times New Roman" w:hAnsi="Times New Roman" w:cs="Times New Roman"/>
          <w:lang w:val="el-GR"/>
        </w:rPr>
        <w:t xml:space="preserve">        </w:t>
      </w:r>
      <w:r w:rsidR="00C9149E" w:rsidRPr="006B08B6">
        <w:rPr>
          <w:rFonts w:ascii="Times New Roman" w:hAnsi="Times New Roman" w:cs="Times New Roman"/>
          <w:b/>
          <w:bCs/>
          <w:lang w:val="el-GR"/>
        </w:rPr>
        <w:t>Συμπερασματικές παρατηρήσεις</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Δεν υπάρχει αμφιβολία ότι σχεδιασμός δημόσιας πολιτικής και παραγωγή ρυθμιστικών σχεδίων μοιράζονται  σε μεγάλο βαθμό ένα κοινό έδαφος. Ιδιαίτερα στο πλαίσιο του Δημοσίου  δικαίου, το οποίο διέπει και την ελληνική έννομη τάξη, η  πολιτική με την έννοια των αποφάσεων και ενεργειών που λαμβάνονται και  αναπτύσσονται από την πολιτική ηγεσία,  αποτυπώνεται στη ρύθμιση (νομοθετική ή κανονιστική).   Συνεπώς,  ένα κομβικής σημασίας  σημείο έχει να κάνει με το συγχρονισμό και την αλληλουχία των προαναφερόμενων διαδικασιών σχεδιασμού της δημόσιας πολιτικής,  που εισάγει ο  νόμος (ρυθμιστικός προγραμματισμός κυβερνητικού έργου, ετήσια σχέδια δράσης, (</w:t>
      </w:r>
      <w:proofErr w:type="spellStart"/>
      <w:r w:rsidRPr="006B08B6">
        <w:rPr>
          <w:rFonts w:ascii="Times New Roman" w:hAnsi="Times New Roman" w:cs="Times New Roman"/>
          <w:lang w:val="el-GR"/>
        </w:rPr>
        <w:t>Ε.Σ.Κυ.Π</w:t>
      </w:r>
      <w:proofErr w:type="spellEnd"/>
      <w:r w:rsidRPr="006B08B6">
        <w:rPr>
          <w:rFonts w:ascii="Times New Roman" w:hAnsi="Times New Roman" w:cs="Times New Roman"/>
          <w:lang w:val="el-GR"/>
        </w:rPr>
        <w:t>) κλπ., με την εφαρμογή των κανόνων της Καλής Νομοθέτησης κατά τη νομοπαρασκευαστική διαδικασία.</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Μια ιδιαίτερης  σημασίας παράμετρος είναι ο βαθμός επεξεργασίας  της ανάλυσης του υπό ρύθμιση πεδίου.  Είναι εύλογο ότι όταν  τίθεται  ένας στρατηγικός  στόχος, παραδείγματος χάρη μετά από πιέσεις για εναρμόνιση με ευρωπαϊκή πολιτική  (όπως π.χ. η απελευθέρωση της αγοράς της ενέργειας), η αξιολόγηση της υφιστάμενης κατάστασης της συγκεκριμένης αγοράς και των πιθανών στρατηγικών  απελευθέρωσης που θα μπορούσαν  να εφαρμοσθούν (εναλλακτικές λύσεις) κ.ά., απαιτεί αρκετό χρόνο έρευνας, διαβούλευσης με ομάδες συμφερόντων, στάθμισης ειδικών συνθηκών, εξέτασης αντίστοιχων ευρωπαϊκών πολιτικών </w:t>
      </w:r>
      <w:proofErr w:type="spellStart"/>
      <w:r w:rsidRPr="006B08B6">
        <w:rPr>
          <w:rFonts w:ascii="Times New Roman" w:hAnsi="Times New Roman" w:cs="Times New Roman"/>
          <w:lang w:val="el-GR"/>
        </w:rPr>
        <w:t>κ.λ.π</w:t>
      </w:r>
      <w:proofErr w:type="spellEnd"/>
      <w:r w:rsidRPr="006B08B6">
        <w:rPr>
          <w:rFonts w:ascii="Times New Roman" w:hAnsi="Times New Roman" w:cs="Times New Roman"/>
          <w:lang w:val="el-GR"/>
        </w:rPr>
        <w:t xml:space="preserve">.    Η σταδιακή περαιτέρω εξέλιξη και εμβάθυνση των ανωτέρω οδηγεί στη δημιουργία ενός πιο συγκεκριμένου πλαισίου πολιτικής που καταληκτικά εκφράζεται με προσχέδιο νόμου.     Κατά συνέπεια είναι αναμενόμενο στο επίπεδο του  προγραμματισμού και της στοχοθεσίας του κυβερνητικού έργου η ανάλυση και αξιολόγηση του κατά περίπτωση πεδίου πολιτικής να χαρακτηρίζεται  από μικρό βαθμό ωριμότητας.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Όπως αναλύθηκε πιο πάνω, η αξιολόγηση της εφαρμογής και των αποτελεσμάτων μιας πολιτικής μπορεί να διενεργείται καθόλα τα στάδια εφαρμογής  της και φυσικά να τροφοδοτεί  το σχεδιασμό της μελλοντικής παρέμβασης.  Αυτό συνεπάγεται την αποτίμησή της με βάση τους στόχους που είχαν τεθεί και βάσει αυτής, την ανάλογη </w:t>
      </w:r>
      <w:r w:rsidRPr="006B08B6">
        <w:rPr>
          <w:rFonts w:ascii="Times New Roman" w:hAnsi="Times New Roman" w:cs="Times New Roman"/>
          <w:lang w:val="el-GR"/>
        </w:rPr>
        <w:lastRenderedPageBreak/>
        <w:t xml:space="preserve">προσαρμογή  του προγραμματισμού, σε ό,τι αφορά επιδιώξεις, κόστη, διατιθέμενα μέσα  κλπ.  Η  επικέντρωση του  νόμου στις συνεχόμενες     λειτουργίες  του προγραμματισμού και της αξιολόγησης υποδηλώνει σε κάθε περίπτωση την προσήλωσή του  στην επίτευξη  αποτελεσμάτων και στην αξιόπιστη μέτρησή τους.  Παράλληλα η Καλή Νομοθέτηση έχει επίσης ευρύ πεδίο εφαρμογής σε σημαντικά μέσα εφαρμογής των πολιτικών όπως η  απλούστευση και η αναμόρφωση δικαίου (άρθρο 58).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r w:rsidRPr="006B08B6">
        <w:rPr>
          <w:rFonts w:ascii="Times New Roman" w:hAnsi="Times New Roman" w:cs="Times New Roman"/>
          <w:lang w:val="el-GR"/>
        </w:rPr>
        <w:t xml:space="preserve">Άλλωστε  τόσο η Καλή Νομοθέτηση όσο και η Αξιολόγηση αποτελούν μέσα και μηχανισμούς   ενός συστήματος σύγχρονης   Διακυβέρνησης το οποίο προωθεί τη συμμετοχή των κοινωνικών δρώντων, επιδιώκει   τη λήψη εύστοχων και αποδοτικών αποφάσεων καθώς και  την επίλυση των προβλημάτων με την καλύτερη δυνατή </w:t>
      </w:r>
      <w:proofErr w:type="spellStart"/>
      <w:r w:rsidRPr="006B08B6">
        <w:rPr>
          <w:rFonts w:ascii="Times New Roman" w:hAnsi="Times New Roman" w:cs="Times New Roman"/>
          <w:lang w:val="el-GR"/>
        </w:rPr>
        <w:t>εξισορρόπιση</w:t>
      </w:r>
      <w:proofErr w:type="spellEnd"/>
      <w:r w:rsidRPr="006B08B6">
        <w:rPr>
          <w:rFonts w:ascii="Times New Roman" w:hAnsi="Times New Roman" w:cs="Times New Roman"/>
          <w:lang w:val="el-GR"/>
        </w:rPr>
        <w:t xml:space="preserve">  αντιτιθέμενων συμφερόντων, στο πλαίσιο του Κοινωνικού Κράτους Δικαίου. </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650E1E" w:rsidRPr="006B08B6" w:rsidRDefault="00650E1E">
      <w:pPr>
        <w:rPr>
          <w:rFonts w:ascii="Times New Roman" w:hAnsi="Times New Roman" w:cs="Times New Roman"/>
          <w:sz w:val="24"/>
          <w:szCs w:val="24"/>
          <w:lang w:val="el-GR"/>
        </w:rPr>
      </w:pPr>
      <w:r w:rsidRPr="006B08B6">
        <w:rPr>
          <w:rFonts w:ascii="Times New Roman" w:hAnsi="Times New Roman" w:cs="Times New Roman"/>
          <w:lang w:val="el-GR"/>
        </w:rPr>
        <w:br w:type="page"/>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650E1E" w:rsidRPr="006B08B6" w:rsidRDefault="00650E1E" w:rsidP="00305A44">
      <w:pPr>
        <w:pStyle w:val="a3"/>
        <w:ind w:left="0"/>
        <w:rPr>
          <w:rFonts w:ascii="Times New Roman" w:hAnsi="Times New Roman" w:cs="Times New Roman"/>
          <w:sz w:val="20"/>
        </w:rPr>
      </w:pPr>
    </w:p>
    <w:p w:rsidR="00650E1E" w:rsidRPr="006B08B6" w:rsidRDefault="00650E1E" w:rsidP="00650E1E">
      <w:pPr>
        <w:pStyle w:val="a3"/>
        <w:rPr>
          <w:rFonts w:ascii="Times New Roman" w:hAnsi="Times New Roman" w:cs="Times New Roman"/>
          <w:sz w:val="20"/>
        </w:rPr>
      </w:pPr>
    </w:p>
    <w:p w:rsidR="00305A44" w:rsidRPr="00305A44" w:rsidRDefault="00305A44" w:rsidP="00105109">
      <w:pPr>
        <w:spacing w:before="17"/>
        <w:ind w:left="523" w:right="537"/>
        <w:rPr>
          <w:rFonts w:ascii="Times New Roman" w:hAnsi="Times New Roman" w:cs="Times New Roman"/>
          <w:b/>
          <w:color w:val="000000" w:themeColor="text1"/>
          <w:sz w:val="24"/>
          <w:szCs w:val="24"/>
          <w:lang w:val="el-GR"/>
        </w:rPr>
      </w:pPr>
      <w:r w:rsidRPr="00305A44">
        <w:rPr>
          <w:rFonts w:ascii="Times New Roman" w:hAnsi="Times New Roman" w:cs="Times New Roman"/>
          <w:b/>
          <w:color w:val="000000" w:themeColor="text1"/>
          <w:sz w:val="24"/>
          <w:szCs w:val="24"/>
          <w:lang w:val="el-GR"/>
        </w:rPr>
        <w:t xml:space="preserve">Γ. Το νέο μοντέλο </w:t>
      </w:r>
      <w:r w:rsidR="00105109">
        <w:rPr>
          <w:rFonts w:ascii="Times New Roman" w:hAnsi="Times New Roman" w:cs="Times New Roman"/>
          <w:b/>
          <w:color w:val="000000" w:themeColor="text1"/>
          <w:sz w:val="24"/>
          <w:szCs w:val="24"/>
          <w:lang w:val="el-GR"/>
        </w:rPr>
        <w:t>λ</w:t>
      </w:r>
      <w:r w:rsidRPr="00305A44">
        <w:rPr>
          <w:rFonts w:ascii="Times New Roman" w:hAnsi="Times New Roman" w:cs="Times New Roman"/>
          <w:b/>
          <w:color w:val="000000" w:themeColor="text1"/>
          <w:sz w:val="24"/>
          <w:szCs w:val="24"/>
          <w:lang w:val="el-GR"/>
        </w:rPr>
        <w:t>ειτουργίας και</w:t>
      </w:r>
      <w:r w:rsidR="00105109">
        <w:rPr>
          <w:rFonts w:ascii="Times New Roman" w:hAnsi="Times New Roman" w:cs="Times New Roman"/>
          <w:b/>
          <w:color w:val="000000" w:themeColor="text1"/>
          <w:sz w:val="24"/>
          <w:szCs w:val="24"/>
          <w:lang w:val="el-GR"/>
        </w:rPr>
        <w:t xml:space="preserve"> </w:t>
      </w:r>
      <w:r w:rsidRPr="00305A44">
        <w:rPr>
          <w:rFonts w:ascii="Times New Roman" w:hAnsi="Times New Roman" w:cs="Times New Roman"/>
          <w:b/>
          <w:color w:val="000000" w:themeColor="text1"/>
          <w:sz w:val="24"/>
          <w:szCs w:val="24"/>
          <w:lang w:val="el-GR"/>
        </w:rPr>
        <w:t xml:space="preserve">η </w:t>
      </w:r>
      <w:r w:rsidR="00105109">
        <w:rPr>
          <w:rFonts w:ascii="Times New Roman" w:hAnsi="Times New Roman" w:cs="Times New Roman"/>
          <w:b/>
          <w:color w:val="000000" w:themeColor="text1"/>
          <w:sz w:val="24"/>
          <w:szCs w:val="24"/>
          <w:lang w:val="el-GR"/>
        </w:rPr>
        <w:t>πληροφορική ε</w:t>
      </w:r>
      <w:r w:rsidRPr="00305A44">
        <w:rPr>
          <w:rFonts w:ascii="Times New Roman" w:hAnsi="Times New Roman" w:cs="Times New Roman"/>
          <w:b/>
          <w:color w:val="000000" w:themeColor="text1"/>
          <w:sz w:val="24"/>
          <w:szCs w:val="24"/>
          <w:lang w:val="el-GR"/>
        </w:rPr>
        <w:t xml:space="preserve">φαρμογή </w:t>
      </w:r>
      <w:r w:rsidR="00105109">
        <w:rPr>
          <w:rFonts w:ascii="Times New Roman" w:hAnsi="Times New Roman" w:cs="Times New Roman"/>
          <w:b/>
          <w:color w:val="000000" w:themeColor="text1"/>
          <w:sz w:val="24"/>
          <w:szCs w:val="24"/>
          <w:lang w:val="el-GR"/>
        </w:rPr>
        <w:t>π</w:t>
      </w:r>
      <w:r w:rsidRPr="00305A44">
        <w:rPr>
          <w:rFonts w:ascii="Times New Roman" w:hAnsi="Times New Roman" w:cs="Times New Roman"/>
          <w:b/>
          <w:color w:val="000000" w:themeColor="text1"/>
          <w:sz w:val="24"/>
          <w:szCs w:val="24"/>
          <w:lang w:val="el-GR"/>
        </w:rPr>
        <w:t xml:space="preserve">αρακολούθησης του </w:t>
      </w:r>
      <w:r w:rsidR="00105109">
        <w:rPr>
          <w:rFonts w:ascii="Times New Roman" w:hAnsi="Times New Roman" w:cs="Times New Roman"/>
          <w:b/>
          <w:color w:val="000000" w:themeColor="text1"/>
          <w:sz w:val="24"/>
          <w:szCs w:val="24"/>
          <w:lang w:val="el-GR"/>
        </w:rPr>
        <w:t>κ</w:t>
      </w:r>
      <w:r w:rsidRPr="00305A44">
        <w:rPr>
          <w:rFonts w:ascii="Times New Roman" w:hAnsi="Times New Roman" w:cs="Times New Roman"/>
          <w:b/>
          <w:color w:val="000000" w:themeColor="text1"/>
          <w:sz w:val="24"/>
          <w:szCs w:val="24"/>
          <w:lang w:val="el-GR"/>
        </w:rPr>
        <w:t xml:space="preserve">υβερνητικού </w:t>
      </w:r>
      <w:r w:rsidR="00105109">
        <w:rPr>
          <w:rFonts w:ascii="Times New Roman" w:hAnsi="Times New Roman" w:cs="Times New Roman"/>
          <w:b/>
          <w:color w:val="000000" w:themeColor="text1"/>
          <w:sz w:val="24"/>
          <w:szCs w:val="24"/>
          <w:lang w:val="el-GR"/>
        </w:rPr>
        <w:t>έ</w:t>
      </w:r>
      <w:r w:rsidRPr="00305A44">
        <w:rPr>
          <w:rFonts w:ascii="Times New Roman" w:hAnsi="Times New Roman" w:cs="Times New Roman"/>
          <w:b/>
          <w:color w:val="000000" w:themeColor="text1"/>
          <w:sz w:val="24"/>
          <w:szCs w:val="24"/>
          <w:lang w:val="el-GR"/>
        </w:rPr>
        <w:t>ργου</w:t>
      </w:r>
      <w:r w:rsidR="00A104E6">
        <w:rPr>
          <w:rFonts w:ascii="Times New Roman" w:hAnsi="Times New Roman" w:cs="Times New Roman"/>
          <w:b/>
          <w:color w:val="000000" w:themeColor="text1"/>
          <w:sz w:val="24"/>
          <w:szCs w:val="24"/>
          <w:lang w:val="el-GR"/>
        </w:rPr>
        <w:t xml:space="preserve"> «ΜΑΖΙ»</w:t>
      </w:r>
      <w:r w:rsidR="00105109">
        <w:rPr>
          <w:rStyle w:val="a7"/>
          <w:rFonts w:ascii="Times New Roman" w:hAnsi="Times New Roman" w:cs="Times New Roman"/>
          <w:b/>
          <w:color w:val="000000" w:themeColor="text1"/>
          <w:sz w:val="24"/>
          <w:szCs w:val="24"/>
          <w:lang w:val="el-GR"/>
        </w:rPr>
        <w:footnoteReference w:id="3"/>
      </w:r>
    </w:p>
    <w:p w:rsidR="00650E1E" w:rsidRPr="00305A44" w:rsidRDefault="00650E1E" w:rsidP="00650E1E">
      <w:pPr>
        <w:pStyle w:val="a3"/>
        <w:rPr>
          <w:rFonts w:ascii="Times New Roman" w:hAnsi="Times New Roman" w:cs="Times New Roman"/>
          <w:sz w:val="20"/>
          <w:lang w:val="el-GR"/>
        </w:rPr>
      </w:pPr>
    </w:p>
    <w:p w:rsidR="00650E1E" w:rsidRPr="00305A44" w:rsidRDefault="00650E1E" w:rsidP="00650E1E">
      <w:pPr>
        <w:pStyle w:val="a3"/>
        <w:spacing w:before="1"/>
        <w:rPr>
          <w:rFonts w:ascii="Times New Roman" w:hAnsi="Times New Roman" w:cs="Times New Roman"/>
          <w:sz w:val="20"/>
          <w:lang w:val="el-GR"/>
        </w:rPr>
      </w:pPr>
      <w:r w:rsidRPr="006B08B6">
        <w:rPr>
          <w:rFonts w:ascii="Times New Roman" w:hAnsi="Times New Roman" w:cs="Times New Roman"/>
          <w:noProof/>
        </w:rPr>
        <w:drawing>
          <wp:anchor distT="0" distB="0" distL="0" distR="0" simplePos="0" relativeHeight="251660288" behindDoc="0" locked="0" layoutInCell="1" allowOverlap="1" wp14:anchorId="585FA5FB" wp14:editId="686F7DC0">
            <wp:simplePos x="0" y="0"/>
            <wp:positionH relativeFrom="page">
              <wp:posOffset>1143000</wp:posOffset>
            </wp:positionH>
            <wp:positionV relativeFrom="paragraph">
              <wp:posOffset>171996</wp:posOffset>
            </wp:positionV>
            <wp:extent cx="5243594" cy="3005328"/>
            <wp:effectExtent l="0" t="0" r="0" b="0"/>
            <wp:wrapTopAndBottom/>
            <wp:docPr id="5" name="image3.jpeg" descr="Εικόνα που περιέχει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243594" cy="3005328"/>
                    </a:xfrm>
                    <a:prstGeom prst="rect">
                      <a:avLst/>
                    </a:prstGeom>
                  </pic:spPr>
                </pic:pic>
              </a:graphicData>
            </a:graphic>
          </wp:anchor>
        </w:drawing>
      </w:r>
    </w:p>
    <w:p w:rsidR="00650E1E" w:rsidRPr="00305A44" w:rsidRDefault="00650E1E" w:rsidP="00650E1E">
      <w:pPr>
        <w:pStyle w:val="a3"/>
        <w:rPr>
          <w:rFonts w:ascii="Times New Roman" w:hAnsi="Times New Roman" w:cs="Times New Roman"/>
          <w:sz w:val="20"/>
          <w:lang w:val="el-GR"/>
        </w:rPr>
      </w:pPr>
    </w:p>
    <w:p w:rsidR="00650E1E" w:rsidRPr="00305A44" w:rsidRDefault="00650E1E" w:rsidP="00650E1E">
      <w:pPr>
        <w:pStyle w:val="a3"/>
        <w:rPr>
          <w:rFonts w:ascii="Times New Roman" w:hAnsi="Times New Roman" w:cs="Times New Roman"/>
          <w:sz w:val="20"/>
          <w:lang w:val="el-GR"/>
        </w:rPr>
      </w:pPr>
    </w:p>
    <w:p w:rsidR="00650E1E" w:rsidRPr="00305A44" w:rsidRDefault="00650E1E" w:rsidP="00650E1E">
      <w:pPr>
        <w:pStyle w:val="a3"/>
        <w:rPr>
          <w:rFonts w:ascii="Times New Roman" w:hAnsi="Times New Roman" w:cs="Times New Roman"/>
          <w:sz w:val="20"/>
          <w:lang w:val="el-GR"/>
        </w:rPr>
      </w:pPr>
    </w:p>
    <w:p w:rsidR="00650E1E" w:rsidRPr="00305A44" w:rsidRDefault="00650E1E" w:rsidP="00650E1E">
      <w:pPr>
        <w:pStyle w:val="a3"/>
        <w:spacing w:before="3"/>
        <w:rPr>
          <w:rFonts w:ascii="Times New Roman" w:hAnsi="Times New Roman" w:cs="Times New Roman"/>
          <w:sz w:val="29"/>
          <w:lang w:val="el-GR"/>
        </w:rPr>
      </w:pPr>
    </w:p>
    <w:p w:rsidR="00650E1E" w:rsidRPr="006B08B6" w:rsidRDefault="00650E1E" w:rsidP="00650E1E">
      <w:pPr>
        <w:pStyle w:val="a3"/>
        <w:spacing w:before="90" w:line="360" w:lineRule="auto"/>
        <w:ind w:left="220" w:right="781"/>
        <w:rPr>
          <w:rFonts w:ascii="Times New Roman" w:hAnsi="Times New Roman" w:cs="Times New Roman"/>
          <w:lang w:val="el-GR"/>
        </w:rPr>
      </w:pPr>
      <w:r w:rsidRPr="006B08B6">
        <w:rPr>
          <w:rFonts w:ascii="Times New Roman" w:hAnsi="Times New Roman" w:cs="Times New Roman"/>
          <w:lang w:val="el-GR"/>
        </w:rPr>
        <w:t>Το κεντρικό πληροφοριακό σύστημα για τον συντονισμό του κυβερνητικού ρο- γράμματος θα μπορεί να:</w:t>
      </w:r>
    </w:p>
    <w:p w:rsidR="00650E1E" w:rsidRPr="006B08B6" w:rsidRDefault="00650E1E" w:rsidP="00650E1E">
      <w:pPr>
        <w:pStyle w:val="a3"/>
        <w:spacing w:before="11"/>
        <w:rPr>
          <w:rFonts w:ascii="Times New Roman" w:hAnsi="Times New Roman" w:cs="Times New Roman"/>
          <w:sz w:val="23"/>
          <w:lang w:val="el-GR"/>
        </w:rPr>
      </w:pPr>
    </w:p>
    <w:p w:rsidR="00650E1E" w:rsidRPr="006B08B6" w:rsidRDefault="00650E1E" w:rsidP="00650E1E">
      <w:pPr>
        <w:pStyle w:val="a4"/>
        <w:numPr>
          <w:ilvl w:val="0"/>
          <w:numId w:val="10"/>
        </w:numPr>
        <w:tabs>
          <w:tab w:val="left" w:pos="937"/>
        </w:tabs>
        <w:spacing w:line="364" w:lineRule="auto"/>
        <w:ind w:right="842"/>
        <w:rPr>
          <w:rFonts w:ascii="Times New Roman" w:hAnsi="Times New Roman" w:cs="Times New Roman"/>
          <w:sz w:val="24"/>
          <w:lang w:val="el-GR"/>
        </w:rPr>
      </w:pPr>
      <w:r w:rsidRPr="006B08B6">
        <w:rPr>
          <w:rFonts w:ascii="Times New Roman" w:hAnsi="Times New Roman" w:cs="Times New Roman"/>
          <w:sz w:val="24"/>
          <w:lang w:val="el-GR"/>
        </w:rPr>
        <w:t xml:space="preserve">Τροφοδοτείται με όλα τα έργα / ενέργειες, που συνθέτουν </w:t>
      </w:r>
      <w:r w:rsidRPr="006B08B6">
        <w:rPr>
          <w:rFonts w:ascii="Times New Roman" w:hAnsi="Times New Roman" w:cs="Times New Roman"/>
          <w:spacing w:val="-3"/>
          <w:sz w:val="24"/>
          <w:lang w:val="el-GR"/>
        </w:rPr>
        <w:t xml:space="preserve">το </w:t>
      </w:r>
      <w:r w:rsidRPr="006B08B6">
        <w:rPr>
          <w:rFonts w:ascii="Times New Roman" w:hAnsi="Times New Roman" w:cs="Times New Roman"/>
          <w:sz w:val="24"/>
          <w:lang w:val="el-GR"/>
        </w:rPr>
        <w:t>κυβερνητικό πρόγραμμα σε σχέση με τους αντίστοιχους στόχους και</w:t>
      </w:r>
      <w:r w:rsidRPr="006B08B6">
        <w:rPr>
          <w:rFonts w:ascii="Times New Roman" w:hAnsi="Times New Roman" w:cs="Times New Roman"/>
          <w:spacing w:val="-16"/>
          <w:sz w:val="24"/>
          <w:lang w:val="el-GR"/>
        </w:rPr>
        <w:t xml:space="preserve"> </w:t>
      </w:r>
      <w:r w:rsidRPr="006B08B6">
        <w:rPr>
          <w:rFonts w:ascii="Times New Roman" w:hAnsi="Times New Roman" w:cs="Times New Roman"/>
          <w:sz w:val="24"/>
          <w:lang w:val="el-GR"/>
        </w:rPr>
        <w:t>δράσεις</w:t>
      </w:r>
    </w:p>
    <w:p w:rsidR="00650E1E" w:rsidRPr="006B08B6" w:rsidRDefault="00650E1E" w:rsidP="00650E1E">
      <w:pPr>
        <w:pStyle w:val="a4"/>
        <w:numPr>
          <w:ilvl w:val="0"/>
          <w:numId w:val="10"/>
        </w:numPr>
        <w:tabs>
          <w:tab w:val="left" w:pos="937"/>
        </w:tabs>
        <w:spacing w:before="232" w:line="360" w:lineRule="auto"/>
        <w:ind w:right="450"/>
        <w:rPr>
          <w:rFonts w:ascii="Times New Roman" w:hAnsi="Times New Roman" w:cs="Times New Roman"/>
          <w:sz w:val="24"/>
          <w:lang w:val="el-GR"/>
        </w:rPr>
      </w:pPr>
      <w:r w:rsidRPr="006B08B6">
        <w:rPr>
          <w:rFonts w:ascii="Times New Roman" w:hAnsi="Times New Roman" w:cs="Times New Roman"/>
          <w:sz w:val="24"/>
          <w:lang w:val="el-GR"/>
        </w:rPr>
        <w:t xml:space="preserve">Προσδιορίζει τα κατά περίπτωση συναρμόδια Υπουργεία, καθώς και τους </w:t>
      </w:r>
      <w:r w:rsidRPr="006B08B6">
        <w:rPr>
          <w:rFonts w:ascii="Times New Roman" w:hAnsi="Times New Roman" w:cs="Times New Roman"/>
          <w:spacing w:val="3"/>
          <w:sz w:val="24"/>
          <w:lang w:val="el-GR"/>
        </w:rPr>
        <w:t xml:space="preserve">συ- </w:t>
      </w:r>
      <w:proofErr w:type="spellStart"/>
      <w:r w:rsidRPr="006B08B6">
        <w:rPr>
          <w:rFonts w:ascii="Times New Roman" w:hAnsi="Times New Roman" w:cs="Times New Roman"/>
          <w:sz w:val="24"/>
          <w:lang w:val="el-GR"/>
        </w:rPr>
        <w:t>ναρμόδιους</w:t>
      </w:r>
      <w:proofErr w:type="spellEnd"/>
      <w:r w:rsidRPr="006B08B6">
        <w:rPr>
          <w:rFonts w:ascii="Times New Roman" w:hAnsi="Times New Roman" w:cs="Times New Roman"/>
          <w:spacing w:val="-3"/>
          <w:sz w:val="24"/>
          <w:lang w:val="el-GR"/>
        </w:rPr>
        <w:t xml:space="preserve"> </w:t>
      </w:r>
      <w:r w:rsidRPr="006B08B6">
        <w:rPr>
          <w:rFonts w:ascii="Times New Roman" w:hAnsi="Times New Roman" w:cs="Times New Roman"/>
          <w:sz w:val="24"/>
          <w:lang w:val="el-GR"/>
        </w:rPr>
        <w:t>φορείς</w:t>
      </w:r>
    </w:p>
    <w:p w:rsidR="00650E1E" w:rsidRPr="006B08B6" w:rsidRDefault="00650E1E" w:rsidP="00650E1E">
      <w:pPr>
        <w:pStyle w:val="a3"/>
        <w:spacing w:before="8"/>
        <w:rPr>
          <w:rFonts w:ascii="Times New Roman" w:hAnsi="Times New Roman" w:cs="Times New Roman"/>
          <w:sz w:val="20"/>
          <w:lang w:val="el-GR"/>
        </w:rPr>
      </w:pPr>
    </w:p>
    <w:p w:rsidR="00650E1E" w:rsidRPr="006B08B6" w:rsidRDefault="00650E1E" w:rsidP="00650E1E">
      <w:pPr>
        <w:pStyle w:val="a4"/>
        <w:numPr>
          <w:ilvl w:val="0"/>
          <w:numId w:val="10"/>
        </w:numPr>
        <w:tabs>
          <w:tab w:val="left" w:pos="937"/>
        </w:tabs>
        <w:spacing w:line="362" w:lineRule="auto"/>
        <w:ind w:right="713"/>
        <w:rPr>
          <w:rFonts w:ascii="Times New Roman" w:hAnsi="Times New Roman" w:cs="Times New Roman"/>
          <w:sz w:val="24"/>
          <w:lang w:val="el-GR"/>
        </w:rPr>
      </w:pPr>
      <w:r w:rsidRPr="006B08B6">
        <w:rPr>
          <w:rFonts w:ascii="Times New Roman" w:hAnsi="Times New Roman" w:cs="Times New Roman"/>
          <w:sz w:val="24"/>
          <w:lang w:val="el-GR"/>
        </w:rPr>
        <w:t>Ελέγχει τον προγραμματισμό κάθε δράσης με βάση τον προγραμματισμένο χρονοδιάγραμμα</w:t>
      </w:r>
    </w:p>
    <w:p w:rsidR="00650E1E" w:rsidRPr="006B08B6" w:rsidRDefault="00650E1E" w:rsidP="00650E1E">
      <w:pPr>
        <w:pStyle w:val="a3"/>
        <w:spacing w:before="7"/>
        <w:rPr>
          <w:rFonts w:ascii="Times New Roman" w:hAnsi="Times New Roman" w:cs="Times New Roman"/>
          <w:sz w:val="20"/>
          <w:lang w:val="el-GR"/>
        </w:rPr>
      </w:pPr>
    </w:p>
    <w:p w:rsidR="00650E1E" w:rsidRPr="006B08B6" w:rsidRDefault="00650E1E" w:rsidP="00650E1E">
      <w:pPr>
        <w:pStyle w:val="a4"/>
        <w:numPr>
          <w:ilvl w:val="0"/>
          <w:numId w:val="10"/>
        </w:numPr>
        <w:tabs>
          <w:tab w:val="left" w:pos="937"/>
        </w:tabs>
        <w:ind w:hanging="361"/>
        <w:rPr>
          <w:rFonts w:ascii="Times New Roman" w:hAnsi="Times New Roman" w:cs="Times New Roman"/>
          <w:sz w:val="24"/>
          <w:lang w:val="el-GR"/>
        </w:rPr>
      </w:pPr>
      <w:r w:rsidRPr="006B08B6">
        <w:rPr>
          <w:rFonts w:ascii="Times New Roman" w:hAnsi="Times New Roman" w:cs="Times New Roman"/>
          <w:sz w:val="24"/>
          <w:lang w:val="el-GR"/>
        </w:rPr>
        <w:t>Περιλαμβάνει τις εκθέσεις προόδου για την πορεία κάθε</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προγράμματος</w:t>
      </w:r>
    </w:p>
    <w:p w:rsidR="00650E1E" w:rsidRPr="006B08B6" w:rsidRDefault="00650E1E" w:rsidP="00650E1E">
      <w:pPr>
        <w:pStyle w:val="a3"/>
        <w:spacing w:before="10"/>
        <w:rPr>
          <w:rFonts w:ascii="Times New Roman" w:hAnsi="Times New Roman" w:cs="Times New Roman"/>
          <w:sz w:val="32"/>
          <w:lang w:val="el-GR"/>
        </w:rPr>
      </w:pPr>
    </w:p>
    <w:p w:rsidR="00650E1E" w:rsidRPr="006B08B6" w:rsidRDefault="00650E1E" w:rsidP="00650E1E">
      <w:pPr>
        <w:pStyle w:val="a4"/>
        <w:numPr>
          <w:ilvl w:val="0"/>
          <w:numId w:val="10"/>
        </w:numPr>
        <w:tabs>
          <w:tab w:val="left" w:pos="937"/>
        </w:tabs>
        <w:spacing w:line="360" w:lineRule="auto"/>
        <w:ind w:right="396"/>
        <w:rPr>
          <w:rFonts w:ascii="Times New Roman" w:hAnsi="Times New Roman" w:cs="Times New Roman"/>
          <w:sz w:val="24"/>
          <w:lang w:val="el-GR"/>
        </w:rPr>
      </w:pPr>
      <w:r w:rsidRPr="006B08B6">
        <w:rPr>
          <w:rFonts w:ascii="Times New Roman" w:hAnsi="Times New Roman" w:cs="Times New Roman"/>
          <w:sz w:val="24"/>
          <w:lang w:val="el-GR"/>
        </w:rPr>
        <w:t xml:space="preserve">Υποστηρίζει την </w:t>
      </w:r>
      <w:proofErr w:type="spellStart"/>
      <w:r w:rsidRPr="006B08B6">
        <w:rPr>
          <w:rFonts w:ascii="Times New Roman" w:hAnsi="Times New Roman" w:cs="Times New Roman"/>
          <w:sz w:val="24"/>
          <w:lang w:val="el-GR"/>
        </w:rPr>
        <w:t>επικαιροποίηση</w:t>
      </w:r>
      <w:proofErr w:type="spellEnd"/>
      <w:r w:rsidRPr="006B08B6">
        <w:rPr>
          <w:rFonts w:ascii="Times New Roman" w:hAnsi="Times New Roman" w:cs="Times New Roman"/>
          <w:sz w:val="24"/>
          <w:lang w:val="el-GR"/>
        </w:rPr>
        <w:t xml:space="preserve"> του προγράμματος με προσθήκη νέων έργων κατά την διάρκεια της</w:t>
      </w:r>
      <w:r w:rsidRPr="006B08B6">
        <w:rPr>
          <w:rFonts w:ascii="Times New Roman" w:hAnsi="Times New Roman" w:cs="Times New Roman"/>
          <w:spacing w:val="5"/>
          <w:sz w:val="24"/>
          <w:lang w:val="el-GR"/>
        </w:rPr>
        <w:t xml:space="preserve"> </w:t>
      </w:r>
      <w:r w:rsidRPr="006B08B6">
        <w:rPr>
          <w:rFonts w:ascii="Times New Roman" w:hAnsi="Times New Roman" w:cs="Times New Roman"/>
          <w:sz w:val="24"/>
          <w:lang w:val="el-GR"/>
        </w:rPr>
        <w:t>4ετίας.</w:t>
      </w:r>
    </w:p>
    <w:p w:rsidR="00650E1E" w:rsidRPr="006B08B6" w:rsidRDefault="00650E1E" w:rsidP="00650E1E">
      <w:pPr>
        <w:pStyle w:val="a3"/>
        <w:spacing w:before="80" w:line="360" w:lineRule="auto"/>
        <w:ind w:left="220" w:right="456"/>
        <w:rPr>
          <w:rFonts w:ascii="Times New Roman" w:hAnsi="Times New Roman" w:cs="Times New Roman"/>
          <w:lang w:val="el-GR"/>
        </w:rPr>
      </w:pPr>
      <w:r w:rsidRPr="006B08B6">
        <w:rPr>
          <w:rFonts w:ascii="Times New Roman" w:hAnsi="Times New Roman" w:cs="Times New Roman"/>
          <w:lang w:val="el-GR"/>
        </w:rPr>
        <w:lastRenderedPageBreak/>
        <w:t xml:space="preserve">Τα μέλη των εμπλεκομένων ομάδων ανά Επισπεύδον ή Συναρμόδιο Υπουργείο, </w:t>
      </w:r>
      <w:proofErr w:type="spellStart"/>
      <w:r w:rsidRPr="006B08B6">
        <w:rPr>
          <w:rFonts w:ascii="Times New Roman" w:hAnsi="Times New Roman" w:cs="Times New Roman"/>
          <w:lang w:val="el-GR"/>
        </w:rPr>
        <w:t>ακό</w:t>
      </w:r>
      <w:proofErr w:type="spellEnd"/>
      <w:r w:rsidRPr="006B08B6">
        <w:rPr>
          <w:rFonts w:ascii="Times New Roman" w:hAnsi="Times New Roman" w:cs="Times New Roman"/>
          <w:lang w:val="el-GR"/>
        </w:rPr>
        <w:t xml:space="preserve">- μα και αν βρίσκονται σε διαφορετικούς χώρους αποφεύγοντας πολύπλοκες και </w:t>
      </w:r>
      <w:proofErr w:type="spellStart"/>
      <w:r w:rsidRPr="006B08B6">
        <w:rPr>
          <w:rFonts w:ascii="Times New Roman" w:hAnsi="Times New Roman" w:cs="Times New Roman"/>
          <w:lang w:val="el-GR"/>
        </w:rPr>
        <w:t>χρο</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νοβόρες</w:t>
      </w:r>
      <w:proofErr w:type="spellEnd"/>
      <w:r w:rsidRPr="006B08B6">
        <w:rPr>
          <w:rFonts w:ascii="Times New Roman" w:hAnsi="Times New Roman" w:cs="Times New Roman"/>
          <w:lang w:val="el-GR"/>
        </w:rPr>
        <w:t xml:space="preserve"> γραφειοκρατικές διαδικασίες, έχουν την δυνατότητα να ενημερώνονται και να ενημερώνουν τις υπάρχουσες δραστηριότητες (Στόχους, Δράσεις, Έργα, Ενέργει- ες, κλπ), ώστε να υπάρχει πάντοτε έλεγχος και δυνατότητα παρέμβασης για την </w:t>
      </w:r>
      <w:proofErr w:type="spellStart"/>
      <w:r w:rsidRPr="006B08B6">
        <w:rPr>
          <w:rFonts w:ascii="Times New Roman" w:hAnsi="Times New Roman" w:cs="Times New Roman"/>
          <w:lang w:val="el-GR"/>
        </w:rPr>
        <w:t>πρό</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οδο</w:t>
      </w:r>
      <w:proofErr w:type="spellEnd"/>
      <w:r w:rsidRPr="006B08B6">
        <w:rPr>
          <w:rFonts w:ascii="Times New Roman" w:hAnsi="Times New Roman" w:cs="Times New Roman"/>
          <w:lang w:val="el-GR"/>
        </w:rPr>
        <w:t xml:space="preserve"> των εργασιών. Πρόκειται για ένα ενιαίο μηχανισμό παρακολούθησης για την υποστήριξη και τον συντονισμό όλων των εμπλεκομένων.</w:t>
      </w:r>
    </w:p>
    <w:p w:rsidR="00650E1E" w:rsidRPr="006B08B6" w:rsidRDefault="00650E1E" w:rsidP="00650E1E">
      <w:pPr>
        <w:pStyle w:val="a3"/>
        <w:spacing w:before="9"/>
        <w:rPr>
          <w:rFonts w:ascii="Times New Roman" w:hAnsi="Times New Roman" w:cs="Times New Roman"/>
          <w:lang w:val="el-GR"/>
        </w:rPr>
      </w:pPr>
    </w:p>
    <w:p w:rsidR="00650E1E" w:rsidRPr="006B08B6" w:rsidRDefault="00650E1E" w:rsidP="006B08B6">
      <w:pPr>
        <w:pStyle w:val="1"/>
        <w:spacing w:line="360" w:lineRule="auto"/>
        <w:ind w:left="284" w:right="456"/>
        <w:jc w:val="both"/>
        <w:rPr>
          <w:sz w:val="24"/>
          <w:szCs w:val="24"/>
          <w:lang w:val="el-GR"/>
        </w:rPr>
      </w:pPr>
      <w:r w:rsidRPr="006B08B6">
        <w:rPr>
          <w:sz w:val="24"/>
          <w:szCs w:val="24"/>
          <w:lang w:val="el-GR"/>
        </w:rPr>
        <w:t>Η πρόσβαση είναι διαβαθμισμένη, έτσι ώστε να εξυπηρετούνται ζητήματα εμπιστευτικότητας.</w:t>
      </w:r>
      <w:r w:rsidR="006B08B6">
        <w:rPr>
          <w:sz w:val="24"/>
          <w:szCs w:val="24"/>
          <w:lang w:val="el-GR"/>
        </w:rPr>
        <w:t xml:space="preserve"> </w:t>
      </w:r>
      <w:r w:rsidRPr="006B08B6">
        <w:rPr>
          <w:sz w:val="24"/>
          <w:szCs w:val="24"/>
          <w:lang w:val="el-GR"/>
        </w:rPr>
        <w:t>Κάθε χρήστης ανάλογα τα δικαιώματα που έχει (</w:t>
      </w:r>
      <w:r w:rsidRPr="006B08B6">
        <w:rPr>
          <w:sz w:val="24"/>
          <w:szCs w:val="24"/>
        </w:rPr>
        <w:t>Read</w:t>
      </w:r>
      <w:r w:rsidRPr="006B08B6">
        <w:rPr>
          <w:sz w:val="24"/>
          <w:szCs w:val="24"/>
          <w:lang w:val="el-GR"/>
        </w:rPr>
        <w:t xml:space="preserve">, </w:t>
      </w:r>
      <w:r w:rsidRPr="006B08B6">
        <w:rPr>
          <w:sz w:val="24"/>
          <w:szCs w:val="24"/>
        </w:rPr>
        <w:t>Write</w:t>
      </w:r>
      <w:r w:rsidRPr="006B08B6">
        <w:rPr>
          <w:sz w:val="24"/>
          <w:szCs w:val="24"/>
          <w:lang w:val="el-GR"/>
        </w:rPr>
        <w:t xml:space="preserve">, </w:t>
      </w:r>
      <w:r w:rsidRPr="006B08B6">
        <w:rPr>
          <w:sz w:val="24"/>
          <w:szCs w:val="24"/>
        </w:rPr>
        <w:t>Full</w:t>
      </w:r>
      <w:r w:rsidRPr="006B08B6">
        <w:rPr>
          <w:sz w:val="24"/>
          <w:szCs w:val="24"/>
          <w:lang w:val="el-GR"/>
        </w:rPr>
        <w:t xml:space="preserve">) μπορεί να βλέπει, να επικαιροποιεί, να προσθέτει και να αφαιρεί δραστηριότητες αποκλειστικά για τον </w:t>
      </w:r>
      <w:r w:rsidR="006B08B6">
        <w:rPr>
          <w:sz w:val="24"/>
          <w:szCs w:val="24"/>
          <w:lang w:val="el-GR"/>
        </w:rPr>
        <w:t>φορέα</w:t>
      </w:r>
      <w:r w:rsidRPr="006B08B6">
        <w:rPr>
          <w:sz w:val="24"/>
          <w:szCs w:val="24"/>
          <w:lang w:val="el-GR"/>
        </w:rPr>
        <w:t xml:space="preserve"> που είναι </w:t>
      </w:r>
      <w:r w:rsidR="006B08B6">
        <w:rPr>
          <w:sz w:val="24"/>
          <w:szCs w:val="24"/>
          <w:lang w:val="el-GR"/>
        </w:rPr>
        <w:t>υ</w:t>
      </w:r>
      <w:r w:rsidRPr="006B08B6">
        <w:rPr>
          <w:sz w:val="24"/>
          <w:szCs w:val="24"/>
          <w:lang w:val="el-GR"/>
        </w:rPr>
        <w:t>πεύθυνος (</w:t>
      </w:r>
      <w:proofErr w:type="spellStart"/>
      <w:r w:rsidRPr="006B08B6">
        <w:rPr>
          <w:sz w:val="24"/>
          <w:szCs w:val="24"/>
          <w:lang w:val="el-GR"/>
        </w:rPr>
        <w:t>π.χ</w:t>
      </w:r>
      <w:proofErr w:type="spellEnd"/>
      <w:r w:rsidRPr="006B08B6">
        <w:rPr>
          <w:sz w:val="24"/>
          <w:szCs w:val="24"/>
          <w:lang w:val="el-GR"/>
        </w:rPr>
        <w:t xml:space="preserve"> Υπουργείο, Γενική Γραμματεία, κτλ.).</w:t>
      </w:r>
      <w:r w:rsidR="006B08B6">
        <w:rPr>
          <w:sz w:val="24"/>
          <w:szCs w:val="24"/>
          <w:lang w:val="el-GR"/>
        </w:rPr>
        <w:t xml:space="preserve"> </w:t>
      </w:r>
      <w:r w:rsidRPr="006B08B6">
        <w:rPr>
          <w:sz w:val="24"/>
          <w:szCs w:val="24"/>
          <w:lang w:val="el-GR"/>
        </w:rPr>
        <w:t>Η πολιτική ηγεσία έχει πρόσβαση στο σύνολο της πληροφορίας του εκάστοτε Υπουργείου.</w:t>
      </w:r>
      <w:r w:rsidR="006B08B6">
        <w:rPr>
          <w:sz w:val="24"/>
          <w:szCs w:val="24"/>
          <w:lang w:val="el-GR"/>
        </w:rPr>
        <w:t xml:space="preserve"> </w:t>
      </w:r>
      <w:r w:rsidRPr="006B08B6">
        <w:rPr>
          <w:sz w:val="24"/>
          <w:szCs w:val="24"/>
          <w:lang w:val="el-GR"/>
        </w:rPr>
        <w:t>Ο Πρωθυπουργός έχει πλήρη πρόσβαση, ώστε να αξιολογεί ανά πάσα στιγμή την αποτελεσματικότητα των ενεργειών για την επιτυχή πορεία του κυβερνητικού έργου, να παρεμβαίνει και να μεταβάλλει τον αρχικό προγραμματισμό όπου αυτό κρίνεται απαραίτητο.</w:t>
      </w:r>
    </w:p>
    <w:p w:rsidR="00650E1E" w:rsidRPr="006B08B6" w:rsidRDefault="00650E1E" w:rsidP="00650E1E">
      <w:pPr>
        <w:pStyle w:val="a3"/>
        <w:spacing w:before="3"/>
        <w:rPr>
          <w:rFonts w:ascii="Times New Roman" w:hAnsi="Times New Roman" w:cs="Times New Roman"/>
          <w:lang w:val="el-GR"/>
        </w:rPr>
      </w:pPr>
    </w:p>
    <w:p w:rsidR="00650E1E" w:rsidRPr="006B08B6" w:rsidRDefault="00650E1E" w:rsidP="00650E1E">
      <w:pPr>
        <w:pStyle w:val="a3"/>
        <w:spacing w:line="360" w:lineRule="auto"/>
        <w:ind w:left="220" w:right="456" w:firstLine="720"/>
        <w:rPr>
          <w:rFonts w:ascii="Times New Roman" w:hAnsi="Times New Roman" w:cs="Times New Roman"/>
          <w:lang w:val="el-GR"/>
        </w:rPr>
      </w:pPr>
      <w:r w:rsidRPr="006B08B6">
        <w:rPr>
          <w:rFonts w:ascii="Times New Roman" w:hAnsi="Times New Roman" w:cs="Times New Roman"/>
          <w:lang w:val="el-GR"/>
        </w:rPr>
        <w:t xml:space="preserve">Η τήρηση των χρονοδιαγραμμάτων είναι σημαντική για τον σχεδιασμό του Κυβερνητικού Έργου. Στο πλαίσιο αυτό υπάρχει ειδοποίηση μέσω του συστήματος με συγκεκριμένο χρώμα ( πράσινο, κίτρινο, κόκκινο, κλπ ) όταν πλησιάζει ο χρόνος ολοκλήρωσης μιας δραστηριότητας ( π.χ. εάν λήγει σε 30 ή 60 ημέρες ή έχει </w:t>
      </w:r>
      <w:proofErr w:type="spellStart"/>
      <w:r w:rsidRPr="006B08B6">
        <w:rPr>
          <w:rFonts w:ascii="Times New Roman" w:hAnsi="Times New Roman" w:cs="Times New Roman"/>
          <w:lang w:val="el-GR"/>
        </w:rPr>
        <w:t>καθυ</w:t>
      </w:r>
      <w:proofErr w:type="spellEnd"/>
      <w:r w:rsidRPr="006B08B6">
        <w:rPr>
          <w:rFonts w:ascii="Times New Roman" w:hAnsi="Times New Roman" w:cs="Times New Roman"/>
          <w:lang w:val="el-GR"/>
        </w:rPr>
        <w:t xml:space="preserve">- στερήσει σύμφωνα με τον αρχικό προγραμματισμό ). Αν </w:t>
      </w:r>
      <w:proofErr w:type="spellStart"/>
      <w:r w:rsidRPr="006B08B6">
        <w:rPr>
          <w:rFonts w:ascii="Times New Roman" w:hAnsi="Times New Roman" w:cs="Times New Roman"/>
          <w:lang w:val="el-GR"/>
        </w:rPr>
        <w:t>δέ</w:t>
      </w:r>
      <w:proofErr w:type="spellEnd"/>
      <w:r w:rsidRPr="006B08B6">
        <w:rPr>
          <w:rFonts w:ascii="Times New Roman" w:hAnsi="Times New Roman" w:cs="Times New Roman"/>
          <w:lang w:val="el-GR"/>
        </w:rPr>
        <w:t xml:space="preserve"> ο χρόνος παρέλθει χωρίς να υλοποιηθεί ενημερώνεται ο αρμόδιος Υπουργός. Μέσα από το πληροφοριακό σύ- </w:t>
      </w:r>
      <w:proofErr w:type="spellStart"/>
      <w:r w:rsidRPr="006B08B6">
        <w:rPr>
          <w:rFonts w:ascii="Times New Roman" w:hAnsi="Times New Roman" w:cs="Times New Roman"/>
          <w:lang w:val="el-GR"/>
        </w:rPr>
        <w:t>στημα</w:t>
      </w:r>
      <w:proofErr w:type="spellEnd"/>
      <w:r w:rsidRPr="006B08B6">
        <w:rPr>
          <w:rFonts w:ascii="Times New Roman" w:hAnsi="Times New Roman" w:cs="Times New Roman"/>
          <w:lang w:val="el-GR"/>
        </w:rPr>
        <w:t xml:space="preserve"> φαίνεται όχι μόνο το αρμόδιο Υπουργείο αλλά και ο συναρμόδιος </w:t>
      </w:r>
      <w:proofErr w:type="spellStart"/>
      <w:r w:rsidRPr="006B08B6">
        <w:rPr>
          <w:rFonts w:ascii="Times New Roman" w:hAnsi="Times New Roman" w:cs="Times New Roman"/>
          <w:lang w:val="el-GR"/>
        </w:rPr>
        <w:t>Κυβερνητι</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κός</w:t>
      </w:r>
      <w:proofErr w:type="spellEnd"/>
      <w:r w:rsidRPr="006B08B6">
        <w:rPr>
          <w:rFonts w:ascii="Times New Roman" w:hAnsi="Times New Roman" w:cs="Times New Roman"/>
          <w:lang w:val="el-GR"/>
        </w:rPr>
        <w:t xml:space="preserve"> Φορέας για την υλοποίηση της κάθε δραστηριότητας σε όλα τα επίπεδα. Με τον τρόπο αυτό όχι μόνο ελέγχεται η αποτελεσματικότητα της υλοποίησης των δράσεων των υπουργείων αλλά και εντοπίζονται πιθανές γραφειοκρατικές αντιπαραθέσεις ώστε να δρομολογηθεί η έγκαιρη αντιμετώπιση τους. </w:t>
      </w:r>
    </w:p>
    <w:p w:rsidR="00650E1E" w:rsidRPr="006B08B6" w:rsidRDefault="00650E1E" w:rsidP="00650E1E">
      <w:pPr>
        <w:pStyle w:val="a3"/>
        <w:spacing w:before="4"/>
        <w:rPr>
          <w:rFonts w:ascii="Times New Roman" w:hAnsi="Times New Roman" w:cs="Times New Roman"/>
          <w:lang w:val="el-GR"/>
        </w:rPr>
      </w:pPr>
    </w:p>
    <w:p w:rsidR="00650E1E" w:rsidRPr="006B08B6" w:rsidRDefault="00650E1E" w:rsidP="00650E1E">
      <w:pPr>
        <w:pStyle w:val="a3"/>
        <w:spacing w:before="80" w:line="360" w:lineRule="auto"/>
        <w:ind w:left="284" w:right="381"/>
        <w:rPr>
          <w:rFonts w:ascii="Times New Roman" w:hAnsi="Times New Roman" w:cs="Times New Roman"/>
          <w:lang w:val="el-GR"/>
        </w:rPr>
      </w:pPr>
      <w:r w:rsidRPr="006B08B6">
        <w:rPr>
          <w:rFonts w:ascii="Times New Roman" w:hAnsi="Times New Roman" w:cs="Times New Roman"/>
          <w:lang w:val="el-GR"/>
        </w:rPr>
        <w:t xml:space="preserve">Μέσω του πληροφορικού συστήματος ο Πρωθυπουργός μπορεί να ελέγχει την πορεία του έργου των Υπουργών ανά Τομέα Πολιτικής και συνολικά. Ελέγχεται έτσι, όχι μόνο η τήρηση των χρονοδιαγραμμάτων που τίθενται, αλλά και η εκτέλεση όλων εκείνων των ενεργειών που απαιτούνται, έτσι ώστε όπου παρατηρείται καθυστέρηση βάση του αρχικού σχεδιασμού (Διάγραμμα </w:t>
      </w:r>
      <w:r w:rsidRPr="006B08B6">
        <w:rPr>
          <w:rFonts w:ascii="Times New Roman" w:hAnsi="Times New Roman" w:cs="Times New Roman"/>
        </w:rPr>
        <w:t>Gantt</w:t>
      </w:r>
      <w:r w:rsidRPr="006B08B6">
        <w:rPr>
          <w:rFonts w:ascii="Times New Roman" w:hAnsi="Times New Roman" w:cs="Times New Roman"/>
          <w:lang w:val="el-GR"/>
        </w:rPr>
        <w:t xml:space="preserve">), να εντοπίζεται και να επιλύεται άμεσα, για την απρόσκοπτη υλοποίηση και επίτευξη των στόχων του </w:t>
      </w:r>
      <w:r w:rsidRPr="006B08B6">
        <w:rPr>
          <w:rFonts w:ascii="Times New Roman" w:hAnsi="Times New Roman" w:cs="Times New Roman"/>
          <w:lang w:val="el-GR"/>
        </w:rPr>
        <w:lastRenderedPageBreak/>
        <w:t>κυβερνητικού προγράμματος.</w:t>
      </w:r>
    </w:p>
    <w:p w:rsidR="00650E1E" w:rsidRPr="006B08B6" w:rsidRDefault="00650E1E" w:rsidP="00650E1E">
      <w:pPr>
        <w:pStyle w:val="a3"/>
        <w:spacing w:before="4"/>
        <w:rPr>
          <w:rFonts w:ascii="Times New Roman" w:hAnsi="Times New Roman" w:cs="Times New Roman"/>
          <w:lang w:val="el-GR"/>
        </w:rPr>
      </w:pPr>
    </w:p>
    <w:p w:rsidR="00650E1E" w:rsidRPr="006B08B6" w:rsidRDefault="00650E1E" w:rsidP="00650E1E">
      <w:pPr>
        <w:pStyle w:val="a3"/>
        <w:spacing w:line="360" w:lineRule="auto"/>
        <w:ind w:left="220" w:right="450" w:firstLine="720"/>
        <w:rPr>
          <w:rFonts w:ascii="Times New Roman" w:hAnsi="Times New Roman" w:cs="Times New Roman"/>
          <w:lang w:val="el-GR"/>
        </w:rPr>
      </w:pPr>
      <w:r w:rsidRPr="006B08B6">
        <w:rPr>
          <w:rFonts w:ascii="Times New Roman" w:hAnsi="Times New Roman" w:cs="Times New Roman"/>
          <w:lang w:val="el-GR"/>
        </w:rPr>
        <w:t xml:space="preserve">Η λογική του συστήματος είναι απλή. Το πληροφοριακό Σύστημα “ΜΑΖΙ” είναι μια απλή και εύχρηστη εφαρμογή διαχείρισης δραστηριοτήτων για την </w:t>
      </w:r>
      <w:proofErr w:type="spellStart"/>
      <w:r w:rsidRPr="006B08B6">
        <w:rPr>
          <w:rFonts w:ascii="Times New Roman" w:hAnsi="Times New Roman" w:cs="Times New Roman"/>
          <w:lang w:val="el-GR"/>
        </w:rPr>
        <w:t>παρακο</w:t>
      </w:r>
      <w:proofErr w:type="spellEnd"/>
      <w:r w:rsidRPr="006B08B6">
        <w:rPr>
          <w:rFonts w:ascii="Times New Roman" w:hAnsi="Times New Roman" w:cs="Times New Roman"/>
          <w:lang w:val="el-GR"/>
        </w:rPr>
        <w:t>- λούθηση του κυβερνητικού έργου. Η εισαγωγή δεδομένων γίνεται με βάση ένα «</w:t>
      </w:r>
      <w:proofErr w:type="spellStart"/>
      <w:r w:rsidRPr="006B08B6">
        <w:rPr>
          <w:rFonts w:ascii="Times New Roman" w:hAnsi="Times New Roman" w:cs="Times New Roman"/>
          <w:b/>
          <w:lang w:val="el-GR"/>
        </w:rPr>
        <w:t>δέ</w:t>
      </w:r>
      <w:proofErr w:type="spellEnd"/>
      <w:r w:rsidRPr="006B08B6">
        <w:rPr>
          <w:rFonts w:ascii="Times New Roman" w:hAnsi="Times New Roman" w:cs="Times New Roman"/>
          <w:b/>
          <w:lang w:val="el-GR"/>
        </w:rPr>
        <w:t xml:space="preserve">- </w:t>
      </w:r>
      <w:proofErr w:type="spellStart"/>
      <w:r w:rsidRPr="006B08B6">
        <w:rPr>
          <w:rFonts w:ascii="Times New Roman" w:hAnsi="Times New Roman" w:cs="Times New Roman"/>
          <w:b/>
          <w:lang w:val="el-GR"/>
        </w:rPr>
        <w:t>ντρο</w:t>
      </w:r>
      <w:proofErr w:type="spellEnd"/>
      <w:r w:rsidRPr="006B08B6">
        <w:rPr>
          <w:rFonts w:ascii="Times New Roman" w:hAnsi="Times New Roman" w:cs="Times New Roman"/>
          <w:lang w:val="el-GR"/>
        </w:rPr>
        <w:t>» αλληλοεξαρτώμενων επιπέδων.</w:t>
      </w:r>
    </w:p>
    <w:p w:rsidR="00650E1E" w:rsidRPr="006B08B6" w:rsidRDefault="00650E1E" w:rsidP="00650E1E">
      <w:pPr>
        <w:pStyle w:val="a3"/>
        <w:spacing w:before="10"/>
        <w:rPr>
          <w:rFonts w:ascii="Times New Roman" w:hAnsi="Times New Roman" w:cs="Times New Roman"/>
          <w:sz w:val="19"/>
          <w:lang w:val="el-GR"/>
        </w:rPr>
      </w:pPr>
      <w:r w:rsidRPr="006B08B6">
        <w:rPr>
          <w:rFonts w:ascii="Times New Roman" w:hAnsi="Times New Roman" w:cs="Times New Roman"/>
          <w:noProof/>
        </w:rPr>
        <mc:AlternateContent>
          <mc:Choice Requires="wpg">
            <w:drawing>
              <wp:anchor distT="0" distB="0" distL="0" distR="0" simplePos="0" relativeHeight="251661312" behindDoc="1" locked="0" layoutInCell="1" allowOverlap="1" wp14:anchorId="18381A5A" wp14:editId="3B579BE1">
                <wp:simplePos x="0" y="0"/>
                <wp:positionH relativeFrom="page">
                  <wp:posOffset>1202690</wp:posOffset>
                </wp:positionH>
                <wp:positionV relativeFrom="paragraph">
                  <wp:posOffset>182245</wp:posOffset>
                </wp:positionV>
                <wp:extent cx="5386070" cy="3617595"/>
                <wp:effectExtent l="0" t="0" r="0" b="1460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3617595"/>
                          <a:chOff x="1894" y="287"/>
                          <a:chExt cx="8482" cy="5697"/>
                        </a:xfrm>
                      </wpg:grpSpPr>
                      <pic:pic xmlns:pic="http://schemas.openxmlformats.org/drawingml/2006/picture">
                        <pic:nvPicPr>
                          <pic:cNvPr id="6" name="Picture 2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893" y="772"/>
                            <a:ext cx="5052" cy="5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22"/>
                        <wps:cNvSpPr>
                          <a:spLocks/>
                        </wps:cNvSpPr>
                        <wps:spPr bwMode="auto">
                          <a:xfrm>
                            <a:off x="5229" y="287"/>
                            <a:ext cx="5145" cy="9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21"/>
                        <wps:cNvCnPr>
                          <a:cxnSpLocks/>
                        </wps:cNvCnPr>
                        <wps:spPr bwMode="auto">
                          <a:xfrm>
                            <a:off x="4801" y="287"/>
                            <a:ext cx="0" cy="904"/>
                          </a:xfrm>
                          <a:prstGeom prst="line">
                            <a:avLst/>
                          </a:prstGeom>
                          <a:noFill/>
                          <a:ln w="25400">
                            <a:solidFill>
                              <a:srgbClr val="385D89"/>
                            </a:solidFill>
                            <a:prstDash val="solid"/>
                            <a:round/>
                            <a:headEnd/>
                            <a:tailEnd/>
                          </a:ln>
                          <a:extLst>
                            <a:ext uri="{909E8E84-426E-40DD-AFC4-6F175D3DCCD1}">
                              <a14:hiddenFill xmlns:a14="http://schemas.microsoft.com/office/drawing/2010/main">
                                <a:noFill/>
                              </a14:hiddenFill>
                            </a:ext>
                          </a:extLst>
                        </wps:spPr>
                        <wps:bodyPr/>
                      </wps:wsp>
                      <wps:wsp>
                        <wps:cNvPr id="9" name="Freeform 20"/>
                        <wps:cNvSpPr>
                          <a:spLocks/>
                        </wps:cNvSpPr>
                        <wps:spPr bwMode="auto">
                          <a:xfrm>
                            <a:off x="3509" y="456"/>
                            <a:ext cx="1292" cy="1142"/>
                          </a:xfrm>
                          <a:custGeom>
                            <a:avLst/>
                            <a:gdLst>
                              <a:gd name="T0" fmla="+- 0 4801 3509"/>
                              <a:gd name="T1" fmla="*/ T0 w 1292"/>
                              <a:gd name="T2" fmla="+- 0 457 457"/>
                              <a:gd name="T3" fmla="*/ 457 h 1142"/>
                              <a:gd name="T4" fmla="+- 0 4372 3509"/>
                              <a:gd name="T5" fmla="*/ T4 w 1292"/>
                              <a:gd name="T6" fmla="+- 0 457 457"/>
                              <a:gd name="T7" fmla="*/ 457 h 1142"/>
                              <a:gd name="T8" fmla="+- 0 3509 3509"/>
                              <a:gd name="T9" fmla="*/ T8 w 1292"/>
                              <a:gd name="T10" fmla="+- 0 1599 457"/>
                              <a:gd name="T11" fmla="*/ 1599 h 1142"/>
                            </a:gdLst>
                            <a:ahLst/>
                            <a:cxnLst>
                              <a:cxn ang="0">
                                <a:pos x="T1" y="T3"/>
                              </a:cxn>
                              <a:cxn ang="0">
                                <a:pos x="T5" y="T7"/>
                              </a:cxn>
                              <a:cxn ang="0">
                                <a:pos x="T9" y="T11"/>
                              </a:cxn>
                            </a:cxnLst>
                            <a:rect l="0" t="0" r="r" b="b"/>
                            <a:pathLst>
                              <a:path w="1292" h="1142">
                                <a:moveTo>
                                  <a:pt x="1292" y="0"/>
                                </a:moveTo>
                                <a:lnTo>
                                  <a:pt x="863" y="0"/>
                                </a:lnTo>
                                <a:lnTo>
                                  <a:pt x="0" y="1142"/>
                                </a:lnTo>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496" y="381"/>
                            <a:ext cx="874"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18"/>
                        <wps:cNvSpPr>
                          <a:spLocks/>
                        </wps:cNvSpPr>
                        <wps:spPr bwMode="auto">
                          <a:xfrm>
                            <a:off x="5975" y="1236"/>
                            <a:ext cx="4400" cy="106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7"/>
                        <wps:cNvCnPr>
                          <a:cxnSpLocks/>
                        </wps:cNvCnPr>
                        <wps:spPr bwMode="auto">
                          <a:xfrm>
                            <a:off x="5609" y="1237"/>
                            <a:ext cx="0" cy="1068"/>
                          </a:xfrm>
                          <a:prstGeom prst="line">
                            <a:avLst/>
                          </a:prstGeom>
                          <a:noFill/>
                          <a:ln w="25400">
                            <a:solidFill>
                              <a:srgbClr val="385D89"/>
                            </a:solidFill>
                            <a:prstDash val="solid"/>
                            <a:round/>
                            <a:headEnd/>
                            <a:tailEnd/>
                          </a:ln>
                          <a:extLst>
                            <a:ext uri="{909E8E84-426E-40DD-AFC4-6F175D3DCCD1}">
                              <a14:hiddenFill xmlns:a14="http://schemas.microsoft.com/office/drawing/2010/main">
                                <a:noFill/>
                              </a14:hiddenFill>
                            </a:ext>
                          </a:extLst>
                        </wps:spPr>
                        <wps:bodyPr/>
                      </wps:wsp>
                      <wps:wsp>
                        <wps:cNvPr id="13" name="Freeform 16"/>
                        <wps:cNvSpPr>
                          <a:spLocks/>
                        </wps:cNvSpPr>
                        <wps:spPr bwMode="auto">
                          <a:xfrm>
                            <a:off x="4194" y="1416"/>
                            <a:ext cx="1415" cy="1090"/>
                          </a:xfrm>
                          <a:custGeom>
                            <a:avLst/>
                            <a:gdLst>
                              <a:gd name="T0" fmla="+- 0 5609 4194"/>
                              <a:gd name="T1" fmla="*/ T0 w 1415"/>
                              <a:gd name="T2" fmla="+- 0 1437 1416"/>
                              <a:gd name="T3" fmla="*/ 1437 h 1090"/>
                              <a:gd name="T4" fmla="+- 0 5244 4194"/>
                              <a:gd name="T5" fmla="*/ T4 w 1415"/>
                              <a:gd name="T6" fmla="+- 0 1416 1416"/>
                              <a:gd name="T7" fmla="*/ 1416 h 1090"/>
                              <a:gd name="T8" fmla="+- 0 4194 4194"/>
                              <a:gd name="T9" fmla="*/ T8 w 1415"/>
                              <a:gd name="T10" fmla="+- 0 2506 1416"/>
                              <a:gd name="T11" fmla="*/ 2506 h 1090"/>
                            </a:gdLst>
                            <a:ahLst/>
                            <a:cxnLst>
                              <a:cxn ang="0">
                                <a:pos x="T1" y="T3"/>
                              </a:cxn>
                              <a:cxn ang="0">
                                <a:pos x="T5" y="T7"/>
                              </a:cxn>
                              <a:cxn ang="0">
                                <a:pos x="T9" y="T11"/>
                              </a:cxn>
                            </a:cxnLst>
                            <a:rect l="0" t="0" r="r" b="b"/>
                            <a:pathLst>
                              <a:path w="1415" h="1090">
                                <a:moveTo>
                                  <a:pt x="1415" y="21"/>
                                </a:moveTo>
                                <a:lnTo>
                                  <a:pt x="1050" y="0"/>
                                </a:lnTo>
                                <a:lnTo>
                                  <a:pt x="0" y="1090"/>
                                </a:lnTo>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240" y="1322"/>
                            <a:ext cx="97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14"/>
                        <wps:cNvSpPr>
                          <a:spLocks/>
                        </wps:cNvSpPr>
                        <wps:spPr bwMode="auto">
                          <a:xfrm>
                            <a:off x="6668" y="2423"/>
                            <a:ext cx="3706" cy="143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wps:cNvCnPr>
                        <wps:spPr bwMode="auto">
                          <a:xfrm>
                            <a:off x="6360" y="2424"/>
                            <a:ext cx="0" cy="1438"/>
                          </a:xfrm>
                          <a:prstGeom prst="line">
                            <a:avLst/>
                          </a:prstGeom>
                          <a:noFill/>
                          <a:ln w="25400">
                            <a:solidFill>
                              <a:srgbClr val="385D89"/>
                            </a:solidFill>
                            <a:prstDash val="solid"/>
                            <a:round/>
                            <a:headEnd/>
                            <a:tailEnd/>
                          </a:ln>
                          <a:extLst>
                            <a:ext uri="{909E8E84-426E-40DD-AFC4-6F175D3DCCD1}">
                              <a14:hiddenFill xmlns:a14="http://schemas.microsoft.com/office/drawing/2010/main">
                                <a:noFill/>
                              </a14:hiddenFill>
                            </a:ext>
                          </a:extLst>
                        </wps:spPr>
                        <wps:bodyPr/>
                      </wps:wsp>
                      <wps:wsp>
                        <wps:cNvPr id="17" name="Freeform 12"/>
                        <wps:cNvSpPr>
                          <a:spLocks/>
                        </wps:cNvSpPr>
                        <wps:spPr bwMode="auto">
                          <a:xfrm>
                            <a:off x="5501" y="2665"/>
                            <a:ext cx="859" cy="986"/>
                          </a:xfrm>
                          <a:custGeom>
                            <a:avLst/>
                            <a:gdLst>
                              <a:gd name="T0" fmla="+- 0 6360 5501"/>
                              <a:gd name="T1" fmla="*/ T0 w 859"/>
                              <a:gd name="T2" fmla="+- 0 2693 2665"/>
                              <a:gd name="T3" fmla="*/ 2693 h 986"/>
                              <a:gd name="T4" fmla="+- 0 6052 5501"/>
                              <a:gd name="T5" fmla="*/ T4 w 859"/>
                              <a:gd name="T6" fmla="+- 0 2665 2665"/>
                              <a:gd name="T7" fmla="*/ 2665 h 986"/>
                              <a:gd name="T8" fmla="+- 0 5501 5501"/>
                              <a:gd name="T9" fmla="*/ T8 w 859"/>
                              <a:gd name="T10" fmla="+- 0 3650 2665"/>
                              <a:gd name="T11" fmla="*/ 3650 h 986"/>
                            </a:gdLst>
                            <a:ahLst/>
                            <a:cxnLst>
                              <a:cxn ang="0">
                                <a:pos x="T1" y="T3"/>
                              </a:cxn>
                              <a:cxn ang="0">
                                <a:pos x="T5" y="T7"/>
                              </a:cxn>
                              <a:cxn ang="0">
                                <a:pos x="T9" y="T11"/>
                              </a:cxn>
                            </a:cxnLst>
                            <a:rect l="0" t="0" r="r" b="b"/>
                            <a:pathLst>
                              <a:path w="859" h="986">
                                <a:moveTo>
                                  <a:pt x="859" y="28"/>
                                </a:moveTo>
                                <a:lnTo>
                                  <a:pt x="551" y="0"/>
                                </a:lnTo>
                                <a:lnTo>
                                  <a:pt x="0" y="985"/>
                                </a:lnTo>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7056" y="2517"/>
                            <a:ext cx="706"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10"/>
                        <wps:cNvSpPr>
                          <a:spLocks/>
                        </wps:cNvSpPr>
                        <wps:spPr bwMode="auto">
                          <a:xfrm>
                            <a:off x="7811" y="3980"/>
                            <a:ext cx="2563" cy="20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9"/>
                        <wps:cNvCnPr>
                          <a:cxnSpLocks/>
                        </wps:cNvCnPr>
                        <wps:spPr bwMode="auto">
                          <a:xfrm>
                            <a:off x="7598" y="3981"/>
                            <a:ext cx="0" cy="2003"/>
                          </a:xfrm>
                          <a:prstGeom prst="line">
                            <a:avLst/>
                          </a:prstGeom>
                          <a:noFill/>
                          <a:ln w="25400">
                            <a:solidFill>
                              <a:srgbClr val="385D89"/>
                            </a:solidFill>
                            <a:prstDash val="solid"/>
                            <a:round/>
                            <a:headEnd/>
                            <a:tailEnd/>
                          </a:ln>
                          <a:extLst>
                            <a:ext uri="{909E8E84-426E-40DD-AFC4-6F175D3DCCD1}">
                              <a14:hiddenFill xmlns:a14="http://schemas.microsoft.com/office/drawing/2010/main">
                                <a:noFill/>
                              </a14:hiddenFill>
                            </a:ext>
                          </a:extLst>
                        </wps:spPr>
                        <wps:bodyPr/>
                      </wps:wsp>
                      <wps:wsp>
                        <wps:cNvPr id="21" name="Freeform 8"/>
                        <wps:cNvSpPr>
                          <a:spLocks/>
                        </wps:cNvSpPr>
                        <wps:spPr bwMode="auto">
                          <a:xfrm>
                            <a:off x="6920" y="4316"/>
                            <a:ext cx="678" cy="802"/>
                          </a:xfrm>
                          <a:custGeom>
                            <a:avLst/>
                            <a:gdLst>
                              <a:gd name="T0" fmla="+- 0 7598 6920"/>
                              <a:gd name="T1" fmla="*/ T0 w 678"/>
                              <a:gd name="T2" fmla="+- 0 4356 4317"/>
                              <a:gd name="T3" fmla="*/ 4356 h 802"/>
                              <a:gd name="T4" fmla="+- 0 7385 6920"/>
                              <a:gd name="T5" fmla="*/ T4 w 678"/>
                              <a:gd name="T6" fmla="+- 0 4317 4317"/>
                              <a:gd name="T7" fmla="*/ 4317 h 802"/>
                              <a:gd name="T8" fmla="+- 0 6920 6920"/>
                              <a:gd name="T9" fmla="*/ T8 w 678"/>
                              <a:gd name="T10" fmla="+- 0 5119 4317"/>
                              <a:gd name="T11" fmla="*/ 5119 h 802"/>
                            </a:gdLst>
                            <a:ahLst/>
                            <a:cxnLst>
                              <a:cxn ang="0">
                                <a:pos x="T1" y="T3"/>
                              </a:cxn>
                              <a:cxn ang="0">
                                <a:pos x="T5" y="T7"/>
                              </a:cxn>
                              <a:cxn ang="0">
                                <a:pos x="T9" y="T11"/>
                              </a:cxn>
                            </a:cxnLst>
                            <a:rect l="0" t="0" r="r" b="b"/>
                            <a:pathLst>
                              <a:path w="678" h="802">
                                <a:moveTo>
                                  <a:pt x="678" y="39"/>
                                </a:moveTo>
                                <a:lnTo>
                                  <a:pt x="465" y="0"/>
                                </a:lnTo>
                                <a:lnTo>
                                  <a:pt x="0" y="802"/>
                                </a:lnTo>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8073" y="4073"/>
                            <a:ext cx="1143"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6"/>
                        <wps:cNvSpPr txBox="1">
                          <a:spLocks/>
                        </wps:cNvSpPr>
                        <wps:spPr bwMode="auto">
                          <a:xfrm>
                            <a:off x="5975" y="1236"/>
                            <a:ext cx="4400" cy="1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Pr="00650E1E" w:rsidRDefault="00BA4689" w:rsidP="00650E1E">
                              <w:pPr>
                                <w:spacing w:before="161" w:line="252" w:lineRule="auto"/>
                                <w:ind w:left="166" w:right="307"/>
                                <w:jc w:val="both"/>
                                <w:rPr>
                                  <w:sz w:val="20"/>
                                  <w:lang w:val="el-GR"/>
                                </w:rPr>
                              </w:pPr>
                              <w:r w:rsidRPr="00650E1E">
                                <w:rPr>
                                  <w:color w:val="FFFFFF"/>
                                  <w:sz w:val="20"/>
                                  <w:lang w:val="el-GR"/>
                                </w:rPr>
                                <w:t xml:space="preserve">Οι </w:t>
                              </w:r>
                              <w:r w:rsidRPr="00650E1E">
                                <w:rPr>
                                  <w:b/>
                                  <w:color w:val="FF0000"/>
                                  <w:sz w:val="20"/>
                                  <w:lang w:val="el-GR"/>
                                </w:rPr>
                                <w:t xml:space="preserve">Δράσεις </w:t>
                              </w:r>
                              <w:r w:rsidRPr="00650E1E">
                                <w:rPr>
                                  <w:b/>
                                  <w:color w:val="FFFF00"/>
                                  <w:sz w:val="20"/>
                                  <w:lang w:val="el-GR"/>
                                </w:rPr>
                                <w:t xml:space="preserve">περιγράφουν </w:t>
                              </w:r>
                              <w:r w:rsidRPr="00650E1E">
                                <w:rPr>
                                  <w:b/>
                                  <w:color w:val="FFFFFF"/>
                                  <w:sz w:val="20"/>
                                  <w:lang w:val="el-GR"/>
                                </w:rPr>
                                <w:t xml:space="preserve">σε υψηλό επίπεδο το </w:t>
                              </w:r>
                              <w:r w:rsidRPr="00650E1E">
                                <w:rPr>
                                  <w:b/>
                                  <w:color w:val="FFFF00"/>
                                  <w:sz w:val="20"/>
                                  <w:lang w:val="el-GR"/>
                                </w:rPr>
                                <w:t xml:space="preserve">τι πρέπει να γίνει για να επιτευχθούν οι Στόχοι </w:t>
                              </w:r>
                              <w:r w:rsidRPr="00650E1E">
                                <w:rPr>
                                  <w:b/>
                                  <w:color w:val="FFFFFF"/>
                                  <w:sz w:val="20"/>
                                  <w:lang w:val="el-GR"/>
                                </w:rPr>
                                <w:t>του Κυβερνητικού Προγράμματος</w:t>
                              </w:r>
                              <w:r w:rsidRPr="00650E1E">
                                <w:rPr>
                                  <w:color w:val="FFFFFF"/>
                                  <w:sz w:val="20"/>
                                  <w:lang w:val="el-GR"/>
                                </w:rPr>
                                <w:t>.</w:t>
                              </w:r>
                            </w:p>
                          </w:txbxContent>
                        </wps:txbx>
                        <wps:bodyPr rot="0" vert="horz" wrap="square" lIns="0" tIns="0" rIns="0" bIns="0" anchor="t" anchorCtr="0" upright="1">
                          <a:noAutofit/>
                        </wps:bodyPr>
                      </wps:wsp>
                      <wps:wsp>
                        <wps:cNvPr id="24" name="Text Box 5"/>
                        <wps:cNvSpPr txBox="1">
                          <a:spLocks/>
                        </wps:cNvSpPr>
                        <wps:spPr bwMode="auto">
                          <a:xfrm>
                            <a:off x="5229" y="287"/>
                            <a:ext cx="5146"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Pr="00650E1E" w:rsidRDefault="00BA4689" w:rsidP="00650E1E">
                              <w:pPr>
                                <w:spacing w:before="102" w:line="249" w:lineRule="auto"/>
                                <w:ind w:left="167" w:right="242"/>
                                <w:rPr>
                                  <w:sz w:val="20"/>
                                  <w:lang w:val="el-GR"/>
                                </w:rPr>
                              </w:pPr>
                              <w:r w:rsidRPr="00650E1E">
                                <w:rPr>
                                  <w:color w:val="FFFFFF"/>
                                  <w:sz w:val="20"/>
                                  <w:lang w:val="el-GR"/>
                                </w:rPr>
                                <w:t xml:space="preserve">Οι </w:t>
                              </w:r>
                              <w:r w:rsidRPr="00650E1E">
                                <w:rPr>
                                  <w:b/>
                                  <w:color w:val="FF0000"/>
                                  <w:sz w:val="20"/>
                                  <w:lang w:val="el-GR"/>
                                </w:rPr>
                                <w:t xml:space="preserve">Στόχοι </w:t>
                              </w:r>
                              <w:r w:rsidRPr="00650E1E">
                                <w:rPr>
                                  <w:b/>
                                  <w:color w:val="FFFF00"/>
                                  <w:sz w:val="20"/>
                                  <w:lang w:val="el-GR"/>
                                </w:rPr>
                                <w:t xml:space="preserve">επεξηγούν τι προσπαθεί να επιτύχει το </w:t>
                              </w:r>
                              <w:proofErr w:type="spellStart"/>
                              <w:r w:rsidRPr="00650E1E">
                                <w:rPr>
                                  <w:b/>
                                  <w:color w:val="FFFF00"/>
                                  <w:sz w:val="20"/>
                                  <w:lang w:val="el-GR"/>
                                </w:rPr>
                                <w:t>Κυβερ</w:t>
                              </w:r>
                              <w:proofErr w:type="spellEnd"/>
                              <w:r w:rsidRPr="00650E1E">
                                <w:rPr>
                                  <w:b/>
                                  <w:color w:val="FFFF00"/>
                                  <w:sz w:val="20"/>
                                  <w:lang w:val="el-GR"/>
                                </w:rPr>
                                <w:t xml:space="preserve">- </w:t>
                              </w:r>
                              <w:proofErr w:type="spellStart"/>
                              <w:r w:rsidRPr="00650E1E">
                                <w:rPr>
                                  <w:b/>
                                  <w:color w:val="FFFF00"/>
                                  <w:sz w:val="20"/>
                                  <w:lang w:val="el-GR"/>
                                </w:rPr>
                                <w:t>νητικό</w:t>
                              </w:r>
                              <w:proofErr w:type="spellEnd"/>
                              <w:r w:rsidRPr="00650E1E">
                                <w:rPr>
                                  <w:b/>
                                  <w:color w:val="FFFF00"/>
                                  <w:sz w:val="20"/>
                                  <w:lang w:val="el-GR"/>
                                </w:rPr>
                                <w:t xml:space="preserve"> Πρόγραμμα </w:t>
                              </w:r>
                              <w:r w:rsidRPr="00650E1E">
                                <w:rPr>
                                  <w:color w:val="FFFFFF"/>
                                  <w:sz w:val="20"/>
                                  <w:lang w:val="el-GR"/>
                                </w:rPr>
                                <w:t>προκειμένου να ανταποκριθεί στο όραμα που τίθεται από την κάθε Στρατηγική Επιλογή</w:t>
                              </w:r>
                            </w:p>
                          </w:txbxContent>
                        </wps:txbx>
                        <wps:bodyPr rot="0" vert="horz" wrap="square" lIns="0" tIns="0" rIns="0" bIns="0" anchor="t" anchorCtr="0" upright="1">
                          <a:noAutofit/>
                        </wps:bodyPr>
                      </wps:wsp>
                      <wps:wsp>
                        <wps:cNvPr id="25" name="Text Box 4"/>
                        <wps:cNvSpPr txBox="1">
                          <a:spLocks/>
                        </wps:cNvSpPr>
                        <wps:spPr bwMode="auto">
                          <a:xfrm>
                            <a:off x="7811" y="3980"/>
                            <a:ext cx="2563"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Pr="00650E1E" w:rsidRDefault="00BA4689" w:rsidP="00650E1E">
                              <w:pPr>
                                <w:spacing w:before="140" w:line="244" w:lineRule="auto"/>
                                <w:ind w:left="164" w:right="215"/>
                                <w:rPr>
                                  <w:sz w:val="20"/>
                                  <w:lang w:val="el-GR"/>
                                </w:rPr>
                              </w:pPr>
                              <w:r w:rsidRPr="00650E1E">
                                <w:rPr>
                                  <w:color w:val="FFFFFF"/>
                                  <w:sz w:val="20"/>
                                  <w:lang w:val="el-GR"/>
                                </w:rPr>
                                <w:t xml:space="preserve">Οι </w:t>
                              </w:r>
                              <w:r w:rsidRPr="00650E1E">
                                <w:rPr>
                                  <w:b/>
                                  <w:color w:val="FF0000"/>
                                  <w:sz w:val="20"/>
                                  <w:lang w:val="el-GR"/>
                                </w:rPr>
                                <w:t xml:space="preserve">Ενέργειες </w:t>
                              </w:r>
                              <w:r w:rsidRPr="00650E1E">
                                <w:rPr>
                                  <w:color w:val="FFFFFF"/>
                                  <w:sz w:val="20"/>
                                  <w:lang w:val="el-GR"/>
                                </w:rPr>
                                <w:t xml:space="preserve">ουσιαστικά </w:t>
                              </w:r>
                              <w:r w:rsidRPr="00650E1E">
                                <w:rPr>
                                  <w:b/>
                                  <w:color w:val="FFFF00"/>
                                  <w:sz w:val="20"/>
                                  <w:lang w:val="el-GR"/>
                                </w:rPr>
                                <w:t xml:space="preserve">αντιπροσωπεύουν </w:t>
                              </w:r>
                              <w:proofErr w:type="spellStart"/>
                              <w:r w:rsidRPr="00650E1E">
                                <w:rPr>
                                  <w:b/>
                                  <w:color w:val="FFFF00"/>
                                  <w:sz w:val="20"/>
                                  <w:lang w:val="el-GR"/>
                                </w:rPr>
                                <w:t>εργα</w:t>
                              </w:r>
                              <w:proofErr w:type="spellEnd"/>
                              <w:r w:rsidRPr="00650E1E">
                                <w:rPr>
                                  <w:b/>
                                  <w:color w:val="FFFF00"/>
                                  <w:sz w:val="20"/>
                                  <w:lang w:val="el-GR"/>
                                </w:rPr>
                                <w:t xml:space="preserve">- </w:t>
                              </w:r>
                              <w:proofErr w:type="spellStart"/>
                              <w:r w:rsidRPr="00650E1E">
                                <w:rPr>
                                  <w:b/>
                                  <w:color w:val="FFFF00"/>
                                  <w:sz w:val="20"/>
                                  <w:lang w:val="el-GR"/>
                                </w:rPr>
                                <w:t>σίες</w:t>
                              </w:r>
                              <w:proofErr w:type="spellEnd"/>
                              <w:r w:rsidRPr="00650E1E">
                                <w:rPr>
                                  <w:b/>
                                  <w:color w:val="FFFF00"/>
                                  <w:sz w:val="20"/>
                                  <w:lang w:val="el-GR"/>
                                </w:rPr>
                                <w:t xml:space="preserve"> με συγκεκριμένη </w:t>
                              </w:r>
                              <w:proofErr w:type="spellStart"/>
                              <w:r w:rsidRPr="00650E1E">
                                <w:rPr>
                                  <w:b/>
                                  <w:color w:val="FFFF00"/>
                                  <w:sz w:val="20"/>
                                  <w:lang w:val="el-GR"/>
                                </w:rPr>
                                <w:t>σει</w:t>
                              </w:r>
                              <w:proofErr w:type="spellEnd"/>
                              <w:r w:rsidRPr="00650E1E">
                                <w:rPr>
                                  <w:b/>
                                  <w:color w:val="FFFF00"/>
                                  <w:sz w:val="20"/>
                                  <w:lang w:val="el-GR"/>
                                </w:rPr>
                                <w:t xml:space="preserve">- </w:t>
                              </w:r>
                              <w:proofErr w:type="spellStart"/>
                              <w:r w:rsidRPr="00650E1E">
                                <w:rPr>
                                  <w:b/>
                                  <w:color w:val="FFFF00"/>
                                  <w:sz w:val="20"/>
                                  <w:lang w:val="el-GR"/>
                                </w:rPr>
                                <w:t>ρά</w:t>
                              </w:r>
                              <w:proofErr w:type="spellEnd"/>
                              <w:r w:rsidRPr="00650E1E">
                                <w:rPr>
                                  <w:b/>
                                  <w:color w:val="FFFF00"/>
                                  <w:sz w:val="20"/>
                                  <w:lang w:val="el-GR"/>
                                </w:rPr>
                                <w:t xml:space="preserve">, αλληλουχίες και </w:t>
                              </w:r>
                              <w:proofErr w:type="spellStart"/>
                              <w:r w:rsidRPr="00650E1E">
                                <w:rPr>
                                  <w:b/>
                                  <w:color w:val="FFFF00"/>
                                  <w:sz w:val="20"/>
                                  <w:lang w:val="el-GR"/>
                                </w:rPr>
                                <w:t>αλ</w:t>
                              </w:r>
                              <w:proofErr w:type="spellEnd"/>
                              <w:r w:rsidRPr="00650E1E">
                                <w:rPr>
                                  <w:b/>
                                  <w:color w:val="FFFF00"/>
                                  <w:sz w:val="20"/>
                                  <w:lang w:val="el-GR"/>
                                </w:rPr>
                                <w:t xml:space="preserve">- </w:t>
                              </w:r>
                              <w:proofErr w:type="spellStart"/>
                              <w:r w:rsidRPr="00650E1E">
                                <w:rPr>
                                  <w:b/>
                                  <w:color w:val="FFFF00"/>
                                  <w:sz w:val="20"/>
                                  <w:lang w:val="el-GR"/>
                                </w:rPr>
                                <w:t>ληλεπιδράσεις</w:t>
                              </w:r>
                              <w:proofErr w:type="spellEnd"/>
                              <w:r w:rsidRPr="00650E1E">
                                <w:rPr>
                                  <w:b/>
                                  <w:color w:val="FFFF00"/>
                                  <w:sz w:val="20"/>
                                  <w:lang w:val="el-GR"/>
                                </w:rPr>
                                <w:t xml:space="preserve"> </w:t>
                              </w:r>
                              <w:r w:rsidRPr="00650E1E">
                                <w:rPr>
                                  <w:b/>
                                  <w:color w:val="FFFFFF"/>
                                  <w:sz w:val="20"/>
                                  <w:lang w:val="el-GR"/>
                                </w:rPr>
                                <w:t xml:space="preserve">που </w:t>
                              </w:r>
                              <w:proofErr w:type="spellStart"/>
                              <w:r w:rsidRPr="00650E1E">
                                <w:rPr>
                                  <w:b/>
                                  <w:color w:val="FFFFFF"/>
                                  <w:sz w:val="20"/>
                                  <w:lang w:val="el-GR"/>
                                </w:rPr>
                                <w:t>οδη</w:t>
                              </w:r>
                              <w:proofErr w:type="spellEnd"/>
                              <w:r w:rsidRPr="00650E1E">
                                <w:rPr>
                                  <w:b/>
                                  <w:color w:val="FFFFFF"/>
                                  <w:sz w:val="20"/>
                                  <w:lang w:val="el-GR"/>
                                </w:rPr>
                                <w:t xml:space="preserve">- </w:t>
                              </w:r>
                              <w:proofErr w:type="spellStart"/>
                              <w:r w:rsidRPr="00650E1E">
                                <w:rPr>
                                  <w:b/>
                                  <w:color w:val="FFFFFF"/>
                                  <w:sz w:val="20"/>
                                  <w:lang w:val="el-GR"/>
                                </w:rPr>
                                <w:t>γούν</w:t>
                              </w:r>
                              <w:proofErr w:type="spellEnd"/>
                              <w:r w:rsidRPr="00650E1E">
                                <w:rPr>
                                  <w:b/>
                                  <w:color w:val="FFFFFF"/>
                                  <w:sz w:val="20"/>
                                  <w:lang w:val="el-GR"/>
                                </w:rPr>
                                <w:t xml:space="preserve"> στην ολοκλήρωση των Έργων</w:t>
                              </w:r>
                              <w:r w:rsidRPr="00650E1E">
                                <w:rPr>
                                  <w:color w:val="FFFFFF"/>
                                  <w:sz w:val="20"/>
                                  <w:lang w:val="el-GR"/>
                                </w:rPr>
                                <w:t>.</w:t>
                              </w:r>
                            </w:p>
                          </w:txbxContent>
                        </wps:txbx>
                        <wps:bodyPr rot="0" vert="horz" wrap="square" lIns="0" tIns="0" rIns="0" bIns="0" anchor="t" anchorCtr="0" upright="1">
                          <a:noAutofit/>
                        </wps:bodyPr>
                      </wps:wsp>
                      <wps:wsp>
                        <wps:cNvPr id="26" name="Text Box 3"/>
                        <wps:cNvSpPr txBox="1">
                          <a:spLocks/>
                        </wps:cNvSpPr>
                        <wps:spPr bwMode="auto">
                          <a:xfrm>
                            <a:off x="6668" y="2423"/>
                            <a:ext cx="3706"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Pr="00650E1E" w:rsidRDefault="00BA4689" w:rsidP="00650E1E">
                              <w:pPr>
                                <w:spacing w:before="103" w:line="247" w:lineRule="auto"/>
                                <w:ind w:left="203" w:right="203" w:firstLine="10"/>
                                <w:jc w:val="center"/>
                                <w:rPr>
                                  <w:b/>
                                  <w:sz w:val="20"/>
                                  <w:lang w:val="el-GR"/>
                                </w:rPr>
                              </w:pPr>
                              <w:r w:rsidRPr="00650E1E">
                                <w:rPr>
                                  <w:color w:val="FFFFFF"/>
                                  <w:sz w:val="20"/>
                                  <w:lang w:val="el-GR"/>
                                </w:rPr>
                                <w:t xml:space="preserve">Τα </w:t>
                              </w:r>
                              <w:r w:rsidRPr="00650E1E">
                                <w:rPr>
                                  <w:b/>
                                  <w:color w:val="FF0000"/>
                                  <w:sz w:val="20"/>
                                  <w:lang w:val="el-GR"/>
                                </w:rPr>
                                <w:t xml:space="preserve">Έργα </w:t>
                              </w:r>
                              <w:r w:rsidRPr="00650E1E">
                                <w:rPr>
                                  <w:color w:val="FFFFFF"/>
                                  <w:sz w:val="20"/>
                                  <w:lang w:val="el-GR"/>
                                </w:rPr>
                                <w:t xml:space="preserve">αποτελούν το </w:t>
                              </w:r>
                              <w:r w:rsidRPr="00650E1E">
                                <w:rPr>
                                  <w:b/>
                                  <w:i/>
                                  <w:color w:val="FFFF00"/>
                                  <w:sz w:val="20"/>
                                  <w:lang w:val="el-GR"/>
                                </w:rPr>
                                <w:t xml:space="preserve">βασικότερο </w:t>
                              </w:r>
                              <w:proofErr w:type="spellStart"/>
                              <w:r w:rsidRPr="00650E1E">
                                <w:rPr>
                                  <w:b/>
                                  <w:i/>
                                  <w:color w:val="FFFF00"/>
                                  <w:sz w:val="20"/>
                                  <w:lang w:val="el-GR"/>
                                </w:rPr>
                                <w:t>δο</w:t>
                              </w:r>
                              <w:proofErr w:type="spellEnd"/>
                              <w:r w:rsidRPr="00650E1E">
                                <w:rPr>
                                  <w:b/>
                                  <w:i/>
                                  <w:color w:val="FFFF00"/>
                                  <w:sz w:val="20"/>
                                  <w:lang w:val="el-GR"/>
                                </w:rPr>
                                <w:t xml:space="preserve">- </w:t>
                              </w:r>
                              <w:proofErr w:type="spellStart"/>
                              <w:r w:rsidRPr="00650E1E">
                                <w:rPr>
                                  <w:b/>
                                  <w:i/>
                                  <w:color w:val="FFFF00"/>
                                  <w:sz w:val="20"/>
                                  <w:lang w:val="el-GR"/>
                                </w:rPr>
                                <w:t>μικό</w:t>
                              </w:r>
                              <w:proofErr w:type="spellEnd"/>
                              <w:r w:rsidRPr="00650E1E">
                                <w:rPr>
                                  <w:b/>
                                  <w:i/>
                                  <w:color w:val="FFFF00"/>
                                  <w:sz w:val="20"/>
                                  <w:lang w:val="el-GR"/>
                                </w:rPr>
                                <w:t xml:space="preserve"> στοιχείο </w:t>
                              </w:r>
                              <w:r w:rsidRPr="00650E1E">
                                <w:rPr>
                                  <w:color w:val="FFFFFF"/>
                                  <w:sz w:val="20"/>
                                  <w:lang w:val="el-GR"/>
                                </w:rPr>
                                <w:t xml:space="preserve">του Κυβερνητικού </w:t>
                              </w:r>
                              <w:r w:rsidRPr="00650E1E">
                                <w:rPr>
                                  <w:color w:val="FFFFFF"/>
                                  <w:spacing w:val="-4"/>
                                  <w:sz w:val="20"/>
                                  <w:lang w:val="el-GR"/>
                                </w:rPr>
                                <w:t xml:space="preserve">Προ- </w:t>
                              </w:r>
                              <w:r w:rsidRPr="00650E1E">
                                <w:rPr>
                                  <w:color w:val="FFFFFF"/>
                                  <w:sz w:val="20"/>
                                  <w:lang w:val="el-GR"/>
                                </w:rPr>
                                <w:t xml:space="preserve">γράμματος και </w:t>
                              </w:r>
                              <w:r w:rsidRPr="00650E1E">
                                <w:rPr>
                                  <w:b/>
                                  <w:color w:val="FFFF00"/>
                                  <w:sz w:val="20"/>
                                  <w:lang w:val="el-GR"/>
                                </w:rPr>
                                <w:t xml:space="preserve">αποτελούν δέσμες </w:t>
                              </w:r>
                              <w:proofErr w:type="spellStart"/>
                              <w:r w:rsidRPr="00650E1E">
                                <w:rPr>
                                  <w:b/>
                                  <w:color w:val="FFFF00"/>
                                  <w:spacing w:val="-4"/>
                                  <w:sz w:val="20"/>
                                  <w:lang w:val="el-GR"/>
                                </w:rPr>
                                <w:t>ενερ</w:t>
                              </w:r>
                              <w:proofErr w:type="spellEnd"/>
                              <w:r w:rsidRPr="00650E1E">
                                <w:rPr>
                                  <w:b/>
                                  <w:color w:val="FFFF00"/>
                                  <w:spacing w:val="-4"/>
                                  <w:sz w:val="20"/>
                                  <w:lang w:val="el-GR"/>
                                </w:rPr>
                                <w:t xml:space="preserve">- </w:t>
                              </w:r>
                              <w:proofErr w:type="spellStart"/>
                              <w:r w:rsidRPr="00650E1E">
                                <w:rPr>
                                  <w:b/>
                                  <w:color w:val="FFFF00"/>
                                  <w:sz w:val="20"/>
                                  <w:lang w:val="el-GR"/>
                                </w:rPr>
                                <w:t>γειών</w:t>
                              </w:r>
                              <w:proofErr w:type="spellEnd"/>
                              <w:r w:rsidRPr="00650E1E">
                                <w:rPr>
                                  <w:b/>
                                  <w:color w:val="FFFF00"/>
                                  <w:sz w:val="20"/>
                                  <w:lang w:val="el-GR"/>
                                </w:rPr>
                                <w:t xml:space="preserve"> που οδηγούν στην επίτευξη συ- </w:t>
                              </w:r>
                              <w:proofErr w:type="spellStart"/>
                              <w:r w:rsidRPr="00650E1E">
                                <w:rPr>
                                  <w:b/>
                                  <w:color w:val="FFFF00"/>
                                  <w:sz w:val="20"/>
                                  <w:lang w:val="el-GR"/>
                                </w:rPr>
                                <w:t>γκεκριμένων</w:t>
                              </w:r>
                              <w:proofErr w:type="spellEnd"/>
                              <w:r w:rsidRPr="00650E1E">
                                <w:rPr>
                                  <w:b/>
                                  <w:color w:val="FFFF00"/>
                                  <w:sz w:val="20"/>
                                  <w:lang w:val="el-GR"/>
                                </w:rPr>
                                <w:t xml:space="preserve"> παραδοτέων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81A5A" id="Group 2" o:spid="_x0000_s1027" style="position:absolute;left:0;text-align:left;margin-left:94.7pt;margin-top:14.35pt;width:424.1pt;height:284.85pt;z-index:-251655168;mso-wrap-distance-left:0;mso-wrap-distance-right:0;mso-position-horizontal-relative:page;mso-position-vertical-relative:text" coordorigin="1894,287" coordsize="8482,56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893;top:772;width:5052;height:5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">
                  <v:imagedata r:id="rId16" o:title=""/>
                  <v:path arrowok="t"/>
                  <o:lock v:ext="edit" aspectratio="f"/>
                </v:shape>
                <v:rect id="Rectangle 22" o:spid="_x0000_s1029" style="position:absolute;left:5229;top:287;width:5145;height: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" fillcolor="#4f81bc" stroked="f">
                  <v:path arrowok="t"/>
                </v:rect>
                <v:line id="Line 21" o:spid="_x0000_s1030" style="position:absolute;visibility:visible;mso-wrap-style:square" from="4801,287" to="4801,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" strokecolor="#385d89" strokeweight="2pt">
                  <o:lock v:ext="edit" shapetype="f"/>
                </v:line>
                <v:shape id="Freeform 20" o:spid="_x0000_s1031" style="position:absolute;left:3509;top:456;width:1292;height:1142;visibility:visible;mso-wrap-style:square;v-text-anchor:top" coordsize="1292,11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" path="m1292,l863,,,1142e" filled="f" strokecolor="#385d89" strokeweight="2pt">
                  <v:path arrowok="t" o:connecttype="custom" o:connectlocs="1292,457;863,457;0,1599" o:connectangles="0,0,0"/>
                </v:shape>
                <v:shape id="Picture 19" o:spid="_x0000_s1032" type="#_x0000_t75" style="position:absolute;left:5496;top:381;width:874;height: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">
                  <v:imagedata r:id="rId17" o:title=""/>
                  <v:path arrowok="t"/>
                  <o:lock v:ext="edit" aspectratio="f"/>
                </v:shape>
                <v:rect id="Rectangle 18" o:spid="_x0000_s1033" style="position:absolute;left:5975;top:1236;width:4400;height:1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" fillcolor="#4f81bc" stroked="f">
                  <v:path arrowok="t"/>
                </v:rect>
                <v:line id="Line 17" o:spid="_x0000_s1034" style="position:absolute;visibility:visible;mso-wrap-style:square" from="5609,1237" to="5609,23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" strokecolor="#385d89" strokeweight="2pt">
                  <o:lock v:ext="edit" shapetype="f"/>
                </v:line>
                <v:shape id="Freeform 16" o:spid="_x0000_s1035" style="position:absolute;left:4194;top:1416;width:1415;height:1090;visibility:visible;mso-wrap-style:square;v-text-anchor:top" coordsize="1415,1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" path="m1415,21l1050,,,1090e" filled="f" strokecolor="#385d89" strokeweight="2pt">
                  <v:path arrowok="t" o:connecttype="custom" o:connectlocs="1415,1437;1050,1416;0,2506" o:connectangles="0,0,0"/>
                </v:shape>
                <v:shape id="Picture 15" o:spid="_x0000_s1036" type="#_x0000_t75" style="position:absolute;left:6240;top:1322;width:970;height:4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">
                  <v:imagedata r:id="rId18" o:title=""/>
                  <v:path arrowok="t"/>
                  <o:lock v:ext="edit" aspectratio="f"/>
                </v:shape>
                <v:rect id="Rectangle 14" o:spid="_x0000_s1037" style="position:absolute;left:6668;top:2423;width:3706;height:1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" fillcolor="#4f81bc" stroked="f">
                  <v:path arrowok="t"/>
                </v:rect>
                <v:line id="Line 13" o:spid="_x0000_s1038" style="position:absolute;visibility:visible;mso-wrap-style:square" from="6360,2424" to="6360,38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" strokecolor="#385d89" strokeweight="2pt">
                  <o:lock v:ext="edit" shapetype="f"/>
                </v:line>
                <v:shape id="Freeform 12" o:spid="_x0000_s1039" style="position:absolute;left:5501;top:2665;width:859;height:986;visibility:visible;mso-wrap-style:square;v-text-anchor:top" coordsize="859,9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" path="m859,28l551,,,985e" filled="f" strokecolor="#385d89" strokeweight="2pt">
                  <v:path arrowok="t" o:connecttype="custom" o:connectlocs="859,2693;551,2665;0,3650" o:connectangles="0,0,0"/>
                </v:shape>
                <v:shape id="Picture 11" o:spid="_x0000_s1040" type="#_x0000_t75" style="position:absolute;left:7056;top:2517;width:706;height: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">
                  <v:imagedata r:id="rId19" o:title=""/>
                  <v:path arrowok="t"/>
                  <o:lock v:ext="edit" aspectratio="f"/>
                </v:shape>
                <v:rect id="Rectangle 10" o:spid="_x0000_s1041" style="position:absolute;left:7811;top:3980;width:2563;height:2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" fillcolor="#4f81bc" stroked="f">
                  <v:path arrowok="t"/>
                </v:rect>
                <v:line id="Line 9" o:spid="_x0000_s1042" style="position:absolute;visibility:visible;mso-wrap-style:square" from="7598,3981" to="7598,59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" strokecolor="#385d89" strokeweight="2pt">
                  <o:lock v:ext="edit" shapetype="f"/>
                </v:line>
                <v:shape id="Freeform 8" o:spid="_x0000_s1043" style="position:absolute;left:6920;top:4316;width:678;height:802;visibility:visible;mso-wrap-style:square;v-text-anchor:top" coordsize="678,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" path="m678,39l465,,,802e" filled="f" strokecolor="#385d89" strokeweight="2pt">
                  <v:path arrowok="t" o:connecttype="custom" o:connectlocs="678,4356;465,4317;0,5119" o:connectangles="0,0,0"/>
                </v:shape>
                <v:shape id="Picture 7" o:spid="_x0000_s1044" type="#_x0000_t75" style="position:absolute;left:8073;top:4073;width:1143;height:4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">
                  <v:imagedata r:id="rId20" o:title=""/>
                  <v:path arrowok="t"/>
                  <o:lock v:ext="edit" aspectratio="f"/>
                </v:shape>
                <v:shape id="Text Box 6" o:spid="_x0000_s1045" type="#_x0000_t202" style="position:absolute;left:5975;top:1236;width:4400;height:1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rsidR="00BA4689" w:rsidRPr="00650E1E" w:rsidRDefault="00BA4689" w:rsidP="00650E1E">
                        <w:pPr>
                          <w:spacing w:before="161" w:line="252" w:lineRule="auto"/>
                          <w:ind w:left="166" w:right="307"/>
                          <w:jc w:val="both"/>
                          <w:rPr>
                            <w:sz w:val="20"/>
                            <w:lang w:val="el-GR"/>
                          </w:rPr>
                        </w:pPr>
                        <w:r w:rsidRPr="00650E1E">
                          <w:rPr>
                            <w:color w:val="FFFFFF"/>
                            <w:sz w:val="20"/>
                            <w:lang w:val="el-GR"/>
                          </w:rPr>
                          <w:t xml:space="preserve">Οι </w:t>
                        </w:r>
                        <w:r w:rsidRPr="00650E1E">
                          <w:rPr>
                            <w:b/>
                            <w:color w:val="FF0000"/>
                            <w:sz w:val="20"/>
                            <w:lang w:val="el-GR"/>
                          </w:rPr>
                          <w:t xml:space="preserve">Δράσεις </w:t>
                        </w:r>
                        <w:r w:rsidRPr="00650E1E">
                          <w:rPr>
                            <w:b/>
                            <w:color w:val="FFFF00"/>
                            <w:sz w:val="20"/>
                            <w:lang w:val="el-GR"/>
                          </w:rPr>
                          <w:t xml:space="preserve">περιγράφουν </w:t>
                        </w:r>
                        <w:r w:rsidRPr="00650E1E">
                          <w:rPr>
                            <w:b/>
                            <w:color w:val="FFFFFF"/>
                            <w:sz w:val="20"/>
                            <w:lang w:val="el-GR"/>
                          </w:rPr>
                          <w:t xml:space="preserve">σε υψηλό επίπεδο το </w:t>
                        </w:r>
                        <w:r w:rsidRPr="00650E1E">
                          <w:rPr>
                            <w:b/>
                            <w:color w:val="FFFF00"/>
                            <w:sz w:val="20"/>
                            <w:lang w:val="el-GR"/>
                          </w:rPr>
                          <w:t xml:space="preserve">τι πρέπει να γίνει για να επιτευχθούν οι Στόχοι </w:t>
                        </w:r>
                        <w:r w:rsidRPr="00650E1E">
                          <w:rPr>
                            <w:b/>
                            <w:color w:val="FFFFFF"/>
                            <w:sz w:val="20"/>
                            <w:lang w:val="el-GR"/>
                          </w:rPr>
                          <w:t>του Κυβερνητικού Προγράμματος</w:t>
                        </w:r>
                        <w:r w:rsidRPr="00650E1E">
                          <w:rPr>
                            <w:color w:val="FFFFFF"/>
                            <w:sz w:val="20"/>
                            <w:lang w:val="el-GR"/>
                          </w:rPr>
                          <w:t>.</w:t>
                        </w:r>
                      </w:p>
                    </w:txbxContent>
                  </v:textbox>
                </v:shape>
                <v:shape id="Text Box 5" o:spid="_x0000_s1046" type="#_x0000_t202" style="position:absolute;left:5229;top:287;width:5146;height: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rsidR="00BA4689" w:rsidRPr="00650E1E" w:rsidRDefault="00BA4689" w:rsidP="00650E1E">
                        <w:pPr>
                          <w:spacing w:before="102" w:line="249" w:lineRule="auto"/>
                          <w:ind w:left="167" w:right="242"/>
                          <w:rPr>
                            <w:sz w:val="20"/>
                            <w:lang w:val="el-GR"/>
                          </w:rPr>
                        </w:pPr>
                        <w:r w:rsidRPr="00650E1E">
                          <w:rPr>
                            <w:color w:val="FFFFFF"/>
                            <w:sz w:val="20"/>
                            <w:lang w:val="el-GR"/>
                          </w:rPr>
                          <w:t xml:space="preserve">Οι </w:t>
                        </w:r>
                        <w:r w:rsidRPr="00650E1E">
                          <w:rPr>
                            <w:b/>
                            <w:color w:val="FF0000"/>
                            <w:sz w:val="20"/>
                            <w:lang w:val="el-GR"/>
                          </w:rPr>
                          <w:t xml:space="preserve">Στόχοι </w:t>
                        </w:r>
                        <w:r w:rsidRPr="00650E1E">
                          <w:rPr>
                            <w:b/>
                            <w:color w:val="FFFF00"/>
                            <w:sz w:val="20"/>
                            <w:lang w:val="el-GR"/>
                          </w:rPr>
                          <w:t xml:space="preserve">επεξηγούν τι προσπαθεί να επιτύχει το </w:t>
                        </w:r>
                        <w:proofErr w:type="spellStart"/>
                        <w:r w:rsidRPr="00650E1E">
                          <w:rPr>
                            <w:b/>
                            <w:color w:val="FFFF00"/>
                            <w:sz w:val="20"/>
                            <w:lang w:val="el-GR"/>
                          </w:rPr>
                          <w:t>Κυβερ</w:t>
                        </w:r>
                        <w:proofErr w:type="spellEnd"/>
                        <w:r w:rsidRPr="00650E1E">
                          <w:rPr>
                            <w:b/>
                            <w:color w:val="FFFF00"/>
                            <w:sz w:val="20"/>
                            <w:lang w:val="el-GR"/>
                          </w:rPr>
                          <w:t xml:space="preserve">- </w:t>
                        </w:r>
                        <w:proofErr w:type="spellStart"/>
                        <w:r w:rsidRPr="00650E1E">
                          <w:rPr>
                            <w:b/>
                            <w:color w:val="FFFF00"/>
                            <w:sz w:val="20"/>
                            <w:lang w:val="el-GR"/>
                          </w:rPr>
                          <w:t>νητικό</w:t>
                        </w:r>
                        <w:proofErr w:type="spellEnd"/>
                        <w:r w:rsidRPr="00650E1E">
                          <w:rPr>
                            <w:b/>
                            <w:color w:val="FFFF00"/>
                            <w:sz w:val="20"/>
                            <w:lang w:val="el-GR"/>
                          </w:rPr>
                          <w:t xml:space="preserve"> Πρόγραμμα </w:t>
                        </w:r>
                        <w:r w:rsidRPr="00650E1E">
                          <w:rPr>
                            <w:color w:val="FFFFFF"/>
                            <w:sz w:val="20"/>
                            <w:lang w:val="el-GR"/>
                          </w:rPr>
                          <w:t>προκειμένου να ανταποκριθεί στο όραμα που τίθεται από την κάθε Στρατηγική Επιλογή</w:t>
                        </w:r>
                      </w:p>
                    </w:txbxContent>
                  </v:textbox>
                </v:shape>
                <v:shape id="Text Box 4" o:spid="_x0000_s1047" type="#_x0000_t202" style="position:absolute;left:7811;top:3980;width:2563;height:2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0ky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KKdwO5TPgFz+AQAA//8DAFBLAQItABQABgAIAAAAIQDb4fbL7gAAAIUBAAATAAAAAAAA&#13;&#10;AAAAAAAAAAAAAABbQ29udGVudF9UeXBlc10ueG1sUEsBAi0AFAAGAAgAAAAhAFr0LFu/AAAAFQEA&#13;&#10;AAsAAAAAAAAAAAAAAAAAHwEAAF9yZWxzLy5yZWxzUEsBAi0AFAAGAAgAAAAhAD+vSTLHAAAA4AAA&#13;&#10;AA8AAAAAAAAAAAAAAAAABwIAAGRycy9kb3ducmV2LnhtbFBLBQYAAAAAAwADALcAAAD7AgAAAAA=&#13;&#10;" filled="f" stroked="f">
                  <v:path arrowok="t"/>
                  <v:textbox inset="0,0,0,0">
                    <w:txbxContent>
                      <w:p w:rsidR="00BA4689" w:rsidRPr="00650E1E" w:rsidRDefault="00BA4689" w:rsidP="00650E1E">
                        <w:pPr>
                          <w:spacing w:before="140" w:line="244" w:lineRule="auto"/>
                          <w:ind w:left="164" w:right="215"/>
                          <w:rPr>
                            <w:sz w:val="20"/>
                            <w:lang w:val="el-GR"/>
                          </w:rPr>
                        </w:pPr>
                        <w:r w:rsidRPr="00650E1E">
                          <w:rPr>
                            <w:color w:val="FFFFFF"/>
                            <w:sz w:val="20"/>
                            <w:lang w:val="el-GR"/>
                          </w:rPr>
                          <w:t xml:space="preserve">Οι </w:t>
                        </w:r>
                        <w:r w:rsidRPr="00650E1E">
                          <w:rPr>
                            <w:b/>
                            <w:color w:val="FF0000"/>
                            <w:sz w:val="20"/>
                            <w:lang w:val="el-GR"/>
                          </w:rPr>
                          <w:t xml:space="preserve">Ενέργειες </w:t>
                        </w:r>
                        <w:r w:rsidRPr="00650E1E">
                          <w:rPr>
                            <w:color w:val="FFFFFF"/>
                            <w:sz w:val="20"/>
                            <w:lang w:val="el-GR"/>
                          </w:rPr>
                          <w:t xml:space="preserve">ουσιαστικά </w:t>
                        </w:r>
                        <w:r w:rsidRPr="00650E1E">
                          <w:rPr>
                            <w:b/>
                            <w:color w:val="FFFF00"/>
                            <w:sz w:val="20"/>
                            <w:lang w:val="el-GR"/>
                          </w:rPr>
                          <w:t xml:space="preserve">αντιπροσωπεύουν </w:t>
                        </w:r>
                        <w:proofErr w:type="spellStart"/>
                        <w:r w:rsidRPr="00650E1E">
                          <w:rPr>
                            <w:b/>
                            <w:color w:val="FFFF00"/>
                            <w:sz w:val="20"/>
                            <w:lang w:val="el-GR"/>
                          </w:rPr>
                          <w:t>εργα</w:t>
                        </w:r>
                        <w:proofErr w:type="spellEnd"/>
                        <w:r w:rsidRPr="00650E1E">
                          <w:rPr>
                            <w:b/>
                            <w:color w:val="FFFF00"/>
                            <w:sz w:val="20"/>
                            <w:lang w:val="el-GR"/>
                          </w:rPr>
                          <w:t xml:space="preserve">- </w:t>
                        </w:r>
                        <w:proofErr w:type="spellStart"/>
                        <w:r w:rsidRPr="00650E1E">
                          <w:rPr>
                            <w:b/>
                            <w:color w:val="FFFF00"/>
                            <w:sz w:val="20"/>
                            <w:lang w:val="el-GR"/>
                          </w:rPr>
                          <w:t>σίες</w:t>
                        </w:r>
                        <w:proofErr w:type="spellEnd"/>
                        <w:r w:rsidRPr="00650E1E">
                          <w:rPr>
                            <w:b/>
                            <w:color w:val="FFFF00"/>
                            <w:sz w:val="20"/>
                            <w:lang w:val="el-GR"/>
                          </w:rPr>
                          <w:t xml:space="preserve"> με συγκεκριμένη </w:t>
                        </w:r>
                        <w:proofErr w:type="spellStart"/>
                        <w:r w:rsidRPr="00650E1E">
                          <w:rPr>
                            <w:b/>
                            <w:color w:val="FFFF00"/>
                            <w:sz w:val="20"/>
                            <w:lang w:val="el-GR"/>
                          </w:rPr>
                          <w:t>σει</w:t>
                        </w:r>
                        <w:proofErr w:type="spellEnd"/>
                        <w:r w:rsidRPr="00650E1E">
                          <w:rPr>
                            <w:b/>
                            <w:color w:val="FFFF00"/>
                            <w:sz w:val="20"/>
                            <w:lang w:val="el-GR"/>
                          </w:rPr>
                          <w:t xml:space="preserve">- </w:t>
                        </w:r>
                        <w:proofErr w:type="spellStart"/>
                        <w:r w:rsidRPr="00650E1E">
                          <w:rPr>
                            <w:b/>
                            <w:color w:val="FFFF00"/>
                            <w:sz w:val="20"/>
                            <w:lang w:val="el-GR"/>
                          </w:rPr>
                          <w:t>ρά</w:t>
                        </w:r>
                        <w:proofErr w:type="spellEnd"/>
                        <w:r w:rsidRPr="00650E1E">
                          <w:rPr>
                            <w:b/>
                            <w:color w:val="FFFF00"/>
                            <w:sz w:val="20"/>
                            <w:lang w:val="el-GR"/>
                          </w:rPr>
                          <w:t xml:space="preserve">, αλληλουχίες και </w:t>
                        </w:r>
                        <w:proofErr w:type="spellStart"/>
                        <w:r w:rsidRPr="00650E1E">
                          <w:rPr>
                            <w:b/>
                            <w:color w:val="FFFF00"/>
                            <w:sz w:val="20"/>
                            <w:lang w:val="el-GR"/>
                          </w:rPr>
                          <w:t>αλ</w:t>
                        </w:r>
                        <w:proofErr w:type="spellEnd"/>
                        <w:r w:rsidRPr="00650E1E">
                          <w:rPr>
                            <w:b/>
                            <w:color w:val="FFFF00"/>
                            <w:sz w:val="20"/>
                            <w:lang w:val="el-GR"/>
                          </w:rPr>
                          <w:t xml:space="preserve">- </w:t>
                        </w:r>
                        <w:proofErr w:type="spellStart"/>
                        <w:r w:rsidRPr="00650E1E">
                          <w:rPr>
                            <w:b/>
                            <w:color w:val="FFFF00"/>
                            <w:sz w:val="20"/>
                            <w:lang w:val="el-GR"/>
                          </w:rPr>
                          <w:t>ληλεπιδράσεις</w:t>
                        </w:r>
                        <w:proofErr w:type="spellEnd"/>
                        <w:r w:rsidRPr="00650E1E">
                          <w:rPr>
                            <w:b/>
                            <w:color w:val="FFFF00"/>
                            <w:sz w:val="20"/>
                            <w:lang w:val="el-GR"/>
                          </w:rPr>
                          <w:t xml:space="preserve"> </w:t>
                        </w:r>
                        <w:r w:rsidRPr="00650E1E">
                          <w:rPr>
                            <w:b/>
                            <w:color w:val="FFFFFF"/>
                            <w:sz w:val="20"/>
                            <w:lang w:val="el-GR"/>
                          </w:rPr>
                          <w:t xml:space="preserve">που </w:t>
                        </w:r>
                        <w:proofErr w:type="spellStart"/>
                        <w:r w:rsidRPr="00650E1E">
                          <w:rPr>
                            <w:b/>
                            <w:color w:val="FFFFFF"/>
                            <w:sz w:val="20"/>
                            <w:lang w:val="el-GR"/>
                          </w:rPr>
                          <w:t>οδη</w:t>
                        </w:r>
                        <w:proofErr w:type="spellEnd"/>
                        <w:r w:rsidRPr="00650E1E">
                          <w:rPr>
                            <w:b/>
                            <w:color w:val="FFFFFF"/>
                            <w:sz w:val="20"/>
                            <w:lang w:val="el-GR"/>
                          </w:rPr>
                          <w:t xml:space="preserve">- </w:t>
                        </w:r>
                        <w:proofErr w:type="spellStart"/>
                        <w:r w:rsidRPr="00650E1E">
                          <w:rPr>
                            <w:b/>
                            <w:color w:val="FFFFFF"/>
                            <w:sz w:val="20"/>
                            <w:lang w:val="el-GR"/>
                          </w:rPr>
                          <w:t>γούν</w:t>
                        </w:r>
                        <w:proofErr w:type="spellEnd"/>
                        <w:r w:rsidRPr="00650E1E">
                          <w:rPr>
                            <w:b/>
                            <w:color w:val="FFFFFF"/>
                            <w:sz w:val="20"/>
                            <w:lang w:val="el-GR"/>
                          </w:rPr>
                          <w:t xml:space="preserve"> στην ολοκλήρωση των Έργων</w:t>
                        </w:r>
                        <w:r w:rsidRPr="00650E1E">
                          <w:rPr>
                            <w:color w:val="FFFFFF"/>
                            <w:sz w:val="20"/>
                            <w:lang w:val="el-GR"/>
                          </w:rPr>
                          <w:t>.</w:t>
                        </w:r>
                      </w:p>
                    </w:txbxContent>
                  </v:textbox>
                </v:shape>
                <v:shape id="Text Box 3" o:spid="_x0000_s1048" type="#_x0000_t202" style="position:absolute;left:6668;top:2423;width:3706;height:1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" filled="f" stroked="f">
                  <v:path arrowok="t"/>
                  <v:textbox inset="0,0,0,0">
                    <w:txbxContent>
                      <w:p w:rsidR="00BA4689" w:rsidRPr="00650E1E" w:rsidRDefault="00BA4689" w:rsidP="00650E1E">
                        <w:pPr>
                          <w:spacing w:before="103" w:line="247" w:lineRule="auto"/>
                          <w:ind w:left="203" w:right="203" w:firstLine="10"/>
                          <w:jc w:val="center"/>
                          <w:rPr>
                            <w:b/>
                            <w:sz w:val="20"/>
                            <w:lang w:val="el-GR"/>
                          </w:rPr>
                        </w:pPr>
                        <w:r w:rsidRPr="00650E1E">
                          <w:rPr>
                            <w:color w:val="FFFFFF"/>
                            <w:sz w:val="20"/>
                            <w:lang w:val="el-GR"/>
                          </w:rPr>
                          <w:t xml:space="preserve">Τα </w:t>
                        </w:r>
                        <w:r w:rsidRPr="00650E1E">
                          <w:rPr>
                            <w:b/>
                            <w:color w:val="FF0000"/>
                            <w:sz w:val="20"/>
                            <w:lang w:val="el-GR"/>
                          </w:rPr>
                          <w:t xml:space="preserve">Έργα </w:t>
                        </w:r>
                        <w:r w:rsidRPr="00650E1E">
                          <w:rPr>
                            <w:color w:val="FFFFFF"/>
                            <w:sz w:val="20"/>
                            <w:lang w:val="el-GR"/>
                          </w:rPr>
                          <w:t xml:space="preserve">αποτελούν το </w:t>
                        </w:r>
                        <w:r w:rsidRPr="00650E1E">
                          <w:rPr>
                            <w:b/>
                            <w:i/>
                            <w:color w:val="FFFF00"/>
                            <w:sz w:val="20"/>
                            <w:lang w:val="el-GR"/>
                          </w:rPr>
                          <w:t xml:space="preserve">βασικότερο </w:t>
                        </w:r>
                        <w:proofErr w:type="spellStart"/>
                        <w:r w:rsidRPr="00650E1E">
                          <w:rPr>
                            <w:b/>
                            <w:i/>
                            <w:color w:val="FFFF00"/>
                            <w:sz w:val="20"/>
                            <w:lang w:val="el-GR"/>
                          </w:rPr>
                          <w:t>δο</w:t>
                        </w:r>
                        <w:proofErr w:type="spellEnd"/>
                        <w:r w:rsidRPr="00650E1E">
                          <w:rPr>
                            <w:b/>
                            <w:i/>
                            <w:color w:val="FFFF00"/>
                            <w:sz w:val="20"/>
                            <w:lang w:val="el-GR"/>
                          </w:rPr>
                          <w:t xml:space="preserve">- </w:t>
                        </w:r>
                        <w:proofErr w:type="spellStart"/>
                        <w:r w:rsidRPr="00650E1E">
                          <w:rPr>
                            <w:b/>
                            <w:i/>
                            <w:color w:val="FFFF00"/>
                            <w:sz w:val="20"/>
                            <w:lang w:val="el-GR"/>
                          </w:rPr>
                          <w:t>μικό</w:t>
                        </w:r>
                        <w:proofErr w:type="spellEnd"/>
                        <w:r w:rsidRPr="00650E1E">
                          <w:rPr>
                            <w:b/>
                            <w:i/>
                            <w:color w:val="FFFF00"/>
                            <w:sz w:val="20"/>
                            <w:lang w:val="el-GR"/>
                          </w:rPr>
                          <w:t xml:space="preserve"> στοιχείο </w:t>
                        </w:r>
                        <w:r w:rsidRPr="00650E1E">
                          <w:rPr>
                            <w:color w:val="FFFFFF"/>
                            <w:sz w:val="20"/>
                            <w:lang w:val="el-GR"/>
                          </w:rPr>
                          <w:t xml:space="preserve">του Κυβερνητικού </w:t>
                        </w:r>
                        <w:r w:rsidRPr="00650E1E">
                          <w:rPr>
                            <w:color w:val="FFFFFF"/>
                            <w:spacing w:val="-4"/>
                            <w:sz w:val="20"/>
                            <w:lang w:val="el-GR"/>
                          </w:rPr>
                          <w:t xml:space="preserve">Προ- </w:t>
                        </w:r>
                        <w:r w:rsidRPr="00650E1E">
                          <w:rPr>
                            <w:color w:val="FFFFFF"/>
                            <w:sz w:val="20"/>
                            <w:lang w:val="el-GR"/>
                          </w:rPr>
                          <w:t xml:space="preserve">γράμματος και </w:t>
                        </w:r>
                        <w:r w:rsidRPr="00650E1E">
                          <w:rPr>
                            <w:b/>
                            <w:color w:val="FFFF00"/>
                            <w:sz w:val="20"/>
                            <w:lang w:val="el-GR"/>
                          </w:rPr>
                          <w:t xml:space="preserve">αποτελούν δέσμες </w:t>
                        </w:r>
                        <w:proofErr w:type="spellStart"/>
                        <w:r w:rsidRPr="00650E1E">
                          <w:rPr>
                            <w:b/>
                            <w:color w:val="FFFF00"/>
                            <w:spacing w:val="-4"/>
                            <w:sz w:val="20"/>
                            <w:lang w:val="el-GR"/>
                          </w:rPr>
                          <w:t>ενερ</w:t>
                        </w:r>
                        <w:proofErr w:type="spellEnd"/>
                        <w:r w:rsidRPr="00650E1E">
                          <w:rPr>
                            <w:b/>
                            <w:color w:val="FFFF00"/>
                            <w:spacing w:val="-4"/>
                            <w:sz w:val="20"/>
                            <w:lang w:val="el-GR"/>
                          </w:rPr>
                          <w:t xml:space="preserve">- </w:t>
                        </w:r>
                        <w:proofErr w:type="spellStart"/>
                        <w:r w:rsidRPr="00650E1E">
                          <w:rPr>
                            <w:b/>
                            <w:color w:val="FFFF00"/>
                            <w:sz w:val="20"/>
                            <w:lang w:val="el-GR"/>
                          </w:rPr>
                          <w:t>γειών</w:t>
                        </w:r>
                        <w:proofErr w:type="spellEnd"/>
                        <w:r w:rsidRPr="00650E1E">
                          <w:rPr>
                            <w:b/>
                            <w:color w:val="FFFF00"/>
                            <w:sz w:val="20"/>
                            <w:lang w:val="el-GR"/>
                          </w:rPr>
                          <w:t xml:space="preserve"> που οδηγούν στην επίτευξη συ- </w:t>
                        </w:r>
                        <w:proofErr w:type="spellStart"/>
                        <w:r w:rsidRPr="00650E1E">
                          <w:rPr>
                            <w:b/>
                            <w:color w:val="FFFF00"/>
                            <w:sz w:val="20"/>
                            <w:lang w:val="el-GR"/>
                          </w:rPr>
                          <w:t>γκεκριμένων</w:t>
                        </w:r>
                        <w:proofErr w:type="spellEnd"/>
                        <w:r w:rsidRPr="00650E1E">
                          <w:rPr>
                            <w:b/>
                            <w:color w:val="FFFF00"/>
                            <w:sz w:val="20"/>
                            <w:lang w:val="el-GR"/>
                          </w:rPr>
                          <w:t xml:space="preserve"> παραδοτέων</w:t>
                        </w:r>
                      </w:p>
                    </w:txbxContent>
                  </v:textbox>
                </v:shape>
                <w10:wrap type="topAndBottom" anchorx="page"/>
              </v:group>
            </w:pict>
          </mc:Fallback>
        </mc:AlternateContent>
      </w:r>
    </w:p>
    <w:p w:rsidR="00650E1E" w:rsidRPr="006B08B6" w:rsidRDefault="00650E1E" w:rsidP="00650E1E">
      <w:pPr>
        <w:pStyle w:val="a3"/>
        <w:rPr>
          <w:rFonts w:ascii="Times New Roman" w:hAnsi="Times New Roman" w:cs="Times New Roman"/>
          <w:sz w:val="26"/>
          <w:lang w:val="el-GR"/>
        </w:rPr>
      </w:pPr>
    </w:p>
    <w:p w:rsidR="00650E1E" w:rsidRPr="006B08B6" w:rsidRDefault="00650E1E" w:rsidP="00650E1E">
      <w:pPr>
        <w:pStyle w:val="a3"/>
        <w:rPr>
          <w:rFonts w:ascii="Times New Roman" w:hAnsi="Times New Roman" w:cs="Times New Roman"/>
          <w:sz w:val="26"/>
          <w:lang w:val="el-GR"/>
        </w:rPr>
      </w:pPr>
    </w:p>
    <w:p w:rsidR="00650E1E" w:rsidRPr="006B08B6" w:rsidRDefault="00650E1E" w:rsidP="00650E1E">
      <w:pPr>
        <w:pStyle w:val="a3"/>
        <w:rPr>
          <w:rFonts w:ascii="Times New Roman" w:hAnsi="Times New Roman" w:cs="Times New Roman"/>
          <w:sz w:val="26"/>
          <w:lang w:val="el-GR"/>
        </w:rPr>
      </w:pPr>
    </w:p>
    <w:p w:rsidR="00650E1E" w:rsidRPr="006B08B6" w:rsidRDefault="00650E1E" w:rsidP="00650E1E">
      <w:pPr>
        <w:pStyle w:val="a3"/>
        <w:spacing w:before="196" w:line="360" w:lineRule="auto"/>
        <w:ind w:left="220" w:right="381"/>
        <w:rPr>
          <w:rFonts w:ascii="Times New Roman" w:hAnsi="Times New Roman" w:cs="Times New Roman"/>
          <w:lang w:val="el-GR"/>
        </w:rPr>
      </w:pPr>
      <w:r w:rsidRPr="006B08B6">
        <w:rPr>
          <w:rFonts w:ascii="Times New Roman" w:hAnsi="Times New Roman" w:cs="Times New Roman"/>
          <w:lang w:val="el-GR"/>
        </w:rPr>
        <w:t>Οι δραστηριότητες είναι αλληλένδετες μεταξύ τους από το υψηλότερο επίπεδο (</w:t>
      </w:r>
      <w:proofErr w:type="spellStart"/>
      <w:r w:rsidRPr="006B08B6">
        <w:rPr>
          <w:rFonts w:ascii="Times New Roman" w:hAnsi="Times New Roman" w:cs="Times New Roman"/>
          <w:lang w:val="el-GR"/>
        </w:rPr>
        <w:t>Στρα</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τηγική</w:t>
      </w:r>
      <w:proofErr w:type="spellEnd"/>
      <w:r w:rsidRPr="006B08B6">
        <w:rPr>
          <w:rFonts w:ascii="Times New Roman" w:hAnsi="Times New Roman" w:cs="Times New Roman"/>
          <w:lang w:val="el-GR"/>
        </w:rPr>
        <w:t xml:space="preserve"> επιλογή) προς το χαμηλότερο επίπεδο (Ενέργεια).</w:t>
      </w:r>
    </w:p>
    <w:p w:rsidR="00650E1E" w:rsidRPr="006B08B6" w:rsidRDefault="00650E1E" w:rsidP="00650E1E">
      <w:pPr>
        <w:pStyle w:val="a3"/>
        <w:spacing w:before="196" w:line="360" w:lineRule="auto"/>
        <w:ind w:left="220" w:right="381"/>
        <w:rPr>
          <w:rFonts w:ascii="Times New Roman" w:hAnsi="Times New Roman" w:cs="Times New Roman"/>
          <w:lang w:val="el-GR"/>
        </w:rPr>
      </w:pPr>
    </w:p>
    <w:p w:rsidR="00650E1E" w:rsidRPr="006B08B6" w:rsidRDefault="00650E1E" w:rsidP="00650E1E">
      <w:pPr>
        <w:spacing w:line="360" w:lineRule="auto"/>
        <w:rPr>
          <w:rFonts w:ascii="Times New Roman" w:hAnsi="Times New Roman" w:cs="Times New Roman"/>
          <w:lang w:val="el-GR"/>
        </w:rPr>
        <w:sectPr w:rsidR="00650E1E" w:rsidRPr="006B08B6">
          <w:headerReference w:type="default" r:id="rId21"/>
          <w:footerReference w:type="default" r:id="rId22"/>
          <w:pgSz w:w="11910" w:h="16840"/>
          <w:pgMar w:top="1340" w:right="1420" w:bottom="860" w:left="1580" w:header="427" w:footer="674" w:gutter="0"/>
          <w:cols w:space="720"/>
        </w:sectPr>
      </w:pPr>
    </w:p>
    <w:p w:rsidR="00650E1E" w:rsidRPr="006B08B6" w:rsidRDefault="00650E1E" w:rsidP="00650E1E">
      <w:pPr>
        <w:pStyle w:val="a3"/>
        <w:spacing w:before="6"/>
        <w:rPr>
          <w:rFonts w:ascii="Times New Roman" w:hAnsi="Times New Roman" w:cs="Times New Roman"/>
          <w:sz w:val="7"/>
          <w:lang w:val="el-GR"/>
        </w:rPr>
      </w:pPr>
    </w:p>
    <w:p w:rsidR="00650E1E" w:rsidRPr="006B08B6" w:rsidRDefault="00650E1E" w:rsidP="00650E1E">
      <w:pPr>
        <w:pStyle w:val="a3"/>
        <w:ind w:left="220"/>
        <w:rPr>
          <w:rFonts w:ascii="Times New Roman" w:hAnsi="Times New Roman" w:cs="Times New Roman"/>
          <w:sz w:val="20"/>
        </w:rPr>
      </w:pPr>
      <w:r w:rsidRPr="006B08B6">
        <w:rPr>
          <w:rFonts w:ascii="Times New Roman" w:hAnsi="Times New Roman" w:cs="Times New Roman"/>
          <w:noProof/>
          <w:sz w:val="20"/>
        </w:rPr>
        <w:drawing>
          <wp:inline distT="0" distB="0" distL="0" distR="0" wp14:anchorId="2B03CE85" wp14:editId="4C169E9B">
            <wp:extent cx="5274392" cy="3413760"/>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5274392" cy="3413760"/>
                    </a:xfrm>
                    <a:prstGeom prst="rect">
                      <a:avLst/>
                    </a:prstGeom>
                  </pic:spPr>
                </pic:pic>
              </a:graphicData>
            </a:graphic>
          </wp:inline>
        </w:drawing>
      </w:r>
    </w:p>
    <w:p w:rsidR="00650E1E" w:rsidRPr="006B08B6" w:rsidRDefault="00650E1E" w:rsidP="00650E1E">
      <w:pPr>
        <w:pStyle w:val="a3"/>
        <w:spacing w:before="6"/>
        <w:rPr>
          <w:rFonts w:ascii="Times New Roman" w:hAnsi="Times New Roman" w:cs="Times New Roman"/>
          <w:sz w:val="25"/>
        </w:rPr>
      </w:pPr>
    </w:p>
    <w:p w:rsidR="00650E1E" w:rsidRPr="006B08B6" w:rsidRDefault="00650E1E" w:rsidP="00650E1E">
      <w:pPr>
        <w:pStyle w:val="a3"/>
        <w:spacing w:before="90" w:line="360" w:lineRule="auto"/>
        <w:ind w:left="220" w:right="492"/>
        <w:rPr>
          <w:rFonts w:ascii="Times New Roman" w:hAnsi="Times New Roman" w:cs="Times New Roman"/>
          <w:lang w:val="el-GR"/>
        </w:rPr>
      </w:pPr>
      <w:r w:rsidRPr="006B08B6">
        <w:rPr>
          <w:rFonts w:ascii="Times New Roman" w:hAnsi="Times New Roman" w:cs="Times New Roman"/>
          <w:lang w:val="el-GR"/>
        </w:rPr>
        <w:t>Ουσιαστικά πρόκειται για ένα ψηφιακό “συνεργατικό” εργαλείο (</w:t>
      </w:r>
      <w:r w:rsidRPr="006B08B6">
        <w:rPr>
          <w:rFonts w:ascii="Times New Roman" w:hAnsi="Times New Roman" w:cs="Times New Roman"/>
        </w:rPr>
        <w:t>collaboration</w:t>
      </w:r>
      <w:r w:rsidRPr="006B08B6">
        <w:rPr>
          <w:rFonts w:ascii="Times New Roman" w:hAnsi="Times New Roman" w:cs="Times New Roman"/>
          <w:lang w:val="el-GR"/>
        </w:rPr>
        <w:t xml:space="preserve"> </w:t>
      </w:r>
      <w:r w:rsidRPr="006B08B6">
        <w:rPr>
          <w:rFonts w:ascii="Times New Roman" w:hAnsi="Times New Roman" w:cs="Times New Roman"/>
        </w:rPr>
        <w:t>tool</w:t>
      </w:r>
      <w:r w:rsidRPr="006B08B6">
        <w:rPr>
          <w:rFonts w:ascii="Times New Roman" w:hAnsi="Times New Roman" w:cs="Times New Roman"/>
          <w:lang w:val="el-GR"/>
        </w:rPr>
        <w:t>), παρόμοιο με αυτά που έχουν μεγάλες ομάδες σύγχρονων εταιρειών.</w:t>
      </w:r>
    </w:p>
    <w:p w:rsidR="00650E1E" w:rsidRPr="006B08B6" w:rsidRDefault="00650E1E" w:rsidP="00650E1E">
      <w:pPr>
        <w:pStyle w:val="a3"/>
        <w:spacing w:before="5"/>
        <w:rPr>
          <w:rFonts w:ascii="Times New Roman" w:hAnsi="Times New Roman" w:cs="Times New Roman"/>
          <w:lang w:val="el-GR"/>
        </w:rPr>
      </w:pPr>
    </w:p>
    <w:p w:rsidR="00650E1E" w:rsidRPr="006B08B6" w:rsidRDefault="00650E1E" w:rsidP="00650E1E">
      <w:pPr>
        <w:pStyle w:val="a3"/>
        <w:spacing w:line="360" w:lineRule="auto"/>
        <w:ind w:left="220" w:right="487"/>
        <w:rPr>
          <w:rFonts w:ascii="Times New Roman" w:hAnsi="Times New Roman" w:cs="Times New Roman"/>
          <w:lang w:val="el-GR"/>
        </w:rPr>
      </w:pPr>
      <w:r w:rsidRPr="006B08B6">
        <w:rPr>
          <w:rFonts w:ascii="Times New Roman" w:hAnsi="Times New Roman" w:cs="Times New Roman"/>
          <w:lang w:val="el-GR"/>
        </w:rPr>
        <w:t xml:space="preserve">Εδράζεται δε στην καταγραφή των στοιχείων που αφορούν τον προγραμματισμό του κάθε Υπουργείου μέσα από τα υπάρχοντα Σχέδια Δράσης και κάνει πράξη την </w:t>
      </w:r>
      <w:proofErr w:type="spellStart"/>
      <w:r w:rsidRPr="006B08B6">
        <w:rPr>
          <w:rFonts w:ascii="Times New Roman" w:hAnsi="Times New Roman" w:cs="Times New Roman"/>
          <w:lang w:val="el-GR"/>
        </w:rPr>
        <w:t>ψηφι</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οποίηση</w:t>
      </w:r>
      <w:proofErr w:type="spellEnd"/>
      <w:r w:rsidRPr="006B08B6">
        <w:rPr>
          <w:rFonts w:ascii="Times New Roman" w:hAnsi="Times New Roman" w:cs="Times New Roman"/>
          <w:lang w:val="el-GR"/>
        </w:rPr>
        <w:t xml:space="preserve"> της Δημόσιας Διοίκησης στο ανώτατο επίπεδο, με την κωδικοποίηση όλων των βημάτων που απαιτούνται και τον έλεγχο και ρεαλιστικό προγραμματισμό </w:t>
      </w:r>
      <w:proofErr w:type="spellStart"/>
      <w:r w:rsidRPr="006B08B6">
        <w:rPr>
          <w:rFonts w:ascii="Times New Roman" w:hAnsi="Times New Roman" w:cs="Times New Roman"/>
          <w:lang w:val="el-GR"/>
        </w:rPr>
        <w:t>δρά</w:t>
      </w:r>
      <w:proofErr w:type="spellEnd"/>
      <w:r w:rsidRPr="006B08B6">
        <w:rPr>
          <w:rFonts w:ascii="Times New Roman" w:hAnsi="Times New Roman" w:cs="Times New Roman"/>
          <w:lang w:val="el-GR"/>
        </w:rPr>
        <w:t xml:space="preserve">- </w:t>
      </w:r>
      <w:proofErr w:type="spellStart"/>
      <w:r w:rsidRPr="006B08B6">
        <w:rPr>
          <w:rFonts w:ascii="Times New Roman" w:hAnsi="Times New Roman" w:cs="Times New Roman"/>
          <w:lang w:val="el-GR"/>
        </w:rPr>
        <w:t>σεων</w:t>
      </w:r>
      <w:proofErr w:type="spellEnd"/>
      <w:r w:rsidRPr="006B08B6">
        <w:rPr>
          <w:rFonts w:ascii="Times New Roman" w:hAnsi="Times New Roman" w:cs="Times New Roman"/>
          <w:lang w:val="el-GR"/>
        </w:rPr>
        <w:t>.</w:t>
      </w:r>
    </w:p>
    <w:p w:rsidR="00650E1E" w:rsidRPr="006B08B6" w:rsidRDefault="00650E1E" w:rsidP="00650E1E">
      <w:pPr>
        <w:pStyle w:val="a3"/>
        <w:spacing w:before="7"/>
        <w:rPr>
          <w:rFonts w:ascii="Times New Roman" w:hAnsi="Times New Roman" w:cs="Times New Roman"/>
          <w:sz w:val="21"/>
          <w:lang w:val="el-GR"/>
        </w:rPr>
      </w:pPr>
      <w:r w:rsidRPr="006B08B6">
        <w:rPr>
          <w:rFonts w:ascii="Times New Roman" w:hAnsi="Times New Roman" w:cs="Times New Roman"/>
          <w:noProof/>
        </w:rPr>
        <w:drawing>
          <wp:anchor distT="0" distB="0" distL="0" distR="0" simplePos="0" relativeHeight="251659264" behindDoc="0" locked="0" layoutInCell="1" allowOverlap="1" wp14:anchorId="1ACF756E" wp14:editId="23D8BDA0">
            <wp:simplePos x="0" y="0"/>
            <wp:positionH relativeFrom="page">
              <wp:posOffset>1143000</wp:posOffset>
            </wp:positionH>
            <wp:positionV relativeFrom="paragraph">
              <wp:posOffset>183113</wp:posOffset>
            </wp:positionV>
            <wp:extent cx="5187691" cy="2098548"/>
            <wp:effectExtent l="0" t="0" r="0" b="0"/>
            <wp:wrapTopAndBottom/>
            <wp:docPr id="30" name="image10.jpeg" descr="Εικόνα που περιέχει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jpeg"/>
                    <pic:cNvPicPr/>
                  </pic:nvPicPr>
                  <pic:blipFill>
                    <a:blip r:embed="rId24" cstate="print"/>
                    <a:stretch>
                      <a:fillRect/>
                    </a:stretch>
                  </pic:blipFill>
                  <pic:spPr>
                    <a:xfrm>
                      <a:off x="0" y="0"/>
                      <a:ext cx="5187691" cy="2098548"/>
                    </a:xfrm>
                    <a:prstGeom prst="rect">
                      <a:avLst/>
                    </a:prstGeom>
                  </pic:spPr>
                </pic:pic>
              </a:graphicData>
            </a:graphic>
          </wp:anchor>
        </w:drawing>
      </w:r>
    </w:p>
    <w:p w:rsidR="00650E1E" w:rsidRPr="006B08B6" w:rsidRDefault="00650E1E" w:rsidP="00650E1E">
      <w:pPr>
        <w:rPr>
          <w:rFonts w:ascii="Times New Roman" w:hAnsi="Times New Roman" w:cs="Times New Roman"/>
          <w:sz w:val="21"/>
          <w:lang w:val="el-GR"/>
        </w:rPr>
        <w:sectPr w:rsidR="00650E1E" w:rsidRPr="006B08B6">
          <w:pgSz w:w="11910" w:h="16840"/>
          <w:pgMar w:top="1340" w:right="1420" w:bottom="860" w:left="1580" w:header="427" w:footer="674" w:gutter="0"/>
          <w:cols w:space="720"/>
        </w:sectPr>
      </w:pPr>
    </w:p>
    <w:p w:rsidR="00650E1E" w:rsidRPr="006B08B6" w:rsidRDefault="00650E1E" w:rsidP="006B08B6">
      <w:pPr>
        <w:pStyle w:val="1"/>
        <w:spacing w:before="84" w:line="360" w:lineRule="auto"/>
        <w:ind w:left="284"/>
        <w:rPr>
          <w:sz w:val="24"/>
          <w:szCs w:val="24"/>
          <w:lang w:val="el-GR"/>
        </w:rPr>
      </w:pPr>
      <w:r w:rsidRPr="006B08B6">
        <w:rPr>
          <w:sz w:val="24"/>
          <w:szCs w:val="24"/>
          <w:lang w:val="el-GR"/>
        </w:rPr>
        <w:lastRenderedPageBreak/>
        <w:t>Άρα θα λέγαμε ότι,</w:t>
      </w:r>
      <w:r w:rsidR="006B08B6">
        <w:rPr>
          <w:sz w:val="24"/>
          <w:szCs w:val="24"/>
          <w:lang w:val="el-GR"/>
        </w:rPr>
        <w:t xml:space="preserve"> </w:t>
      </w:r>
      <w:r w:rsidRPr="006B08B6">
        <w:rPr>
          <w:sz w:val="24"/>
          <w:szCs w:val="24"/>
          <w:lang w:val="el-GR"/>
        </w:rPr>
        <w:t>με την χρήση της εφαρμογής “ΜΑΖΙ” επιτυγχάνεται η συγκεντρωτική αποτύπωση των στόχων της κυβερνητικής πολιτικής, από οποιαδήποτε πηγή και αν εκπορεύονται (</w:t>
      </w:r>
      <w:proofErr w:type="spellStart"/>
      <w:r w:rsidRPr="006B08B6">
        <w:rPr>
          <w:sz w:val="24"/>
          <w:szCs w:val="24"/>
          <w:lang w:val="el-GR"/>
        </w:rPr>
        <w:t>μνημονιακές</w:t>
      </w:r>
      <w:proofErr w:type="spellEnd"/>
      <w:r w:rsidRPr="006B08B6">
        <w:rPr>
          <w:sz w:val="24"/>
          <w:szCs w:val="24"/>
          <w:lang w:val="el-GR"/>
        </w:rPr>
        <w:t xml:space="preserve"> υποχρεώσεις, προγραμματικές εξαγγελίες κλπ.).</w:t>
      </w:r>
    </w:p>
    <w:p w:rsidR="00650E1E" w:rsidRPr="006B08B6" w:rsidRDefault="00650E1E" w:rsidP="00650E1E">
      <w:pPr>
        <w:pStyle w:val="a3"/>
        <w:spacing w:before="8"/>
        <w:rPr>
          <w:rFonts w:ascii="Times New Roman" w:hAnsi="Times New Roman" w:cs="Times New Roman"/>
          <w:sz w:val="23"/>
          <w:lang w:val="el-GR"/>
        </w:rPr>
      </w:pPr>
    </w:p>
    <w:p w:rsidR="00650E1E" w:rsidRPr="006B08B6" w:rsidRDefault="00650E1E" w:rsidP="00650E1E">
      <w:pPr>
        <w:pStyle w:val="a3"/>
        <w:spacing w:line="360" w:lineRule="auto"/>
        <w:ind w:left="220" w:right="500"/>
        <w:rPr>
          <w:rFonts w:ascii="Times New Roman" w:hAnsi="Times New Roman" w:cs="Times New Roman"/>
          <w:lang w:val="el-GR"/>
        </w:rPr>
      </w:pPr>
      <w:r w:rsidRPr="006B08B6">
        <w:rPr>
          <w:rFonts w:ascii="Times New Roman" w:hAnsi="Times New Roman" w:cs="Times New Roman"/>
          <w:lang w:val="el-GR"/>
        </w:rPr>
        <w:t xml:space="preserve">Στην συνέχεια, μέσω της ανάλυσης των στόχων της κυβερνητικής πολιτικής σε </w:t>
      </w:r>
      <w:proofErr w:type="spellStart"/>
      <w:r w:rsidRPr="006B08B6">
        <w:rPr>
          <w:rFonts w:ascii="Times New Roman" w:hAnsi="Times New Roman" w:cs="Times New Roman"/>
          <w:lang w:val="el-GR"/>
        </w:rPr>
        <w:t>επι</w:t>
      </w:r>
      <w:proofErr w:type="spellEnd"/>
      <w:r w:rsidRPr="006B08B6">
        <w:rPr>
          <w:rFonts w:ascii="Times New Roman" w:hAnsi="Times New Roman" w:cs="Times New Roman"/>
          <w:lang w:val="el-GR"/>
        </w:rPr>
        <w:t xml:space="preserve">- μέρους </w:t>
      </w:r>
      <w:r w:rsidRPr="006B08B6">
        <w:rPr>
          <w:rFonts w:ascii="Times New Roman" w:hAnsi="Times New Roman" w:cs="Times New Roman"/>
          <w:b/>
          <w:i/>
          <w:lang w:val="el-GR"/>
        </w:rPr>
        <w:t xml:space="preserve">Δραστηριότητες </w:t>
      </w:r>
      <w:r w:rsidRPr="006B08B6">
        <w:rPr>
          <w:rFonts w:ascii="Times New Roman" w:hAnsi="Times New Roman" w:cs="Times New Roman"/>
          <w:lang w:val="el-GR"/>
        </w:rPr>
        <w:t>(</w:t>
      </w:r>
      <w:r w:rsidRPr="006B08B6">
        <w:rPr>
          <w:rFonts w:ascii="Times New Roman" w:hAnsi="Times New Roman" w:cs="Times New Roman"/>
          <w:b/>
          <w:i/>
          <w:lang w:val="el-GR"/>
        </w:rPr>
        <w:t xml:space="preserve">Δραστηριότητα </w:t>
      </w:r>
      <w:r w:rsidRPr="006B08B6">
        <w:rPr>
          <w:rFonts w:ascii="Times New Roman" w:hAnsi="Times New Roman" w:cs="Times New Roman"/>
          <w:lang w:val="el-GR"/>
        </w:rPr>
        <w:t>= Στόχος ή Δράση (</w:t>
      </w:r>
      <w:proofErr w:type="spellStart"/>
      <w:r w:rsidRPr="006B08B6">
        <w:rPr>
          <w:rFonts w:ascii="Times New Roman" w:hAnsi="Times New Roman" w:cs="Times New Roman"/>
          <w:lang w:val="el-GR"/>
        </w:rPr>
        <w:t>Υποδράση</w:t>
      </w:r>
      <w:proofErr w:type="spellEnd"/>
      <w:r w:rsidRPr="006B08B6">
        <w:rPr>
          <w:rFonts w:ascii="Times New Roman" w:hAnsi="Times New Roman" w:cs="Times New Roman"/>
          <w:lang w:val="el-GR"/>
        </w:rPr>
        <w:t xml:space="preserve">) ή Έργο ή Ενέργεια (Ενέργεια Θεσμικού Πλαισίου) και με την συνεχή καταγραφή της προόδου όλων των </w:t>
      </w:r>
      <w:r w:rsidRPr="006B08B6">
        <w:rPr>
          <w:rFonts w:ascii="Times New Roman" w:hAnsi="Times New Roman" w:cs="Times New Roman"/>
          <w:b/>
          <w:i/>
          <w:lang w:val="el-GR"/>
        </w:rPr>
        <w:t xml:space="preserve">Δραστηριοτήτων </w:t>
      </w:r>
      <w:r w:rsidRPr="006B08B6">
        <w:rPr>
          <w:rFonts w:ascii="Times New Roman" w:hAnsi="Times New Roman" w:cs="Times New Roman"/>
          <w:lang w:val="el-GR"/>
        </w:rPr>
        <w:t xml:space="preserve">υπάρχει η δυνατότητα εξαγωγής πλήθους </w:t>
      </w:r>
      <w:r w:rsidR="006B08B6">
        <w:rPr>
          <w:rFonts w:ascii="Times New Roman" w:hAnsi="Times New Roman" w:cs="Times New Roman"/>
          <w:lang w:val="el-GR"/>
        </w:rPr>
        <w:t>σ</w:t>
      </w:r>
      <w:r w:rsidRPr="006B08B6">
        <w:rPr>
          <w:rFonts w:ascii="Times New Roman" w:hAnsi="Times New Roman" w:cs="Times New Roman"/>
          <w:lang w:val="el-GR"/>
        </w:rPr>
        <w:t xml:space="preserve">τατιστικών </w:t>
      </w:r>
      <w:r w:rsidR="006B08B6">
        <w:rPr>
          <w:rFonts w:ascii="Times New Roman" w:hAnsi="Times New Roman" w:cs="Times New Roman"/>
          <w:lang w:val="el-GR"/>
        </w:rPr>
        <w:t>σ</w:t>
      </w:r>
      <w:r w:rsidRPr="006B08B6">
        <w:rPr>
          <w:rFonts w:ascii="Times New Roman" w:hAnsi="Times New Roman" w:cs="Times New Roman"/>
          <w:lang w:val="el-GR"/>
        </w:rPr>
        <w:t>τοιχείων.</w:t>
      </w:r>
    </w:p>
    <w:p w:rsidR="00650E1E" w:rsidRPr="006B08B6" w:rsidRDefault="00650E1E" w:rsidP="00650E1E">
      <w:pPr>
        <w:pStyle w:val="a3"/>
        <w:spacing w:before="7"/>
        <w:rPr>
          <w:rFonts w:ascii="Times New Roman" w:hAnsi="Times New Roman" w:cs="Times New Roman"/>
          <w:lang w:val="el-GR"/>
        </w:rPr>
      </w:pPr>
    </w:p>
    <w:p w:rsidR="00650E1E" w:rsidRPr="006B08B6" w:rsidRDefault="00650E1E" w:rsidP="006B08B6">
      <w:pPr>
        <w:pStyle w:val="a3"/>
        <w:spacing w:line="360" w:lineRule="auto"/>
        <w:ind w:left="220"/>
        <w:rPr>
          <w:rFonts w:ascii="Times New Roman" w:hAnsi="Times New Roman" w:cs="Times New Roman"/>
          <w:lang w:val="el-GR"/>
        </w:rPr>
      </w:pPr>
      <w:r w:rsidRPr="006B08B6">
        <w:rPr>
          <w:rFonts w:ascii="Times New Roman" w:hAnsi="Times New Roman" w:cs="Times New Roman"/>
          <w:lang w:val="el-GR"/>
        </w:rPr>
        <w:t>Για την καλύτερη αξιοποίηση των δεδομένων είναι πολύ χρήσιμη,</w:t>
      </w:r>
    </w:p>
    <w:p w:rsidR="00650E1E" w:rsidRPr="006B08B6" w:rsidRDefault="00650E1E" w:rsidP="006B08B6">
      <w:pPr>
        <w:pStyle w:val="a4"/>
        <w:numPr>
          <w:ilvl w:val="0"/>
          <w:numId w:val="9"/>
        </w:numPr>
        <w:tabs>
          <w:tab w:val="left" w:pos="941"/>
        </w:tabs>
        <w:spacing w:line="360" w:lineRule="auto"/>
        <w:ind w:hanging="361"/>
        <w:rPr>
          <w:rFonts w:ascii="Times New Roman" w:hAnsi="Times New Roman" w:cs="Times New Roman"/>
          <w:sz w:val="24"/>
          <w:lang w:val="el-GR"/>
        </w:rPr>
      </w:pPr>
      <w:r w:rsidRPr="006B08B6">
        <w:rPr>
          <w:rFonts w:ascii="Times New Roman" w:hAnsi="Times New Roman" w:cs="Times New Roman"/>
          <w:sz w:val="24"/>
          <w:lang w:val="el-GR"/>
        </w:rPr>
        <w:t xml:space="preserve">η εύρεση και ερμηνεία των συσχετίσεων μεταξύ </w:t>
      </w:r>
      <w:r w:rsidRPr="006B08B6">
        <w:rPr>
          <w:rFonts w:ascii="Times New Roman" w:hAnsi="Times New Roman" w:cs="Times New Roman"/>
          <w:spacing w:val="-3"/>
          <w:sz w:val="24"/>
          <w:lang w:val="el-GR"/>
        </w:rPr>
        <w:t>των</w:t>
      </w:r>
      <w:r w:rsidRPr="006B08B6">
        <w:rPr>
          <w:rFonts w:ascii="Times New Roman" w:hAnsi="Times New Roman" w:cs="Times New Roman"/>
          <w:spacing w:val="4"/>
          <w:sz w:val="24"/>
          <w:lang w:val="el-GR"/>
        </w:rPr>
        <w:t xml:space="preserve"> </w:t>
      </w:r>
      <w:r w:rsidRPr="006B08B6">
        <w:rPr>
          <w:rFonts w:ascii="Times New Roman" w:hAnsi="Times New Roman" w:cs="Times New Roman"/>
          <w:sz w:val="24"/>
          <w:lang w:val="el-GR"/>
        </w:rPr>
        <w:t>μεταβλητών,</w:t>
      </w:r>
    </w:p>
    <w:p w:rsidR="00650E1E" w:rsidRPr="006B08B6" w:rsidRDefault="00650E1E" w:rsidP="00650E1E">
      <w:pPr>
        <w:pStyle w:val="a4"/>
        <w:numPr>
          <w:ilvl w:val="0"/>
          <w:numId w:val="9"/>
        </w:numPr>
        <w:tabs>
          <w:tab w:val="left" w:pos="941"/>
        </w:tabs>
        <w:spacing w:before="142"/>
        <w:ind w:hanging="361"/>
        <w:rPr>
          <w:rFonts w:ascii="Times New Roman" w:hAnsi="Times New Roman" w:cs="Times New Roman"/>
          <w:sz w:val="24"/>
          <w:lang w:val="el-GR"/>
        </w:rPr>
      </w:pPr>
      <w:r w:rsidRPr="006B08B6">
        <w:rPr>
          <w:rFonts w:ascii="Times New Roman" w:hAnsi="Times New Roman" w:cs="Times New Roman"/>
          <w:sz w:val="24"/>
          <w:lang w:val="el-GR"/>
        </w:rPr>
        <w:t>η ομαδοποίηση των παρατηρήσεων που προκύπτουν και</w:t>
      </w:r>
      <w:r w:rsidRPr="006B08B6">
        <w:rPr>
          <w:rFonts w:ascii="Times New Roman" w:hAnsi="Times New Roman" w:cs="Times New Roman"/>
          <w:spacing w:val="3"/>
          <w:sz w:val="24"/>
          <w:lang w:val="el-GR"/>
        </w:rPr>
        <w:t xml:space="preserve"> </w:t>
      </w:r>
      <w:r w:rsidRPr="006B08B6">
        <w:rPr>
          <w:rFonts w:ascii="Times New Roman" w:hAnsi="Times New Roman" w:cs="Times New Roman"/>
          <w:sz w:val="24"/>
          <w:lang w:val="el-GR"/>
        </w:rPr>
        <w:t>τέλος</w:t>
      </w:r>
    </w:p>
    <w:p w:rsidR="00650E1E" w:rsidRPr="006B08B6" w:rsidRDefault="00650E1E" w:rsidP="006B08B6">
      <w:pPr>
        <w:pStyle w:val="a4"/>
        <w:numPr>
          <w:ilvl w:val="0"/>
          <w:numId w:val="9"/>
        </w:numPr>
        <w:tabs>
          <w:tab w:val="left" w:pos="941"/>
        </w:tabs>
        <w:spacing w:before="137" w:line="360" w:lineRule="auto"/>
        <w:ind w:hanging="361"/>
        <w:rPr>
          <w:rFonts w:ascii="Times New Roman" w:hAnsi="Times New Roman" w:cs="Times New Roman"/>
          <w:sz w:val="24"/>
          <w:lang w:val="el-GR"/>
        </w:rPr>
      </w:pPr>
      <w:r w:rsidRPr="006B08B6">
        <w:rPr>
          <w:rFonts w:ascii="Times New Roman" w:hAnsi="Times New Roman" w:cs="Times New Roman"/>
          <w:sz w:val="24"/>
          <w:lang w:val="el-GR"/>
        </w:rPr>
        <w:t>η γραφική απεικόνιση των</w:t>
      </w:r>
      <w:r w:rsidRPr="006B08B6">
        <w:rPr>
          <w:rFonts w:ascii="Times New Roman" w:hAnsi="Times New Roman" w:cs="Times New Roman"/>
          <w:spacing w:val="1"/>
          <w:sz w:val="24"/>
          <w:lang w:val="el-GR"/>
        </w:rPr>
        <w:t xml:space="preserve"> </w:t>
      </w:r>
      <w:r w:rsidRPr="006B08B6">
        <w:rPr>
          <w:rFonts w:ascii="Times New Roman" w:hAnsi="Times New Roman" w:cs="Times New Roman"/>
          <w:sz w:val="24"/>
          <w:lang w:val="el-GR"/>
        </w:rPr>
        <w:t>δεδομένων.</w:t>
      </w:r>
    </w:p>
    <w:p w:rsidR="00650E1E" w:rsidRDefault="00650E1E" w:rsidP="006B08B6">
      <w:pPr>
        <w:pStyle w:val="a3"/>
        <w:spacing w:line="360" w:lineRule="auto"/>
        <w:ind w:left="220" w:right="717"/>
        <w:rPr>
          <w:rFonts w:ascii="Times New Roman" w:hAnsi="Times New Roman" w:cs="Times New Roman"/>
          <w:lang w:val="el-GR"/>
        </w:rPr>
      </w:pPr>
      <w:r w:rsidRPr="006B08B6">
        <w:rPr>
          <w:rFonts w:ascii="Times New Roman" w:hAnsi="Times New Roman" w:cs="Times New Roman"/>
          <w:lang w:val="el-GR"/>
        </w:rPr>
        <w:t>(π.χ. ανά Υπουργείο, ανά κατηγορία Δραστηριότητας, ανά ποσοστό ολοκλήρωσης των δραστηριοτήτων ή συνδυαστικά και πολλά άλλα ανά Έτος / Τρίμηνο / Μήνα).</w:t>
      </w:r>
    </w:p>
    <w:p w:rsidR="006B08B6" w:rsidRPr="006B08B6" w:rsidRDefault="006B08B6" w:rsidP="006B08B6">
      <w:pPr>
        <w:pStyle w:val="a3"/>
        <w:spacing w:line="360" w:lineRule="auto"/>
        <w:ind w:left="220" w:right="717"/>
        <w:rPr>
          <w:rFonts w:ascii="Times New Roman" w:hAnsi="Times New Roman" w:cs="Times New Roman"/>
          <w:lang w:val="el-GR"/>
        </w:rPr>
      </w:pPr>
    </w:p>
    <w:p w:rsidR="00650E1E" w:rsidRPr="006B08B6" w:rsidRDefault="00650E1E" w:rsidP="006B08B6">
      <w:pPr>
        <w:pStyle w:val="1"/>
        <w:spacing w:line="360" w:lineRule="auto"/>
        <w:ind w:left="284"/>
        <w:rPr>
          <w:sz w:val="24"/>
          <w:szCs w:val="24"/>
          <w:lang w:val="el-GR"/>
        </w:rPr>
      </w:pPr>
      <w:r w:rsidRPr="006B08B6">
        <w:rPr>
          <w:sz w:val="24"/>
          <w:szCs w:val="24"/>
          <w:lang w:val="el-GR"/>
        </w:rPr>
        <w:t>Επιτυγχάνεται,</w:t>
      </w:r>
      <w:r w:rsidR="006B08B6">
        <w:rPr>
          <w:sz w:val="24"/>
          <w:szCs w:val="24"/>
          <w:lang w:val="el-GR"/>
        </w:rPr>
        <w:t xml:space="preserve"> </w:t>
      </w:r>
      <w:r w:rsidRPr="006B08B6">
        <w:rPr>
          <w:sz w:val="24"/>
          <w:szCs w:val="24"/>
          <w:lang w:val="el-GR"/>
        </w:rPr>
        <w:t xml:space="preserve">με αυτό τον τρόπο η διαρκής ενημέρωση των ανώτατων επιπέδων παρακολούθησης του κυβερνητικού έργου (Γραφείο Πρωθυπουργού, Γ. Γραμματεία Συντονισμού Οικονομικών και Αναπτυξιακών Πολιτικών, Γ. Γραμματεία Συντονισμού Εσωτερικών Πολιτικών και Περιφερειακές Μονάδες ανά Υπουργείο) και ο συντονισμός έγκαιρα όλων των απαιτούμενων ενεργειών για την επίτευξη της μεγαλύτερης </w:t>
      </w:r>
      <w:proofErr w:type="spellStart"/>
      <w:r w:rsidRPr="006B08B6">
        <w:rPr>
          <w:sz w:val="24"/>
          <w:szCs w:val="24"/>
          <w:lang w:val="el-GR"/>
        </w:rPr>
        <w:t>αποτελεσματι</w:t>
      </w:r>
      <w:proofErr w:type="spellEnd"/>
      <w:r w:rsidRPr="006B08B6">
        <w:rPr>
          <w:sz w:val="24"/>
          <w:szCs w:val="24"/>
          <w:lang w:val="el-GR"/>
        </w:rPr>
        <w:t xml:space="preserve">- </w:t>
      </w:r>
      <w:proofErr w:type="spellStart"/>
      <w:r w:rsidRPr="006B08B6">
        <w:rPr>
          <w:sz w:val="24"/>
          <w:szCs w:val="24"/>
          <w:lang w:val="el-GR"/>
        </w:rPr>
        <w:t>κότητας</w:t>
      </w:r>
      <w:proofErr w:type="spellEnd"/>
      <w:r w:rsidRPr="006B08B6">
        <w:rPr>
          <w:sz w:val="24"/>
          <w:szCs w:val="24"/>
          <w:lang w:val="el-GR"/>
        </w:rPr>
        <w:t xml:space="preserve"> και αποδοτικότητας προς όφελος του κοινωνικού συνόλου.</w:t>
      </w: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pStyle w:val="a3"/>
        <w:spacing w:before="137" w:line="360" w:lineRule="auto"/>
        <w:ind w:left="477" w:right="325"/>
        <w:jc w:val="both"/>
        <w:rPr>
          <w:rFonts w:ascii="Times New Roman" w:hAnsi="Times New Roman" w:cs="Times New Roman"/>
          <w:lang w:val="el-GR"/>
        </w:rPr>
      </w:pPr>
    </w:p>
    <w:p w:rsidR="00C9149E" w:rsidRPr="006B08B6" w:rsidRDefault="00C9149E" w:rsidP="00650E1E">
      <w:pPr>
        <w:spacing w:before="89"/>
        <w:ind w:right="927"/>
        <w:jc w:val="both"/>
        <w:rPr>
          <w:rFonts w:ascii="Times New Roman" w:hAnsi="Times New Roman" w:cs="Times New Roman"/>
          <w:w w:val="105"/>
          <w:sz w:val="17"/>
          <w:lang w:val="el-GR"/>
        </w:rPr>
      </w:pPr>
    </w:p>
    <w:sectPr w:rsidR="00C9149E" w:rsidRPr="006B08B6">
      <w:pgSz w:w="11910" w:h="16840"/>
      <w:pgMar w:top="1340" w:right="1120" w:bottom="980" w:left="1320" w:header="724"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2092" w:rsidRDefault="006E2092">
      <w:r>
        <w:separator/>
      </w:r>
    </w:p>
  </w:endnote>
  <w:endnote w:type="continuationSeparator" w:id="0">
    <w:p w:rsidR="006E2092" w:rsidRDefault="006E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689" w:rsidRDefault="00BA4689">
    <w:pPr>
      <w:pStyle w:val="a3"/>
      <w:spacing w:line="14" w:lineRule="auto"/>
      <w:ind w:left="0"/>
      <w:rPr>
        <w:sz w:val="20"/>
      </w:rPr>
    </w:pPr>
    <w:r>
      <w:rPr>
        <w:noProof/>
      </w:rPr>
      <mc:AlternateContent>
        <mc:Choice Requires="wps">
          <w:drawing>
            <wp:anchor distT="0" distB="0" distL="114300" distR="114300" simplePos="0" relativeHeight="250972160" behindDoc="1" locked="0" layoutInCell="1" allowOverlap="1">
              <wp:simplePos x="0" y="0"/>
              <wp:positionH relativeFrom="page">
                <wp:posOffset>6446520</wp:posOffset>
              </wp:positionH>
              <wp:positionV relativeFrom="page">
                <wp:posOffset>10054590</wp:posOffset>
              </wp:positionV>
              <wp:extent cx="233045" cy="2114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04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Default="00BA4689">
                          <w:pPr>
                            <w:pStyle w:val="a3"/>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507.6pt;margin-top:791.7pt;width:18.35pt;height:16.65pt;z-index:-2523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" filled="f" stroked="f">
              <v:path arrowok="t"/>
              <v:textbox inset="0,0,0,0">
                <w:txbxContent>
                  <w:p w:rsidR="00BA4689" w:rsidRDefault="00BA4689">
                    <w:pPr>
                      <w:pStyle w:val="a3"/>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689" w:rsidRDefault="00BA4689">
    <w:pPr>
      <w:pStyle w:val="a3"/>
      <w:spacing w:line="14" w:lineRule="auto"/>
      <w:rPr>
        <w:sz w:val="20"/>
      </w:rPr>
    </w:pPr>
    <w:r>
      <w:rPr>
        <w:noProof/>
      </w:rPr>
      <w:drawing>
        <wp:anchor distT="0" distB="0" distL="0" distR="0" simplePos="0" relativeHeight="251659264" behindDoc="1" locked="0" layoutInCell="1" allowOverlap="1" wp14:anchorId="6BF0190F" wp14:editId="74FE3747">
          <wp:simplePos x="0" y="0"/>
          <wp:positionH relativeFrom="page">
            <wp:posOffset>6779346</wp:posOffset>
          </wp:positionH>
          <wp:positionV relativeFrom="page">
            <wp:posOffset>10137647</wp:posOffset>
          </wp:positionV>
          <wp:extent cx="424043" cy="9367"/>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424043" cy="9367"/>
                  </a:xfrm>
                  <a:prstGeom prst="rect">
                    <a:avLst/>
                  </a:prstGeom>
                </pic:spPr>
              </pic:pic>
            </a:graphicData>
          </a:graphic>
        </wp:anchor>
      </w:drawing>
    </w:r>
    <w:r w:rsidR="006E2092">
      <w:rPr>
        <w:noProof/>
      </w:rPr>
      <w:pict w14:anchorId="2F5EBA52">
        <v:shapetype id="_x0000_t202" coordsize="21600,21600" o:spt="202" path="m,l,21600r21600,l21600,xe">
          <v:stroke joinstyle="miter"/>
          <v:path gradientshapeok="t" o:connecttype="rect"/>
        </v:shapetype>
        <v:shape id="Text Box 1" o:spid="_x0000_s2049" type="#_x0000_t202" style="position:absolute;left:0;text-align:left;margin-left:544.7pt;margin-top:801.2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" filled="f" stroked="f">
          <o:lock v:ext="edit" aspectratio="t" verticies="t" text="t" shapetype="t"/>
          <v:textbox inset="0,0,0,0">
            <w:txbxContent>
              <w:p w:rsidR="00BA4689" w:rsidRDefault="00BA4689">
                <w:pPr>
                  <w:spacing w:line="245" w:lineRule="exact"/>
                  <w:ind w:left="60"/>
                </w:pPr>
                <w:r>
                  <w:fldChar w:fldCharType="begin"/>
                </w:r>
                <w:r>
                  <w:rPr>
                    <w:color w:val="C0504D"/>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2092" w:rsidRDefault="006E2092">
      <w:r>
        <w:separator/>
      </w:r>
    </w:p>
  </w:footnote>
  <w:footnote w:type="continuationSeparator" w:id="0">
    <w:p w:rsidR="006E2092" w:rsidRDefault="006E2092">
      <w:r>
        <w:continuationSeparator/>
      </w:r>
    </w:p>
  </w:footnote>
  <w:footnote w:id="1">
    <w:p w:rsidR="00BA4689" w:rsidRPr="00650E1E" w:rsidRDefault="00BA4689">
      <w:pPr>
        <w:pStyle w:val="a6"/>
        <w:rPr>
          <w:rFonts w:ascii="Times New Roman" w:hAnsi="Times New Roman" w:cs="Times New Roman"/>
          <w:lang w:val="el-GR"/>
        </w:rPr>
      </w:pPr>
      <w:r>
        <w:rPr>
          <w:rStyle w:val="a7"/>
        </w:rPr>
        <w:footnoteRef/>
      </w:r>
      <w:r w:rsidRPr="00650E1E">
        <w:rPr>
          <w:lang w:val="el-GR"/>
        </w:rPr>
        <w:t xml:space="preserve"> </w:t>
      </w:r>
      <w:r w:rsidRPr="00650E1E">
        <w:rPr>
          <w:rFonts w:ascii="Times New Roman" w:hAnsi="Times New Roman" w:cs="Times New Roman"/>
          <w:lang w:val="el-GR"/>
        </w:rPr>
        <w:t xml:space="preserve">Παρουσίαση στηριγμένη </w:t>
      </w:r>
      <w:r>
        <w:rPr>
          <w:rFonts w:ascii="Times New Roman" w:hAnsi="Times New Roman" w:cs="Times New Roman"/>
          <w:lang w:val="el-GR"/>
        </w:rPr>
        <w:t>στην ανάλυση του ν.4622/2019 από την</w:t>
      </w:r>
      <w:r w:rsidRPr="00650E1E">
        <w:rPr>
          <w:rFonts w:ascii="Times New Roman" w:hAnsi="Times New Roman" w:cs="Times New Roman"/>
          <w:lang w:val="el-GR"/>
        </w:rPr>
        <w:t xml:space="preserve"> Παπαδάκη Γιάννα (2020), Αξιολόγηση δημοσίων πολιτικών: Ρυθμιστικό  πλαίσιο, διοικητικές</w:t>
      </w:r>
      <w:r>
        <w:rPr>
          <w:rFonts w:ascii="Times New Roman" w:hAnsi="Times New Roman" w:cs="Times New Roman"/>
          <w:lang w:val="el-GR"/>
        </w:rPr>
        <w:t>,</w:t>
      </w:r>
      <w:r w:rsidRPr="00650E1E">
        <w:rPr>
          <w:rFonts w:ascii="Times New Roman" w:hAnsi="Times New Roman" w:cs="Times New Roman"/>
          <w:lang w:val="el-GR"/>
        </w:rPr>
        <w:t xml:space="preserve"> τεχνικές όψεις και θεσμική  ικανότητα. Αδημοσίευτη εργασία</w:t>
      </w:r>
      <w:r>
        <w:rPr>
          <w:rFonts w:ascii="Times New Roman" w:hAnsi="Times New Roman" w:cs="Times New Roman"/>
          <w:lang w:val="el-GR"/>
        </w:rPr>
        <w:t xml:space="preserve"> </w:t>
      </w:r>
    </w:p>
  </w:footnote>
  <w:footnote w:id="2">
    <w:p w:rsidR="00BA4689" w:rsidRPr="00C9149E" w:rsidRDefault="00BA4689" w:rsidP="00A314CF">
      <w:pPr>
        <w:pStyle w:val="a6"/>
        <w:rPr>
          <w:b/>
          <w:lang w:val="el-GR"/>
        </w:rPr>
      </w:pPr>
      <w:r>
        <w:rPr>
          <w:rStyle w:val="a7"/>
        </w:rPr>
        <w:footnoteRef/>
      </w:r>
      <w:r w:rsidRPr="00A314CF">
        <w:rPr>
          <w:lang w:val="el-GR"/>
        </w:rPr>
        <w:t xml:space="preserve"> </w:t>
      </w:r>
      <w:r w:rsidRPr="00C9149E">
        <w:rPr>
          <w:rFonts w:ascii="Times New Roman" w:hAnsi="Times New Roman"/>
          <w:lang w:val="el-GR"/>
        </w:rPr>
        <w:t>«Για τους σκοπούς του παρόντος νόμου, ως Κεντρική Δημόσια Διοίκηση ορίζεται το σύνολο των ακόλουθων φορέων: (α) Η Προεδρία της Δημοκρατίας, (β) η Προεδρία της Κυβέρνησης, (γ) τα Υπουργεία και οι αποκεντρωμένες ή περιφερειακές υπηρεσίες τους, (δ) οι Αποκεντρωμένες Διοικήσεις και (ε) οι Ανεξάρτητες Αρχές»</w:t>
      </w:r>
      <w:r>
        <w:rPr>
          <w:rFonts w:ascii="Times New Roman" w:hAnsi="Times New Roman"/>
          <w:lang w:val="el-GR"/>
        </w:rPr>
        <w:t xml:space="preserve"> </w:t>
      </w:r>
      <w:r w:rsidRPr="00C9149E">
        <w:rPr>
          <w:rFonts w:ascii="Times New Roman" w:hAnsi="Times New Roman"/>
          <w:lang w:val="el-GR"/>
        </w:rPr>
        <w:t>(άρθρο18</w:t>
      </w:r>
      <w:r w:rsidRPr="00C9149E">
        <w:rPr>
          <w:lang w:val="el-GR"/>
        </w:rPr>
        <w:t>).</w:t>
      </w:r>
    </w:p>
    <w:p w:rsidR="00BA4689" w:rsidRPr="00A314CF" w:rsidRDefault="00BA4689">
      <w:pPr>
        <w:pStyle w:val="a6"/>
        <w:rPr>
          <w:lang w:val="el-GR"/>
        </w:rPr>
      </w:pPr>
    </w:p>
  </w:footnote>
  <w:footnote w:id="3">
    <w:p w:rsidR="00BA4689" w:rsidRPr="00105109" w:rsidRDefault="00BA4689">
      <w:pPr>
        <w:pStyle w:val="a6"/>
        <w:rPr>
          <w:lang w:val="el-GR"/>
        </w:rPr>
      </w:pPr>
      <w:r>
        <w:rPr>
          <w:rStyle w:val="a7"/>
        </w:rPr>
        <w:footnoteRef/>
      </w:r>
      <w:r w:rsidRPr="00105109">
        <w:rPr>
          <w:lang w:val="el-GR"/>
        </w:rPr>
        <w:t xml:space="preserve"> </w:t>
      </w:r>
      <w:r>
        <w:rPr>
          <w:lang w:val="el-GR"/>
        </w:rPr>
        <w:t xml:space="preserve">Η παρουσίαση του συστήματος ΜΑΖΙ στηρίχθηκε σε υλικό που εισέφερε το στέλεχος της Ειδικής Γραμματείας </w:t>
      </w:r>
      <w:proofErr w:type="spellStart"/>
      <w:r w:rsidRPr="00105109">
        <w:rPr>
          <w:rFonts w:ascii="Times New Roman" w:hAnsi="Times New Roman" w:cs="Times New Roman"/>
          <w:bCs/>
          <w:lang w:val="el-GR"/>
        </w:rPr>
        <w:t>Ο.Π.Σ</w:t>
      </w:r>
      <w:proofErr w:type="spellEnd"/>
      <w:r w:rsidRPr="00105109">
        <w:rPr>
          <w:rFonts w:ascii="Times New Roman" w:hAnsi="Times New Roman" w:cs="Times New Roman"/>
          <w:bCs/>
          <w:lang w:val="el-GR"/>
        </w:rPr>
        <w:t>. Παρακολούθησης και Αξιολόγησης του Κυβερνητικού Έργου  της  Προεδρίας της Κυβέρνησης</w:t>
      </w:r>
      <w:r>
        <w:rPr>
          <w:rFonts w:ascii="Times New Roman" w:hAnsi="Times New Roman" w:cs="Times New Roman"/>
          <w:bCs/>
          <w:lang w:val="el-GR"/>
        </w:rPr>
        <w:t xml:space="preserve">, </w:t>
      </w:r>
      <w:r w:rsidRPr="006B08B6">
        <w:rPr>
          <w:rFonts w:ascii="Times New Roman" w:hAnsi="Times New Roman" w:cs="Times New Roman"/>
          <w:b/>
          <w:lang w:val="el-GR"/>
        </w:rPr>
        <w:t xml:space="preserve"> </w:t>
      </w:r>
      <w:r>
        <w:rPr>
          <w:lang w:val="el-GR"/>
        </w:rPr>
        <w:t xml:space="preserve">Στράτος </w:t>
      </w:r>
      <w:proofErr w:type="spellStart"/>
      <w:r>
        <w:rPr>
          <w:lang w:val="el-GR"/>
        </w:rPr>
        <w:t>Μαυροειδάκος</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689" w:rsidRDefault="00BA4689">
    <w:pPr>
      <w:pStyle w:val="a3"/>
      <w:spacing w:line="14" w:lineRule="auto"/>
      <w:ind w:left="0"/>
      <w:rPr>
        <w:sz w:val="20"/>
      </w:rPr>
    </w:pPr>
    <w:r>
      <w:rPr>
        <w:noProof/>
      </w:rPr>
      <mc:AlternateContent>
        <mc:Choice Requires="wps">
          <w:drawing>
            <wp:anchor distT="0" distB="0" distL="114300" distR="114300" simplePos="0" relativeHeight="250971136" behindDoc="1" locked="0" layoutInCell="1" allowOverlap="1">
              <wp:simplePos x="0" y="0"/>
              <wp:positionH relativeFrom="page">
                <wp:posOffset>5631815</wp:posOffset>
              </wp:positionH>
              <wp:positionV relativeFrom="page">
                <wp:posOffset>447040</wp:posOffset>
              </wp:positionV>
              <wp:extent cx="1021080" cy="1638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10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689" w:rsidRDefault="00BA4689">
                          <w:pPr>
                            <w:spacing w:before="18"/>
                            <w:ind w:left="20"/>
                            <w:rPr>
                              <w:rFonts w:ascii="Times New Roman" w:hAnsi="Times New Roman"/>
                              <w:sz w:val="19"/>
                            </w:rPr>
                          </w:pPr>
                          <w:proofErr w:type="spellStart"/>
                          <w:r>
                            <w:rPr>
                              <w:rFonts w:ascii="Times New Roman" w:hAnsi="Times New Roman"/>
                              <w:w w:val="105"/>
                              <w:sz w:val="19"/>
                            </w:rPr>
                            <w:t>Άρης</w:t>
                          </w:r>
                          <w:proofErr w:type="spellEnd"/>
                          <w:r>
                            <w:rPr>
                              <w:rFonts w:ascii="Times New Roman" w:hAnsi="Times New Roman"/>
                              <w:w w:val="105"/>
                              <w:sz w:val="19"/>
                            </w:rPr>
                            <w:t xml:space="preserve"> </w:t>
                          </w:r>
                          <w:proofErr w:type="spellStart"/>
                          <w:r>
                            <w:rPr>
                              <w:rFonts w:ascii="Times New Roman" w:hAnsi="Times New Roman"/>
                              <w:w w:val="105"/>
                              <w:sz w:val="19"/>
                            </w:rPr>
                            <w:t>Αλεξό</w:t>
                          </w:r>
                          <w:proofErr w:type="spellEnd"/>
                          <w:r>
                            <w:rPr>
                              <w:rFonts w:ascii="Times New Roman" w:hAnsi="Times New Roman"/>
                              <w:w w:val="105"/>
                              <w:sz w:val="19"/>
                            </w:rPr>
                            <w:t>π</w:t>
                          </w:r>
                          <w:proofErr w:type="spellStart"/>
                          <w:r>
                            <w:rPr>
                              <w:rFonts w:ascii="Times New Roman" w:hAnsi="Times New Roman"/>
                              <w:w w:val="105"/>
                              <w:sz w:val="19"/>
                            </w:rPr>
                            <w:t>ουλος</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443.45pt;margin-top:35.2pt;width:80.4pt;height:12.9pt;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" filled="f" stroked="f">
              <v:path arrowok="t"/>
              <v:textbox inset="0,0,0,0">
                <w:txbxContent>
                  <w:p w:rsidR="00BA4689" w:rsidRDefault="00BA4689">
                    <w:pPr>
                      <w:spacing w:before="18"/>
                      <w:ind w:left="20"/>
                      <w:rPr>
                        <w:rFonts w:ascii="Times New Roman" w:hAnsi="Times New Roman"/>
                        <w:sz w:val="19"/>
                      </w:rPr>
                    </w:pPr>
                    <w:proofErr w:type="spellStart"/>
                    <w:r>
                      <w:rPr>
                        <w:rFonts w:ascii="Times New Roman" w:hAnsi="Times New Roman"/>
                        <w:w w:val="105"/>
                        <w:sz w:val="19"/>
                      </w:rPr>
                      <w:t>Άρης</w:t>
                    </w:r>
                    <w:proofErr w:type="spellEnd"/>
                    <w:r>
                      <w:rPr>
                        <w:rFonts w:ascii="Times New Roman" w:hAnsi="Times New Roman"/>
                        <w:w w:val="105"/>
                        <w:sz w:val="19"/>
                      </w:rPr>
                      <w:t xml:space="preserve"> </w:t>
                    </w:r>
                    <w:proofErr w:type="spellStart"/>
                    <w:r>
                      <w:rPr>
                        <w:rFonts w:ascii="Times New Roman" w:hAnsi="Times New Roman"/>
                        <w:w w:val="105"/>
                        <w:sz w:val="19"/>
                      </w:rPr>
                      <w:t>Αλεξό</w:t>
                    </w:r>
                    <w:proofErr w:type="spellEnd"/>
                    <w:r>
                      <w:rPr>
                        <w:rFonts w:ascii="Times New Roman" w:hAnsi="Times New Roman"/>
                        <w:w w:val="105"/>
                        <w:sz w:val="19"/>
                      </w:rPr>
                      <w:t>π</w:t>
                    </w:r>
                    <w:proofErr w:type="spellStart"/>
                    <w:r>
                      <w:rPr>
                        <w:rFonts w:ascii="Times New Roman" w:hAnsi="Times New Roman"/>
                        <w:w w:val="105"/>
                        <w:sz w:val="19"/>
                      </w:rPr>
                      <w:t>ουλος</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689" w:rsidRDefault="00BA468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437C2"/>
    <w:multiLevelType w:val="hybridMultilevel"/>
    <w:tmpl w:val="735AE8BA"/>
    <w:lvl w:ilvl="0" w:tplc="C6FE9ADE">
      <w:start w:val="1"/>
      <w:numFmt w:val="bullet"/>
      <w:lvlText w:val="n"/>
      <w:lvlJc w:val="left"/>
      <w:pPr>
        <w:tabs>
          <w:tab w:val="num" w:pos="720"/>
        </w:tabs>
        <w:ind w:left="720" w:hanging="360"/>
      </w:pPr>
      <w:rPr>
        <w:rFonts w:ascii="Wingdings" w:hAnsi="Wingdings" w:hint="default"/>
      </w:rPr>
    </w:lvl>
    <w:lvl w:ilvl="1" w:tplc="CFB4B35E" w:tentative="1">
      <w:start w:val="1"/>
      <w:numFmt w:val="bullet"/>
      <w:lvlText w:val="n"/>
      <w:lvlJc w:val="left"/>
      <w:pPr>
        <w:tabs>
          <w:tab w:val="num" w:pos="1440"/>
        </w:tabs>
        <w:ind w:left="1440" w:hanging="360"/>
      </w:pPr>
      <w:rPr>
        <w:rFonts w:ascii="Wingdings" w:hAnsi="Wingdings" w:hint="default"/>
      </w:rPr>
    </w:lvl>
    <w:lvl w:ilvl="2" w:tplc="9D08CE06" w:tentative="1">
      <w:start w:val="1"/>
      <w:numFmt w:val="bullet"/>
      <w:lvlText w:val="n"/>
      <w:lvlJc w:val="left"/>
      <w:pPr>
        <w:tabs>
          <w:tab w:val="num" w:pos="2160"/>
        </w:tabs>
        <w:ind w:left="2160" w:hanging="360"/>
      </w:pPr>
      <w:rPr>
        <w:rFonts w:ascii="Wingdings" w:hAnsi="Wingdings" w:hint="default"/>
      </w:rPr>
    </w:lvl>
    <w:lvl w:ilvl="3" w:tplc="6E6A389E" w:tentative="1">
      <w:start w:val="1"/>
      <w:numFmt w:val="bullet"/>
      <w:lvlText w:val="n"/>
      <w:lvlJc w:val="left"/>
      <w:pPr>
        <w:tabs>
          <w:tab w:val="num" w:pos="2880"/>
        </w:tabs>
        <w:ind w:left="2880" w:hanging="360"/>
      </w:pPr>
      <w:rPr>
        <w:rFonts w:ascii="Wingdings" w:hAnsi="Wingdings" w:hint="default"/>
      </w:rPr>
    </w:lvl>
    <w:lvl w:ilvl="4" w:tplc="5E46F880" w:tentative="1">
      <w:start w:val="1"/>
      <w:numFmt w:val="bullet"/>
      <w:lvlText w:val="n"/>
      <w:lvlJc w:val="left"/>
      <w:pPr>
        <w:tabs>
          <w:tab w:val="num" w:pos="3600"/>
        </w:tabs>
        <w:ind w:left="3600" w:hanging="360"/>
      </w:pPr>
      <w:rPr>
        <w:rFonts w:ascii="Wingdings" w:hAnsi="Wingdings" w:hint="default"/>
      </w:rPr>
    </w:lvl>
    <w:lvl w:ilvl="5" w:tplc="E6EC8B5E" w:tentative="1">
      <w:start w:val="1"/>
      <w:numFmt w:val="bullet"/>
      <w:lvlText w:val="n"/>
      <w:lvlJc w:val="left"/>
      <w:pPr>
        <w:tabs>
          <w:tab w:val="num" w:pos="4320"/>
        </w:tabs>
        <w:ind w:left="4320" w:hanging="360"/>
      </w:pPr>
      <w:rPr>
        <w:rFonts w:ascii="Wingdings" w:hAnsi="Wingdings" w:hint="default"/>
      </w:rPr>
    </w:lvl>
    <w:lvl w:ilvl="6" w:tplc="082C02A4" w:tentative="1">
      <w:start w:val="1"/>
      <w:numFmt w:val="bullet"/>
      <w:lvlText w:val="n"/>
      <w:lvlJc w:val="left"/>
      <w:pPr>
        <w:tabs>
          <w:tab w:val="num" w:pos="5040"/>
        </w:tabs>
        <w:ind w:left="5040" w:hanging="360"/>
      </w:pPr>
      <w:rPr>
        <w:rFonts w:ascii="Wingdings" w:hAnsi="Wingdings" w:hint="default"/>
      </w:rPr>
    </w:lvl>
    <w:lvl w:ilvl="7" w:tplc="B01CB51C" w:tentative="1">
      <w:start w:val="1"/>
      <w:numFmt w:val="bullet"/>
      <w:lvlText w:val="n"/>
      <w:lvlJc w:val="left"/>
      <w:pPr>
        <w:tabs>
          <w:tab w:val="num" w:pos="5760"/>
        </w:tabs>
        <w:ind w:left="5760" w:hanging="360"/>
      </w:pPr>
      <w:rPr>
        <w:rFonts w:ascii="Wingdings" w:hAnsi="Wingdings" w:hint="default"/>
      </w:rPr>
    </w:lvl>
    <w:lvl w:ilvl="8" w:tplc="9F5645C8" w:tentative="1">
      <w:start w:val="1"/>
      <w:numFmt w:val="bullet"/>
      <w:lvlText w:val="n"/>
      <w:lvlJc w:val="left"/>
      <w:pPr>
        <w:tabs>
          <w:tab w:val="num" w:pos="6480"/>
        </w:tabs>
        <w:ind w:left="6480" w:hanging="360"/>
      </w:pPr>
      <w:rPr>
        <w:rFonts w:ascii="Wingdings" w:hAnsi="Wingdings" w:hint="default"/>
      </w:rPr>
    </w:lvl>
  </w:abstractNum>
  <w:abstractNum w:abstractNumId="1" w15:restartNumberingAfterBreak="0">
    <w:nsid w:val="1BA71EF8"/>
    <w:multiLevelType w:val="hybridMultilevel"/>
    <w:tmpl w:val="9A46D93A"/>
    <w:lvl w:ilvl="0" w:tplc="22DEFC60">
      <w:start w:val="1"/>
      <w:numFmt w:val="decimal"/>
      <w:lvlText w:val="%1."/>
      <w:lvlJc w:val="left"/>
      <w:pPr>
        <w:ind w:left="936" w:hanging="360"/>
      </w:pPr>
      <w:rPr>
        <w:rFonts w:ascii="Times New Roman" w:eastAsia="Times New Roman" w:hAnsi="Times New Roman" w:cs="Times New Roman" w:hint="default"/>
        <w:spacing w:val="-6"/>
        <w:w w:val="100"/>
        <w:sz w:val="24"/>
        <w:szCs w:val="24"/>
        <w:lang w:val="el-GR" w:eastAsia="el-GR" w:bidi="el-GR"/>
      </w:rPr>
    </w:lvl>
    <w:lvl w:ilvl="1" w:tplc="AC3E4ED6">
      <w:numFmt w:val="bullet"/>
      <w:lvlText w:val="•"/>
      <w:lvlJc w:val="left"/>
      <w:pPr>
        <w:ind w:left="1736" w:hanging="360"/>
      </w:pPr>
      <w:rPr>
        <w:rFonts w:hint="default"/>
        <w:lang w:val="el-GR" w:eastAsia="el-GR" w:bidi="el-GR"/>
      </w:rPr>
    </w:lvl>
    <w:lvl w:ilvl="2" w:tplc="FE28DE2A">
      <w:numFmt w:val="bullet"/>
      <w:lvlText w:val="•"/>
      <w:lvlJc w:val="left"/>
      <w:pPr>
        <w:ind w:left="2532" w:hanging="360"/>
      </w:pPr>
      <w:rPr>
        <w:rFonts w:hint="default"/>
        <w:lang w:val="el-GR" w:eastAsia="el-GR" w:bidi="el-GR"/>
      </w:rPr>
    </w:lvl>
    <w:lvl w:ilvl="3" w:tplc="94F29B6C">
      <w:numFmt w:val="bullet"/>
      <w:lvlText w:val="•"/>
      <w:lvlJc w:val="left"/>
      <w:pPr>
        <w:ind w:left="3329" w:hanging="360"/>
      </w:pPr>
      <w:rPr>
        <w:rFonts w:hint="default"/>
        <w:lang w:val="el-GR" w:eastAsia="el-GR" w:bidi="el-GR"/>
      </w:rPr>
    </w:lvl>
    <w:lvl w:ilvl="4" w:tplc="EBFE20F2">
      <w:numFmt w:val="bullet"/>
      <w:lvlText w:val="•"/>
      <w:lvlJc w:val="left"/>
      <w:pPr>
        <w:ind w:left="4125" w:hanging="360"/>
      </w:pPr>
      <w:rPr>
        <w:rFonts w:hint="default"/>
        <w:lang w:val="el-GR" w:eastAsia="el-GR" w:bidi="el-GR"/>
      </w:rPr>
    </w:lvl>
    <w:lvl w:ilvl="5" w:tplc="510CD3BE">
      <w:numFmt w:val="bullet"/>
      <w:lvlText w:val="•"/>
      <w:lvlJc w:val="left"/>
      <w:pPr>
        <w:ind w:left="4922" w:hanging="360"/>
      </w:pPr>
      <w:rPr>
        <w:rFonts w:hint="default"/>
        <w:lang w:val="el-GR" w:eastAsia="el-GR" w:bidi="el-GR"/>
      </w:rPr>
    </w:lvl>
    <w:lvl w:ilvl="6" w:tplc="9EB05A5E">
      <w:numFmt w:val="bullet"/>
      <w:lvlText w:val="•"/>
      <w:lvlJc w:val="left"/>
      <w:pPr>
        <w:ind w:left="5718" w:hanging="360"/>
      </w:pPr>
      <w:rPr>
        <w:rFonts w:hint="default"/>
        <w:lang w:val="el-GR" w:eastAsia="el-GR" w:bidi="el-GR"/>
      </w:rPr>
    </w:lvl>
    <w:lvl w:ilvl="7" w:tplc="33ACB30A">
      <w:numFmt w:val="bullet"/>
      <w:lvlText w:val="•"/>
      <w:lvlJc w:val="left"/>
      <w:pPr>
        <w:ind w:left="6514" w:hanging="360"/>
      </w:pPr>
      <w:rPr>
        <w:rFonts w:hint="default"/>
        <w:lang w:val="el-GR" w:eastAsia="el-GR" w:bidi="el-GR"/>
      </w:rPr>
    </w:lvl>
    <w:lvl w:ilvl="8" w:tplc="17FA2D7E">
      <w:numFmt w:val="bullet"/>
      <w:lvlText w:val="•"/>
      <w:lvlJc w:val="left"/>
      <w:pPr>
        <w:ind w:left="7311" w:hanging="360"/>
      </w:pPr>
      <w:rPr>
        <w:rFonts w:hint="default"/>
        <w:lang w:val="el-GR" w:eastAsia="el-GR" w:bidi="el-GR"/>
      </w:rPr>
    </w:lvl>
  </w:abstractNum>
  <w:abstractNum w:abstractNumId="2" w15:restartNumberingAfterBreak="0">
    <w:nsid w:val="1C5E04E0"/>
    <w:multiLevelType w:val="hybridMultilevel"/>
    <w:tmpl w:val="2D7C51BE"/>
    <w:lvl w:ilvl="0" w:tplc="0E181EF0">
      <w:start w:val="1"/>
      <w:numFmt w:val="bullet"/>
      <w:lvlText w:val="-"/>
      <w:lvlJc w:val="left"/>
      <w:pPr>
        <w:ind w:left="720" w:hanging="360"/>
      </w:pPr>
      <w:rPr>
        <w:rFonts w:ascii="Century Gothic" w:eastAsia="Times New Roman" w:hAnsi="Century Gothic"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35412C"/>
    <w:multiLevelType w:val="hybridMultilevel"/>
    <w:tmpl w:val="F2567354"/>
    <w:lvl w:ilvl="0" w:tplc="E8FE0CFC">
      <w:numFmt w:val="bullet"/>
      <w:lvlText w:val=""/>
      <w:lvlJc w:val="left"/>
      <w:pPr>
        <w:ind w:left="837" w:hanging="360"/>
      </w:pPr>
      <w:rPr>
        <w:rFonts w:ascii="Wingdings" w:eastAsia="Wingdings" w:hAnsi="Wingdings" w:cs="Wingdings" w:hint="default"/>
        <w:w w:val="100"/>
        <w:sz w:val="24"/>
        <w:szCs w:val="24"/>
      </w:rPr>
    </w:lvl>
    <w:lvl w:ilvl="1" w:tplc="82BE488C">
      <w:numFmt w:val="bullet"/>
      <w:lvlText w:val="•"/>
      <w:lvlJc w:val="left"/>
      <w:pPr>
        <w:ind w:left="1702" w:hanging="360"/>
      </w:pPr>
      <w:rPr>
        <w:rFonts w:hint="default"/>
      </w:rPr>
    </w:lvl>
    <w:lvl w:ilvl="2" w:tplc="A74EEB16">
      <w:numFmt w:val="bullet"/>
      <w:lvlText w:val="•"/>
      <w:lvlJc w:val="left"/>
      <w:pPr>
        <w:ind w:left="2565" w:hanging="360"/>
      </w:pPr>
      <w:rPr>
        <w:rFonts w:hint="default"/>
      </w:rPr>
    </w:lvl>
    <w:lvl w:ilvl="3" w:tplc="32CE5A0C">
      <w:numFmt w:val="bullet"/>
      <w:lvlText w:val="•"/>
      <w:lvlJc w:val="left"/>
      <w:pPr>
        <w:ind w:left="3427" w:hanging="360"/>
      </w:pPr>
      <w:rPr>
        <w:rFonts w:hint="default"/>
      </w:rPr>
    </w:lvl>
    <w:lvl w:ilvl="4" w:tplc="19981C9A">
      <w:numFmt w:val="bullet"/>
      <w:lvlText w:val="•"/>
      <w:lvlJc w:val="left"/>
      <w:pPr>
        <w:ind w:left="4290" w:hanging="360"/>
      </w:pPr>
      <w:rPr>
        <w:rFonts w:hint="default"/>
      </w:rPr>
    </w:lvl>
    <w:lvl w:ilvl="5" w:tplc="C28ABCC2">
      <w:numFmt w:val="bullet"/>
      <w:lvlText w:val="•"/>
      <w:lvlJc w:val="left"/>
      <w:pPr>
        <w:ind w:left="5152" w:hanging="360"/>
      </w:pPr>
      <w:rPr>
        <w:rFonts w:hint="default"/>
      </w:rPr>
    </w:lvl>
    <w:lvl w:ilvl="6" w:tplc="127EC564">
      <w:numFmt w:val="bullet"/>
      <w:lvlText w:val="•"/>
      <w:lvlJc w:val="left"/>
      <w:pPr>
        <w:ind w:left="6015" w:hanging="360"/>
      </w:pPr>
      <w:rPr>
        <w:rFonts w:hint="default"/>
      </w:rPr>
    </w:lvl>
    <w:lvl w:ilvl="7" w:tplc="15B2B4AA">
      <w:numFmt w:val="bullet"/>
      <w:lvlText w:val="•"/>
      <w:lvlJc w:val="left"/>
      <w:pPr>
        <w:ind w:left="6877" w:hanging="360"/>
      </w:pPr>
      <w:rPr>
        <w:rFonts w:hint="default"/>
      </w:rPr>
    </w:lvl>
    <w:lvl w:ilvl="8" w:tplc="92FC3D10">
      <w:numFmt w:val="bullet"/>
      <w:lvlText w:val="•"/>
      <w:lvlJc w:val="left"/>
      <w:pPr>
        <w:ind w:left="7740" w:hanging="360"/>
      </w:pPr>
      <w:rPr>
        <w:rFonts w:hint="default"/>
      </w:rPr>
    </w:lvl>
  </w:abstractNum>
  <w:abstractNum w:abstractNumId="4" w15:restartNumberingAfterBreak="0">
    <w:nsid w:val="30E87B7E"/>
    <w:multiLevelType w:val="hybridMultilevel"/>
    <w:tmpl w:val="C898EDD0"/>
    <w:lvl w:ilvl="0" w:tplc="EC1EB9A4">
      <w:numFmt w:val="bullet"/>
      <w:lvlText w:val="-"/>
      <w:lvlJc w:val="left"/>
      <w:pPr>
        <w:ind w:left="837" w:hanging="360"/>
      </w:pPr>
      <w:rPr>
        <w:rFonts w:ascii="Century Gothic" w:eastAsia="Times New Roman" w:hAnsi="Century Gothic" w:cs="Courier New"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5" w15:restartNumberingAfterBreak="0">
    <w:nsid w:val="34CB096C"/>
    <w:multiLevelType w:val="hybridMultilevel"/>
    <w:tmpl w:val="59A699DC"/>
    <w:lvl w:ilvl="0" w:tplc="0390F5F4">
      <w:numFmt w:val="bullet"/>
      <w:lvlText w:val="•"/>
      <w:lvlJc w:val="left"/>
      <w:pPr>
        <w:ind w:left="837" w:hanging="360"/>
      </w:pPr>
      <w:rPr>
        <w:rFonts w:ascii="Times New Roman" w:eastAsia="Times New Roman" w:hAnsi="Times New Roman" w:cs="Times New Roman" w:hint="default"/>
        <w:spacing w:val="-25"/>
        <w:w w:val="100"/>
        <w:sz w:val="24"/>
        <w:szCs w:val="24"/>
      </w:rPr>
    </w:lvl>
    <w:lvl w:ilvl="1" w:tplc="4A6C79B2">
      <w:numFmt w:val="bullet"/>
      <w:lvlText w:val="•"/>
      <w:lvlJc w:val="left"/>
      <w:pPr>
        <w:ind w:left="1702" w:hanging="360"/>
      </w:pPr>
      <w:rPr>
        <w:rFonts w:hint="default"/>
      </w:rPr>
    </w:lvl>
    <w:lvl w:ilvl="2" w:tplc="0580745E">
      <w:numFmt w:val="bullet"/>
      <w:lvlText w:val="•"/>
      <w:lvlJc w:val="left"/>
      <w:pPr>
        <w:ind w:left="2565" w:hanging="360"/>
      </w:pPr>
      <w:rPr>
        <w:rFonts w:hint="default"/>
      </w:rPr>
    </w:lvl>
    <w:lvl w:ilvl="3" w:tplc="B1662C1E">
      <w:numFmt w:val="bullet"/>
      <w:lvlText w:val="•"/>
      <w:lvlJc w:val="left"/>
      <w:pPr>
        <w:ind w:left="3427" w:hanging="360"/>
      </w:pPr>
      <w:rPr>
        <w:rFonts w:hint="default"/>
      </w:rPr>
    </w:lvl>
    <w:lvl w:ilvl="4" w:tplc="F1BECC6A">
      <w:numFmt w:val="bullet"/>
      <w:lvlText w:val="•"/>
      <w:lvlJc w:val="left"/>
      <w:pPr>
        <w:ind w:left="4290" w:hanging="360"/>
      </w:pPr>
      <w:rPr>
        <w:rFonts w:hint="default"/>
      </w:rPr>
    </w:lvl>
    <w:lvl w:ilvl="5" w:tplc="97DC4A0C">
      <w:numFmt w:val="bullet"/>
      <w:lvlText w:val="•"/>
      <w:lvlJc w:val="left"/>
      <w:pPr>
        <w:ind w:left="5152" w:hanging="360"/>
      </w:pPr>
      <w:rPr>
        <w:rFonts w:hint="default"/>
      </w:rPr>
    </w:lvl>
    <w:lvl w:ilvl="6" w:tplc="3946AB56">
      <w:numFmt w:val="bullet"/>
      <w:lvlText w:val="•"/>
      <w:lvlJc w:val="left"/>
      <w:pPr>
        <w:ind w:left="6015" w:hanging="360"/>
      </w:pPr>
      <w:rPr>
        <w:rFonts w:hint="default"/>
      </w:rPr>
    </w:lvl>
    <w:lvl w:ilvl="7" w:tplc="A7F2976C">
      <w:numFmt w:val="bullet"/>
      <w:lvlText w:val="•"/>
      <w:lvlJc w:val="left"/>
      <w:pPr>
        <w:ind w:left="6877" w:hanging="360"/>
      </w:pPr>
      <w:rPr>
        <w:rFonts w:hint="default"/>
      </w:rPr>
    </w:lvl>
    <w:lvl w:ilvl="8" w:tplc="75BC34CE">
      <w:numFmt w:val="bullet"/>
      <w:lvlText w:val="•"/>
      <w:lvlJc w:val="left"/>
      <w:pPr>
        <w:ind w:left="7740" w:hanging="360"/>
      </w:pPr>
      <w:rPr>
        <w:rFonts w:hint="default"/>
      </w:rPr>
    </w:lvl>
  </w:abstractNum>
  <w:abstractNum w:abstractNumId="6" w15:restartNumberingAfterBreak="0">
    <w:nsid w:val="4A1E172F"/>
    <w:multiLevelType w:val="hybridMultilevel"/>
    <w:tmpl w:val="1E249222"/>
    <w:lvl w:ilvl="0" w:tplc="C602D96C">
      <w:numFmt w:val="bullet"/>
      <w:lvlText w:val="•"/>
      <w:lvlJc w:val="left"/>
      <w:pPr>
        <w:ind w:left="837" w:hanging="360"/>
      </w:pPr>
      <w:rPr>
        <w:rFonts w:ascii="Arial" w:eastAsia="Arial" w:hAnsi="Arial" w:cs="Arial" w:hint="default"/>
        <w:spacing w:val="-1"/>
        <w:w w:val="100"/>
        <w:sz w:val="24"/>
        <w:szCs w:val="24"/>
      </w:rPr>
    </w:lvl>
    <w:lvl w:ilvl="1" w:tplc="A404AF22">
      <w:numFmt w:val="bullet"/>
      <w:lvlText w:val="•"/>
      <w:lvlJc w:val="left"/>
      <w:pPr>
        <w:ind w:left="1702" w:hanging="360"/>
      </w:pPr>
      <w:rPr>
        <w:rFonts w:hint="default"/>
      </w:rPr>
    </w:lvl>
    <w:lvl w:ilvl="2" w:tplc="24869E18">
      <w:numFmt w:val="bullet"/>
      <w:lvlText w:val="•"/>
      <w:lvlJc w:val="left"/>
      <w:pPr>
        <w:ind w:left="2565" w:hanging="360"/>
      </w:pPr>
      <w:rPr>
        <w:rFonts w:hint="default"/>
      </w:rPr>
    </w:lvl>
    <w:lvl w:ilvl="3" w:tplc="8C90ED36">
      <w:numFmt w:val="bullet"/>
      <w:lvlText w:val="•"/>
      <w:lvlJc w:val="left"/>
      <w:pPr>
        <w:ind w:left="3427" w:hanging="360"/>
      </w:pPr>
      <w:rPr>
        <w:rFonts w:hint="default"/>
      </w:rPr>
    </w:lvl>
    <w:lvl w:ilvl="4" w:tplc="EC562C9A">
      <w:numFmt w:val="bullet"/>
      <w:lvlText w:val="•"/>
      <w:lvlJc w:val="left"/>
      <w:pPr>
        <w:ind w:left="4290" w:hanging="360"/>
      </w:pPr>
      <w:rPr>
        <w:rFonts w:hint="default"/>
      </w:rPr>
    </w:lvl>
    <w:lvl w:ilvl="5" w:tplc="98B60984">
      <w:numFmt w:val="bullet"/>
      <w:lvlText w:val="•"/>
      <w:lvlJc w:val="left"/>
      <w:pPr>
        <w:ind w:left="5152" w:hanging="360"/>
      </w:pPr>
      <w:rPr>
        <w:rFonts w:hint="default"/>
      </w:rPr>
    </w:lvl>
    <w:lvl w:ilvl="6" w:tplc="64A0AFA0">
      <w:numFmt w:val="bullet"/>
      <w:lvlText w:val="•"/>
      <w:lvlJc w:val="left"/>
      <w:pPr>
        <w:ind w:left="6015" w:hanging="360"/>
      </w:pPr>
      <w:rPr>
        <w:rFonts w:hint="default"/>
      </w:rPr>
    </w:lvl>
    <w:lvl w:ilvl="7" w:tplc="25C8BBE4">
      <w:numFmt w:val="bullet"/>
      <w:lvlText w:val="•"/>
      <w:lvlJc w:val="left"/>
      <w:pPr>
        <w:ind w:left="6877" w:hanging="360"/>
      </w:pPr>
      <w:rPr>
        <w:rFonts w:hint="default"/>
      </w:rPr>
    </w:lvl>
    <w:lvl w:ilvl="8" w:tplc="C6C296E6">
      <w:numFmt w:val="bullet"/>
      <w:lvlText w:val="•"/>
      <w:lvlJc w:val="left"/>
      <w:pPr>
        <w:ind w:left="7740" w:hanging="360"/>
      </w:pPr>
      <w:rPr>
        <w:rFonts w:hint="default"/>
      </w:rPr>
    </w:lvl>
  </w:abstractNum>
  <w:abstractNum w:abstractNumId="7" w15:restartNumberingAfterBreak="0">
    <w:nsid w:val="4CD12AF4"/>
    <w:multiLevelType w:val="hybridMultilevel"/>
    <w:tmpl w:val="1EDC31C2"/>
    <w:lvl w:ilvl="0" w:tplc="6D98F5CC">
      <w:numFmt w:val="bullet"/>
      <w:lvlText w:val=""/>
      <w:lvlJc w:val="left"/>
      <w:pPr>
        <w:ind w:left="941" w:hanging="360"/>
      </w:pPr>
      <w:rPr>
        <w:rFonts w:ascii="Wingdings" w:eastAsia="Wingdings" w:hAnsi="Wingdings" w:cs="Wingdings" w:hint="default"/>
        <w:w w:val="100"/>
        <w:sz w:val="24"/>
        <w:szCs w:val="24"/>
        <w:lang w:val="el-GR" w:eastAsia="el-GR" w:bidi="el-GR"/>
      </w:rPr>
    </w:lvl>
    <w:lvl w:ilvl="1" w:tplc="51849D84">
      <w:numFmt w:val="bullet"/>
      <w:lvlText w:val="•"/>
      <w:lvlJc w:val="left"/>
      <w:pPr>
        <w:ind w:left="1736" w:hanging="360"/>
      </w:pPr>
      <w:rPr>
        <w:rFonts w:hint="default"/>
        <w:lang w:val="el-GR" w:eastAsia="el-GR" w:bidi="el-GR"/>
      </w:rPr>
    </w:lvl>
    <w:lvl w:ilvl="2" w:tplc="6046B25E">
      <w:numFmt w:val="bullet"/>
      <w:lvlText w:val="•"/>
      <w:lvlJc w:val="left"/>
      <w:pPr>
        <w:ind w:left="2532" w:hanging="360"/>
      </w:pPr>
      <w:rPr>
        <w:rFonts w:hint="default"/>
        <w:lang w:val="el-GR" w:eastAsia="el-GR" w:bidi="el-GR"/>
      </w:rPr>
    </w:lvl>
    <w:lvl w:ilvl="3" w:tplc="76F2A1FC">
      <w:numFmt w:val="bullet"/>
      <w:lvlText w:val="•"/>
      <w:lvlJc w:val="left"/>
      <w:pPr>
        <w:ind w:left="3329" w:hanging="360"/>
      </w:pPr>
      <w:rPr>
        <w:rFonts w:hint="default"/>
        <w:lang w:val="el-GR" w:eastAsia="el-GR" w:bidi="el-GR"/>
      </w:rPr>
    </w:lvl>
    <w:lvl w:ilvl="4" w:tplc="C39606D2">
      <w:numFmt w:val="bullet"/>
      <w:lvlText w:val="•"/>
      <w:lvlJc w:val="left"/>
      <w:pPr>
        <w:ind w:left="4125" w:hanging="360"/>
      </w:pPr>
      <w:rPr>
        <w:rFonts w:hint="default"/>
        <w:lang w:val="el-GR" w:eastAsia="el-GR" w:bidi="el-GR"/>
      </w:rPr>
    </w:lvl>
    <w:lvl w:ilvl="5" w:tplc="F1668390">
      <w:numFmt w:val="bullet"/>
      <w:lvlText w:val="•"/>
      <w:lvlJc w:val="left"/>
      <w:pPr>
        <w:ind w:left="4922" w:hanging="360"/>
      </w:pPr>
      <w:rPr>
        <w:rFonts w:hint="default"/>
        <w:lang w:val="el-GR" w:eastAsia="el-GR" w:bidi="el-GR"/>
      </w:rPr>
    </w:lvl>
    <w:lvl w:ilvl="6" w:tplc="8F764858">
      <w:numFmt w:val="bullet"/>
      <w:lvlText w:val="•"/>
      <w:lvlJc w:val="left"/>
      <w:pPr>
        <w:ind w:left="5718" w:hanging="360"/>
      </w:pPr>
      <w:rPr>
        <w:rFonts w:hint="default"/>
        <w:lang w:val="el-GR" w:eastAsia="el-GR" w:bidi="el-GR"/>
      </w:rPr>
    </w:lvl>
    <w:lvl w:ilvl="7" w:tplc="B9AECE1A">
      <w:numFmt w:val="bullet"/>
      <w:lvlText w:val="•"/>
      <w:lvlJc w:val="left"/>
      <w:pPr>
        <w:ind w:left="6514" w:hanging="360"/>
      </w:pPr>
      <w:rPr>
        <w:rFonts w:hint="default"/>
        <w:lang w:val="el-GR" w:eastAsia="el-GR" w:bidi="el-GR"/>
      </w:rPr>
    </w:lvl>
    <w:lvl w:ilvl="8" w:tplc="69601A32">
      <w:numFmt w:val="bullet"/>
      <w:lvlText w:val="•"/>
      <w:lvlJc w:val="left"/>
      <w:pPr>
        <w:ind w:left="7311" w:hanging="360"/>
      </w:pPr>
      <w:rPr>
        <w:rFonts w:hint="default"/>
        <w:lang w:val="el-GR" w:eastAsia="el-GR" w:bidi="el-GR"/>
      </w:rPr>
    </w:lvl>
  </w:abstractNum>
  <w:abstractNum w:abstractNumId="8" w15:restartNumberingAfterBreak="0">
    <w:nsid w:val="59D33236"/>
    <w:multiLevelType w:val="hybridMultilevel"/>
    <w:tmpl w:val="1194AA34"/>
    <w:lvl w:ilvl="0" w:tplc="39F6DE3C">
      <w:start w:val="1"/>
      <w:numFmt w:val="bullet"/>
      <w:lvlText w:val="n"/>
      <w:lvlJc w:val="left"/>
      <w:pPr>
        <w:tabs>
          <w:tab w:val="num" w:pos="720"/>
        </w:tabs>
        <w:ind w:left="720" w:hanging="360"/>
      </w:pPr>
      <w:rPr>
        <w:rFonts w:ascii="Wingdings" w:hAnsi="Wingdings" w:hint="default"/>
      </w:rPr>
    </w:lvl>
    <w:lvl w:ilvl="1" w:tplc="29CCE254" w:tentative="1">
      <w:start w:val="1"/>
      <w:numFmt w:val="bullet"/>
      <w:lvlText w:val="n"/>
      <w:lvlJc w:val="left"/>
      <w:pPr>
        <w:tabs>
          <w:tab w:val="num" w:pos="1440"/>
        </w:tabs>
        <w:ind w:left="1440" w:hanging="360"/>
      </w:pPr>
      <w:rPr>
        <w:rFonts w:ascii="Wingdings" w:hAnsi="Wingdings" w:hint="default"/>
      </w:rPr>
    </w:lvl>
    <w:lvl w:ilvl="2" w:tplc="6FE4D8F4" w:tentative="1">
      <w:start w:val="1"/>
      <w:numFmt w:val="bullet"/>
      <w:lvlText w:val="n"/>
      <w:lvlJc w:val="left"/>
      <w:pPr>
        <w:tabs>
          <w:tab w:val="num" w:pos="2160"/>
        </w:tabs>
        <w:ind w:left="2160" w:hanging="360"/>
      </w:pPr>
      <w:rPr>
        <w:rFonts w:ascii="Wingdings" w:hAnsi="Wingdings" w:hint="default"/>
      </w:rPr>
    </w:lvl>
    <w:lvl w:ilvl="3" w:tplc="86FE40C2" w:tentative="1">
      <w:start w:val="1"/>
      <w:numFmt w:val="bullet"/>
      <w:lvlText w:val="n"/>
      <w:lvlJc w:val="left"/>
      <w:pPr>
        <w:tabs>
          <w:tab w:val="num" w:pos="2880"/>
        </w:tabs>
        <w:ind w:left="2880" w:hanging="360"/>
      </w:pPr>
      <w:rPr>
        <w:rFonts w:ascii="Wingdings" w:hAnsi="Wingdings" w:hint="default"/>
      </w:rPr>
    </w:lvl>
    <w:lvl w:ilvl="4" w:tplc="D6787A1E" w:tentative="1">
      <w:start w:val="1"/>
      <w:numFmt w:val="bullet"/>
      <w:lvlText w:val="n"/>
      <w:lvlJc w:val="left"/>
      <w:pPr>
        <w:tabs>
          <w:tab w:val="num" w:pos="3600"/>
        </w:tabs>
        <w:ind w:left="3600" w:hanging="360"/>
      </w:pPr>
      <w:rPr>
        <w:rFonts w:ascii="Wingdings" w:hAnsi="Wingdings" w:hint="default"/>
      </w:rPr>
    </w:lvl>
    <w:lvl w:ilvl="5" w:tplc="4FEEBCCC" w:tentative="1">
      <w:start w:val="1"/>
      <w:numFmt w:val="bullet"/>
      <w:lvlText w:val="n"/>
      <w:lvlJc w:val="left"/>
      <w:pPr>
        <w:tabs>
          <w:tab w:val="num" w:pos="4320"/>
        </w:tabs>
        <w:ind w:left="4320" w:hanging="360"/>
      </w:pPr>
      <w:rPr>
        <w:rFonts w:ascii="Wingdings" w:hAnsi="Wingdings" w:hint="default"/>
      </w:rPr>
    </w:lvl>
    <w:lvl w:ilvl="6" w:tplc="4F34CF6A" w:tentative="1">
      <w:start w:val="1"/>
      <w:numFmt w:val="bullet"/>
      <w:lvlText w:val="n"/>
      <w:lvlJc w:val="left"/>
      <w:pPr>
        <w:tabs>
          <w:tab w:val="num" w:pos="5040"/>
        </w:tabs>
        <w:ind w:left="5040" w:hanging="360"/>
      </w:pPr>
      <w:rPr>
        <w:rFonts w:ascii="Wingdings" w:hAnsi="Wingdings" w:hint="default"/>
      </w:rPr>
    </w:lvl>
    <w:lvl w:ilvl="7" w:tplc="98BAAE4A" w:tentative="1">
      <w:start w:val="1"/>
      <w:numFmt w:val="bullet"/>
      <w:lvlText w:val="n"/>
      <w:lvlJc w:val="left"/>
      <w:pPr>
        <w:tabs>
          <w:tab w:val="num" w:pos="5760"/>
        </w:tabs>
        <w:ind w:left="5760" w:hanging="360"/>
      </w:pPr>
      <w:rPr>
        <w:rFonts w:ascii="Wingdings" w:hAnsi="Wingdings" w:hint="default"/>
      </w:rPr>
    </w:lvl>
    <w:lvl w:ilvl="8" w:tplc="C73A8426" w:tentative="1">
      <w:start w:val="1"/>
      <w:numFmt w:val="bullet"/>
      <w:lvlText w:val="n"/>
      <w:lvlJc w:val="left"/>
      <w:pPr>
        <w:tabs>
          <w:tab w:val="num" w:pos="6480"/>
        </w:tabs>
        <w:ind w:left="6480" w:hanging="360"/>
      </w:pPr>
      <w:rPr>
        <w:rFonts w:ascii="Wingdings" w:hAnsi="Wingdings" w:hint="default"/>
      </w:rPr>
    </w:lvl>
  </w:abstractNum>
  <w:abstractNum w:abstractNumId="9" w15:restartNumberingAfterBreak="0">
    <w:nsid w:val="5E51093B"/>
    <w:multiLevelType w:val="hybridMultilevel"/>
    <w:tmpl w:val="D81C3282"/>
    <w:lvl w:ilvl="0" w:tplc="FD2C36D4">
      <w:numFmt w:val="bullet"/>
      <w:lvlText w:val="-"/>
      <w:lvlJc w:val="left"/>
      <w:pPr>
        <w:ind w:left="720" w:hanging="360"/>
      </w:pPr>
      <w:rPr>
        <w:rFonts w:ascii="Verdana" w:eastAsia="Times New Roman" w:hAnsi="Verdana" w:cs="Courier New"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D54BDF"/>
    <w:multiLevelType w:val="hybridMultilevel"/>
    <w:tmpl w:val="C1D6A6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157A1B"/>
    <w:multiLevelType w:val="hybridMultilevel"/>
    <w:tmpl w:val="7C44BE40"/>
    <w:lvl w:ilvl="0" w:tplc="EC1EB9A4">
      <w:numFmt w:val="bullet"/>
      <w:lvlText w:val="-"/>
      <w:lvlJc w:val="left"/>
      <w:pPr>
        <w:ind w:left="720" w:hanging="360"/>
      </w:pPr>
      <w:rPr>
        <w:rFonts w:ascii="Century Gothic" w:eastAsia="Times New Roman" w:hAnsi="Century Gothic"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926042"/>
    <w:multiLevelType w:val="hybridMultilevel"/>
    <w:tmpl w:val="14D0EA74"/>
    <w:lvl w:ilvl="0" w:tplc="2B08356C">
      <w:numFmt w:val="bullet"/>
      <w:lvlText w:val=""/>
      <w:lvlJc w:val="left"/>
      <w:pPr>
        <w:ind w:left="837" w:hanging="360"/>
      </w:pPr>
      <w:rPr>
        <w:rFonts w:ascii="Symbol" w:eastAsia="Symbol" w:hAnsi="Symbol" w:cs="Symbol" w:hint="default"/>
        <w:w w:val="100"/>
        <w:sz w:val="24"/>
        <w:szCs w:val="24"/>
      </w:rPr>
    </w:lvl>
    <w:lvl w:ilvl="1" w:tplc="CA6ABB14">
      <w:numFmt w:val="bullet"/>
      <w:lvlText w:val=""/>
      <w:lvlJc w:val="left"/>
      <w:pPr>
        <w:ind w:left="1557" w:hanging="360"/>
      </w:pPr>
      <w:rPr>
        <w:rFonts w:hint="default"/>
        <w:w w:val="100"/>
      </w:rPr>
    </w:lvl>
    <w:lvl w:ilvl="2" w:tplc="8F16D8BA">
      <w:numFmt w:val="bullet"/>
      <w:lvlText w:val="•"/>
      <w:lvlJc w:val="left"/>
      <w:pPr>
        <w:ind w:left="2438" w:hanging="360"/>
      </w:pPr>
      <w:rPr>
        <w:rFonts w:hint="default"/>
      </w:rPr>
    </w:lvl>
    <w:lvl w:ilvl="3" w:tplc="D2C0A130">
      <w:numFmt w:val="bullet"/>
      <w:lvlText w:val="•"/>
      <w:lvlJc w:val="left"/>
      <w:pPr>
        <w:ind w:left="3316" w:hanging="360"/>
      </w:pPr>
      <w:rPr>
        <w:rFonts w:hint="default"/>
      </w:rPr>
    </w:lvl>
    <w:lvl w:ilvl="4" w:tplc="18E8CB34">
      <w:numFmt w:val="bullet"/>
      <w:lvlText w:val="•"/>
      <w:lvlJc w:val="left"/>
      <w:pPr>
        <w:ind w:left="4195" w:hanging="360"/>
      </w:pPr>
      <w:rPr>
        <w:rFonts w:hint="default"/>
      </w:rPr>
    </w:lvl>
    <w:lvl w:ilvl="5" w:tplc="FFE0FF30">
      <w:numFmt w:val="bullet"/>
      <w:lvlText w:val="•"/>
      <w:lvlJc w:val="left"/>
      <w:pPr>
        <w:ind w:left="5073" w:hanging="360"/>
      </w:pPr>
      <w:rPr>
        <w:rFonts w:hint="default"/>
      </w:rPr>
    </w:lvl>
    <w:lvl w:ilvl="6" w:tplc="8B5269EC">
      <w:numFmt w:val="bullet"/>
      <w:lvlText w:val="•"/>
      <w:lvlJc w:val="left"/>
      <w:pPr>
        <w:ind w:left="5951" w:hanging="360"/>
      </w:pPr>
      <w:rPr>
        <w:rFonts w:hint="default"/>
      </w:rPr>
    </w:lvl>
    <w:lvl w:ilvl="7" w:tplc="2420674E">
      <w:numFmt w:val="bullet"/>
      <w:lvlText w:val="•"/>
      <w:lvlJc w:val="left"/>
      <w:pPr>
        <w:ind w:left="6830" w:hanging="360"/>
      </w:pPr>
      <w:rPr>
        <w:rFonts w:hint="default"/>
      </w:rPr>
    </w:lvl>
    <w:lvl w:ilvl="8" w:tplc="B5DA0306">
      <w:numFmt w:val="bullet"/>
      <w:lvlText w:val="•"/>
      <w:lvlJc w:val="left"/>
      <w:pPr>
        <w:ind w:left="7708" w:hanging="360"/>
      </w:pPr>
      <w:rPr>
        <w:rFonts w:hint="default"/>
      </w:rPr>
    </w:lvl>
  </w:abstractNum>
  <w:num w:numId="1">
    <w:abstractNumId w:val="6"/>
  </w:num>
  <w:num w:numId="2">
    <w:abstractNumId w:val="5"/>
  </w:num>
  <w:num w:numId="3">
    <w:abstractNumId w:val="3"/>
  </w:num>
  <w:num w:numId="4">
    <w:abstractNumId w:val="12"/>
  </w:num>
  <w:num w:numId="5">
    <w:abstractNumId w:val="11"/>
  </w:num>
  <w:num w:numId="6">
    <w:abstractNumId w:val="2"/>
  </w:num>
  <w:num w:numId="7">
    <w:abstractNumId w:val="9"/>
  </w:num>
  <w:num w:numId="8">
    <w:abstractNumId w:val="10"/>
  </w:num>
  <w:num w:numId="9">
    <w:abstractNumId w:val="7"/>
  </w:num>
  <w:num w:numId="10">
    <w:abstractNumId w:val="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B5"/>
    <w:rsid w:val="0000453E"/>
    <w:rsid w:val="0002724E"/>
    <w:rsid w:val="00041FFA"/>
    <w:rsid w:val="00064890"/>
    <w:rsid w:val="000C770E"/>
    <w:rsid w:val="000D6C19"/>
    <w:rsid w:val="00105109"/>
    <w:rsid w:val="00123450"/>
    <w:rsid w:val="00131EE1"/>
    <w:rsid w:val="001329ED"/>
    <w:rsid w:val="00185279"/>
    <w:rsid w:val="001A57F5"/>
    <w:rsid w:val="001A75B5"/>
    <w:rsid w:val="001E3E4E"/>
    <w:rsid w:val="001F2F33"/>
    <w:rsid w:val="00222D89"/>
    <w:rsid w:val="00274249"/>
    <w:rsid w:val="0029786A"/>
    <w:rsid w:val="002D58F6"/>
    <w:rsid w:val="002E34CA"/>
    <w:rsid w:val="00305A44"/>
    <w:rsid w:val="003267C3"/>
    <w:rsid w:val="003443AB"/>
    <w:rsid w:val="00387058"/>
    <w:rsid w:val="003A63AC"/>
    <w:rsid w:val="003B4F58"/>
    <w:rsid w:val="003D57DC"/>
    <w:rsid w:val="00446463"/>
    <w:rsid w:val="00490296"/>
    <w:rsid w:val="00491FDD"/>
    <w:rsid w:val="004B094F"/>
    <w:rsid w:val="004C131A"/>
    <w:rsid w:val="004C52E9"/>
    <w:rsid w:val="00616D06"/>
    <w:rsid w:val="00650E1E"/>
    <w:rsid w:val="00665790"/>
    <w:rsid w:val="006A3AF4"/>
    <w:rsid w:val="006A422D"/>
    <w:rsid w:val="006A74EB"/>
    <w:rsid w:val="006B08B6"/>
    <w:rsid w:val="006C5AB9"/>
    <w:rsid w:val="006E1BB5"/>
    <w:rsid w:val="006E2092"/>
    <w:rsid w:val="00715BBF"/>
    <w:rsid w:val="0071781A"/>
    <w:rsid w:val="00764397"/>
    <w:rsid w:val="00793C82"/>
    <w:rsid w:val="007D1BE0"/>
    <w:rsid w:val="007D277C"/>
    <w:rsid w:val="007E6FE1"/>
    <w:rsid w:val="007F0172"/>
    <w:rsid w:val="007F148D"/>
    <w:rsid w:val="00801238"/>
    <w:rsid w:val="0080550A"/>
    <w:rsid w:val="00824A2A"/>
    <w:rsid w:val="008A19CB"/>
    <w:rsid w:val="008A4EC8"/>
    <w:rsid w:val="008B36A6"/>
    <w:rsid w:val="009E39DE"/>
    <w:rsid w:val="00A104E6"/>
    <w:rsid w:val="00A314CF"/>
    <w:rsid w:val="00A3643D"/>
    <w:rsid w:val="00A616C0"/>
    <w:rsid w:val="00A7213F"/>
    <w:rsid w:val="00AB776F"/>
    <w:rsid w:val="00B320E0"/>
    <w:rsid w:val="00BA4689"/>
    <w:rsid w:val="00BC5E28"/>
    <w:rsid w:val="00C413D5"/>
    <w:rsid w:val="00C9149E"/>
    <w:rsid w:val="00CF52B2"/>
    <w:rsid w:val="00D315AA"/>
    <w:rsid w:val="00D37B6C"/>
    <w:rsid w:val="00D47548"/>
    <w:rsid w:val="00D7464D"/>
    <w:rsid w:val="00DA3C52"/>
    <w:rsid w:val="00DB5B23"/>
    <w:rsid w:val="00E20538"/>
    <w:rsid w:val="00E24885"/>
    <w:rsid w:val="00E6303E"/>
    <w:rsid w:val="00EE08A0"/>
    <w:rsid w:val="00EE2934"/>
    <w:rsid w:val="00EE6CE5"/>
    <w:rsid w:val="00F076BE"/>
    <w:rsid w:val="00F406D9"/>
    <w:rsid w:val="00F819DD"/>
    <w:rsid w:val="00F91FBE"/>
    <w:rsid w:val="00FE26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DE9722"/>
  <w15:docId w15:val="{E6B6633A-A8FD-194E-ABA3-B7069181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9"/>
      <w:ind w:left="1695"/>
      <w:outlineLvl w:val="0"/>
    </w:pPr>
    <w:rPr>
      <w:rFonts w:ascii="Times New Roman" w:eastAsia="Times New Roman" w:hAnsi="Times New Roman" w:cs="Times New Roman"/>
      <w:sz w:val="35"/>
      <w:szCs w:val="35"/>
    </w:rPr>
  </w:style>
  <w:style w:type="paragraph" w:styleId="2">
    <w:name w:val="heading 2"/>
    <w:basedOn w:val="a"/>
    <w:uiPriority w:val="9"/>
    <w:unhideWhenUsed/>
    <w:qFormat/>
    <w:pPr>
      <w:ind w:left="477"/>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7"/>
    </w:pPr>
    <w:rPr>
      <w:sz w:val="24"/>
      <w:szCs w:val="24"/>
    </w:rPr>
  </w:style>
  <w:style w:type="paragraph" w:styleId="a4">
    <w:name w:val="List Paragraph"/>
    <w:basedOn w:val="a"/>
    <w:uiPriority w:val="1"/>
    <w:qFormat/>
    <w:pPr>
      <w:ind w:left="837" w:hanging="361"/>
    </w:pPr>
  </w:style>
  <w:style w:type="paragraph" w:customStyle="1" w:styleId="TableParagraph">
    <w:name w:val="Table Paragraph"/>
    <w:basedOn w:val="a"/>
    <w:uiPriority w:val="1"/>
    <w:qFormat/>
    <w:pPr>
      <w:spacing w:before="74"/>
      <w:jc w:val="center"/>
    </w:pPr>
    <w:rPr>
      <w:rFonts w:ascii="Times New Roman" w:eastAsia="Times New Roman" w:hAnsi="Times New Roman" w:cs="Times New Roman"/>
    </w:rPr>
  </w:style>
  <w:style w:type="character" w:styleId="-">
    <w:name w:val="Hyperlink"/>
    <w:basedOn w:val="a0"/>
    <w:uiPriority w:val="99"/>
    <w:unhideWhenUsed/>
    <w:rsid w:val="00C9149E"/>
    <w:rPr>
      <w:color w:val="0000FF" w:themeColor="hyperlink"/>
      <w:u w:val="single"/>
    </w:rPr>
  </w:style>
  <w:style w:type="character" w:styleId="a5">
    <w:name w:val="Unresolved Mention"/>
    <w:basedOn w:val="a0"/>
    <w:uiPriority w:val="99"/>
    <w:semiHidden/>
    <w:unhideWhenUsed/>
    <w:rsid w:val="00C9149E"/>
    <w:rPr>
      <w:color w:val="605E5C"/>
      <w:shd w:val="clear" w:color="auto" w:fill="E1DFDD"/>
    </w:rPr>
  </w:style>
  <w:style w:type="paragraph" w:styleId="a6">
    <w:name w:val="footnote text"/>
    <w:basedOn w:val="a"/>
    <w:link w:val="Char"/>
    <w:uiPriority w:val="99"/>
    <w:semiHidden/>
    <w:unhideWhenUsed/>
    <w:rsid w:val="00A314CF"/>
    <w:rPr>
      <w:sz w:val="20"/>
      <w:szCs w:val="20"/>
    </w:rPr>
  </w:style>
  <w:style w:type="character" w:customStyle="1" w:styleId="Char">
    <w:name w:val="Κείμενο υποσημείωσης Char"/>
    <w:basedOn w:val="a0"/>
    <w:link w:val="a6"/>
    <w:uiPriority w:val="99"/>
    <w:semiHidden/>
    <w:rsid w:val="00A314CF"/>
    <w:rPr>
      <w:rFonts w:ascii="Calibri" w:eastAsia="Calibri" w:hAnsi="Calibri" w:cs="Calibri"/>
      <w:sz w:val="20"/>
      <w:szCs w:val="20"/>
    </w:rPr>
  </w:style>
  <w:style w:type="character" w:styleId="a7">
    <w:name w:val="footnote reference"/>
    <w:basedOn w:val="a0"/>
    <w:uiPriority w:val="99"/>
    <w:semiHidden/>
    <w:unhideWhenUsed/>
    <w:rsid w:val="00A31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761446">
      <w:bodyDiv w:val="1"/>
      <w:marLeft w:val="0"/>
      <w:marRight w:val="0"/>
      <w:marTop w:val="0"/>
      <w:marBottom w:val="0"/>
      <w:divBdr>
        <w:top w:val="none" w:sz="0" w:space="0" w:color="auto"/>
        <w:left w:val="none" w:sz="0" w:space="0" w:color="auto"/>
        <w:bottom w:val="none" w:sz="0" w:space="0" w:color="auto"/>
        <w:right w:val="none" w:sz="0" w:space="0" w:color="auto"/>
      </w:divBdr>
      <w:divsChild>
        <w:div w:id="2095129703">
          <w:marLeft w:val="547"/>
          <w:marRight w:val="0"/>
          <w:marTop w:val="154"/>
          <w:marBottom w:val="0"/>
          <w:divBdr>
            <w:top w:val="none" w:sz="0" w:space="0" w:color="auto"/>
            <w:left w:val="none" w:sz="0" w:space="0" w:color="auto"/>
            <w:bottom w:val="none" w:sz="0" w:space="0" w:color="auto"/>
            <w:right w:val="none" w:sz="0" w:space="0" w:color="auto"/>
          </w:divBdr>
        </w:div>
        <w:div w:id="1683166451">
          <w:marLeft w:val="547"/>
          <w:marRight w:val="0"/>
          <w:marTop w:val="154"/>
          <w:marBottom w:val="0"/>
          <w:divBdr>
            <w:top w:val="none" w:sz="0" w:space="0" w:color="auto"/>
            <w:left w:val="none" w:sz="0" w:space="0" w:color="auto"/>
            <w:bottom w:val="none" w:sz="0" w:space="0" w:color="auto"/>
            <w:right w:val="none" w:sz="0" w:space="0" w:color="auto"/>
          </w:divBdr>
        </w:div>
      </w:divsChild>
    </w:div>
    <w:div w:id="1775396281">
      <w:bodyDiv w:val="1"/>
      <w:marLeft w:val="0"/>
      <w:marRight w:val="0"/>
      <w:marTop w:val="0"/>
      <w:marBottom w:val="0"/>
      <w:divBdr>
        <w:top w:val="none" w:sz="0" w:space="0" w:color="auto"/>
        <w:left w:val="none" w:sz="0" w:space="0" w:color="auto"/>
        <w:bottom w:val="none" w:sz="0" w:space="0" w:color="auto"/>
        <w:right w:val="none" w:sz="0" w:space="0" w:color="auto"/>
      </w:divBdr>
      <w:divsChild>
        <w:div w:id="1311058627">
          <w:marLeft w:val="547"/>
          <w:marRight w:val="0"/>
          <w:marTop w:val="154"/>
          <w:marBottom w:val="0"/>
          <w:divBdr>
            <w:top w:val="none" w:sz="0" w:space="0" w:color="auto"/>
            <w:left w:val="none" w:sz="0" w:space="0" w:color="auto"/>
            <w:bottom w:val="none" w:sz="0" w:space="0" w:color="auto"/>
            <w:right w:val="none" w:sz="0" w:space="0" w:color="auto"/>
          </w:divBdr>
        </w:div>
        <w:div w:id="388844117">
          <w:marLeft w:val="547"/>
          <w:marRight w:val="0"/>
          <w:marTop w:val="154"/>
          <w:marBottom w:val="0"/>
          <w:divBdr>
            <w:top w:val="none" w:sz="0" w:space="0" w:color="auto"/>
            <w:left w:val="none" w:sz="0" w:space="0" w:color="auto"/>
            <w:bottom w:val="none" w:sz="0" w:space="0" w:color="auto"/>
            <w:right w:val="none" w:sz="0" w:space="0" w:color="auto"/>
          </w:divBdr>
        </w:div>
        <w:div w:id="928587314">
          <w:marLeft w:val="547"/>
          <w:marRight w:val="0"/>
          <w:marTop w:val="154"/>
          <w:marBottom w:val="0"/>
          <w:divBdr>
            <w:top w:val="none" w:sz="0" w:space="0" w:color="auto"/>
            <w:left w:val="none" w:sz="0" w:space="0" w:color="auto"/>
            <w:bottom w:val="none" w:sz="0" w:space="0" w:color="auto"/>
            <w:right w:val="none" w:sz="0" w:space="0" w:color="auto"/>
          </w:divBdr>
        </w:div>
      </w:divsChild>
    </w:div>
    <w:div w:id="1887838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opengov.gr" TargetMode="External"/><Relationship Id="rId14" Type="http://schemas.openxmlformats.org/officeDocument/2006/relationships/image" Target="media/image5.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11243</Words>
  <Characters>60713</Characters>
  <Application>Microsoft Office Word</Application>
  <DocSecurity>0</DocSecurity>
  <Lines>505</Lines>
  <Paragraphs>143</Paragraphs>
  <ScaleCrop>false</ScaleCrop>
  <HeadingPairs>
    <vt:vector size="2" baseType="variant">
      <vt:variant>
        <vt:lpstr>Τίτλος</vt:lpstr>
      </vt:variant>
      <vt:variant>
        <vt:i4>1</vt:i4>
      </vt:variant>
    </vt:vector>
  </HeadingPairs>
  <TitlesOfParts>
    <vt:vector size="1" baseType="lpstr">
      <vt:lpstr>Microsoft Word - ppalab2017 .docx</vt:lpstr>
    </vt:vector>
  </TitlesOfParts>
  <Company/>
  <LinksUpToDate>false</LinksUpToDate>
  <CharactersWithSpaces>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ppalab2017 .docx</dc:title>
  <cp:lastModifiedBy>ARIS ALEX</cp:lastModifiedBy>
  <cp:revision>2</cp:revision>
  <dcterms:created xsi:type="dcterms:W3CDTF">2020-05-04T16:58:00Z</dcterms:created>
  <dcterms:modified xsi:type="dcterms:W3CDTF">2020-05-04T16:58:00Z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Word</vt:lpwstr>
  </property>
  <property fmtid="{D5CDD505-2E9C-101B-9397-08002B2CF9AE}" pid="4" name="LastSaved">
    <vt:filetime>2020-04-02T00:00:00Z</vt:filetime>
  </property>
</Properties>
</file>